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60" w:firstLineChars="200"/>
        <w:jc w:val="center"/>
        <w:rPr>
          <w:rFonts w:hint="eastAsia" w:ascii="宋体"/>
          <w:color w:val="000000"/>
          <w:sz w:val="28"/>
          <w:szCs w:val="28"/>
          <w:lang w:val="en-US" w:eastAsia="zh-CN"/>
        </w:rPr>
      </w:pPr>
      <w:r>
        <w:rPr>
          <w:rFonts w:hint="eastAsia" w:ascii="宋体"/>
          <w:color w:val="000000"/>
          <w:sz w:val="28"/>
          <w:szCs w:val="28"/>
          <w:lang w:val="en-US" w:eastAsia="zh-CN"/>
        </w:rPr>
        <w:t xml:space="preserve">                 </w:t>
      </w:r>
    </w:p>
    <w:p>
      <w:pPr>
        <w:spacing w:line="600" w:lineRule="exact"/>
        <w:ind w:firstLine="560" w:firstLineChars="200"/>
        <w:jc w:val="center"/>
        <w:rPr>
          <w:rFonts w:hint="eastAsia" w:ascii="宋体"/>
          <w:color w:val="000000"/>
          <w:sz w:val="28"/>
          <w:szCs w:val="28"/>
          <w:lang w:val="en-US" w:eastAsia="zh-CN"/>
        </w:rPr>
      </w:pPr>
    </w:p>
    <w:p>
      <w:pPr>
        <w:spacing w:line="600" w:lineRule="exact"/>
        <w:ind w:firstLine="560" w:firstLineChars="200"/>
        <w:jc w:val="center"/>
        <w:rPr>
          <w:rFonts w:hint="eastAsia" w:ascii="宋体"/>
          <w:color w:val="000000"/>
          <w:sz w:val="28"/>
          <w:szCs w:val="28"/>
          <w:lang w:val="en-US" w:eastAsia="zh-CN"/>
        </w:rPr>
      </w:pPr>
    </w:p>
    <w:p>
      <w:pPr>
        <w:spacing w:line="600" w:lineRule="exact"/>
        <w:ind w:firstLine="560" w:firstLineChars="200"/>
        <w:jc w:val="center"/>
        <w:rPr>
          <w:rFonts w:hint="eastAsia" w:ascii="宋体"/>
          <w:color w:val="000000"/>
          <w:sz w:val="28"/>
          <w:szCs w:val="28"/>
          <w:lang w:val="en-US" w:eastAsia="zh-CN"/>
        </w:rPr>
      </w:pPr>
    </w:p>
    <w:p>
      <w:pPr>
        <w:spacing w:line="600" w:lineRule="exact"/>
        <w:ind w:firstLine="560" w:firstLineChars="200"/>
        <w:jc w:val="center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</w:pPr>
      <w:r>
        <w:rPr>
          <w:rFonts w:hint="eastAsia" w:ascii="宋体"/>
          <w:color w:val="00000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宋体"/>
          <w:color w:val="000000"/>
          <w:sz w:val="28"/>
          <w:szCs w:val="28"/>
        </w:rPr>
        <w:t>汨环验〔201</w:t>
      </w:r>
      <w:r>
        <w:rPr>
          <w:rFonts w:hint="eastAsia" w:ascii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/>
          <w:color w:val="000000"/>
          <w:sz w:val="28"/>
          <w:szCs w:val="28"/>
        </w:rPr>
        <w:t>〕</w:t>
      </w:r>
      <w:r>
        <w:rPr>
          <w:rFonts w:hint="eastAsia" w:asci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color w:val="000000"/>
          <w:sz w:val="28"/>
          <w:szCs w:val="28"/>
        </w:rPr>
        <w:t>号</w:t>
      </w:r>
    </w:p>
    <w:p>
      <w:pPr>
        <w:spacing w:line="600" w:lineRule="exact"/>
        <w:ind w:firstLine="560" w:firstLineChars="200"/>
        <w:jc w:val="center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 w:val="0"/>
          <w:kern w:val="0"/>
          <w:sz w:val="36"/>
          <w:szCs w:val="36"/>
          <w:lang w:eastAsia="zh-CN"/>
        </w:rPr>
        <w:t>关于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36"/>
          <w:szCs w:val="36"/>
        </w:rPr>
        <w:t>汨罗市用心靓洁洗涤中心年洗18万件床单、被套项目</w:t>
      </w:r>
      <w:r>
        <w:rPr>
          <w:rFonts w:hint="eastAsia" w:asciiTheme="minorEastAsia" w:hAnsiTheme="minorEastAsia" w:cstheme="minorEastAsia"/>
          <w:b/>
          <w:bCs w:val="0"/>
          <w:kern w:val="0"/>
          <w:sz w:val="36"/>
          <w:szCs w:val="36"/>
          <w:lang w:eastAsia="zh-CN"/>
        </w:rPr>
        <w:t>竣工环境保护验收的意见</w:t>
      </w:r>
      <w:r>
        <w:rPr>
          <w:rFonts w:hint="eastAsia" w:asciiTheme="minorEastAsia" w:hAnsiTheme="minorEastAsia" w:cstheme="minorEastAsia"/>
          <w:b/>
          <w:bCs w:val="0"/>
          <w:kern w:val="0"/>
          <w:sz w:val="36"/>
          <w:szCs w:val="36"/>
          <w:lang w:val="en-US" w:eastAsia="zh-CN"/>
        </w:rPr>
        <w:t xml:space="preserve"> </w:t>
      </w:r>
    </w:p>
    <w:p>
      <w:pPr>
        <w:spacing w:line="600" w:lineRule="exact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</w:pPr>
    </w:p>
    <w:p>
      <w:pPr>
        <w:spacing w:line="600" w:lineRule="exact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</w:pPr>
    </w:p>
    <w:p>
      <w:pPr>
        <w:spacing w:line="600" w:lineRule="exact"/>
        <w:ind w:firstLine="560"/>
        <w:jc w:val="left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根据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汨罗市用心靓洁洗涤中心</w:t>
      </w:r>
      <w:r>
        <w:rPr>
          <w:rFonts w:hint="eastAsia" w:ascii="宋体" w:hAnsi="宋体" w:cs="宋体"/>
          <w:sz w:val="28"/>
          <w:szCs w:val="28"/>
          <w:lang w:eastAsia="zh-CN"/>
        </w:rPr>
        <w:t>申请，</w:t>
      </w:r>
      <w:r>
        <w:rPr>
          <w:rFonts w:hint="eastAsia" w:ascii="宋体" w:hAnsi="宋体" w:cs="宋体"/>
          <w:sz w:val="28"/>
          <w:szCs w:val="28"/>
        </w:rPr>
        <w:t>2017年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日汨罗市环境保护局组织有关人员对</w:t>
      </w:r>
      <w:r>
        <w:rPr>
          <w:rFonts w:hint="eastAsia" w:ascii="宋体" w:hAnsi="宋体" w:cs="宋体"/>
          <w:sz w:val="28"/>
          <w:szCs w:val="28"/>
          <w:lang w:eastAsia="zh-CN"/>
        </w:rPr>
        <w:t>该单位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年洗18万件床单、被套项目</w:t>
      </w:r>
      <w:r>
        <w:rPr>
          <w:rFonts w:hint="eastAsia" w:ascii="宋体" w:hAnsi="宋体" w:cs="宋体"/>
          <w:sz w:val="28"/>
          <w:szCs w:val="28"/>
        </w:rPr>
        <w:t>进行</w:t>
      </w:r>
      <w:r>
        <w:rPr>
          <w:rFonts w:hint="eastAsia" w:ascii="宋体" w:hAnsi="宋体" w:cs="宋体"/>
          <w:sz w:val="28"/>
          <w:szCs w:val="28"/>
          <w:lang w:eastAsia="zh-CN"/>
        </w:rPr>
        <w:t>环境保护</w:t>
      </w:r>
      <w:r>
        <w:rPr>
          <w:rFonts w:hint="eastAsia" w:ascii="宋体" w:hAnsi="宋体" w:cs="宋体"/>
          <w:sz w:val="28"/>
          <w:szCs w:val="28"/>
        </w:rPr>
        <w:t>验收。</w:t>
      </w:r>
      <w:r>
        <w:rPr>
          <w:rFonts w:hint="eastAsia" w:ascii="宋体" w:hAnsi="宋体" w:cs="宋体"/>
          <w:sz w:val="28"/>
          <w:szCs w:val="28"/>
          <w:lang w:eastAsia="zh-CN"/>
        </w:rPr>
        <w:t>通过现场实地勘察、审阅核实环评审批文件、验收监测报告等有关资料，经研究，形成如下验收意见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：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汨罗市用心靓洁洗涤中心年洗18万件床单、被套项目位于汨罗市古培镇明月村，租赁岳阳房建车间汨罗工区齐米塘工区荒废空置房屋作为项目地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项目以84消毒液作消毒剂，以无磷洗衣粉作清洗剂，厂区内不设干洗工艺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主要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eastAsia="zh-CN"/>
        </w:rPr>
        <w:t>生产设备：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全自动洗脱机4台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自动熨平机1台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折叠机1台。主要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生产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工艺：浸泡消毒—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－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清洗—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－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熨平—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－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折叠。</w:t>
      </w:r>
    </w:p>
    <w:p>
      <w:pPr>
        <w:spacing w:line="600" w:lineRule="exact"/>
        <w:ind w:firstLine="57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本项目属已建项目补办环评审批手续，汨罗市环境保护局于201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年12月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日对项目环评文件进行了批复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汨环评批〔201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〕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val="en-US" w:eastAsia="zh-CN"/>
        </w:rPr>
        <w:t>092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line="600" w:lineRule="exact"/>
        <w:ind w:firstLine="57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汨罗市环境监测站验收监测报告显示：1.废气：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锅炉采用生物质为燃料， 锅炉废气经水浴式除尘处理达到</w:t>
      </w:r>
      <w:r>
        <w:rPr>
          <w:rFonts w:hint="eastAsia" w:ascii="宋体" w:hAnsi="宋体"/>
          <w:color w:val="000000"/>
          <w:sz w:val="28"/>
          <w:szCs w:val="28"/>
        </w:rPr>
        <w:t>《锅炉大气污染物排放标准》（GB13271-2014）表2新建锅炉大气污染物排放浓度限值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要求，烟气黑度达林格曼1级后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通过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20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米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高排气筒排放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无组织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排放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废气中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颗粒物、二氧化硫、氮氧化物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符合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《大气污染物综合排放标准》（GB16297-1996）无组织排放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监控浓度限值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标准要求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。2.废水：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生活废水经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隔油池、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化粪池处理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后用作农肥；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清洗废水经水解酸化+好氧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工艺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处理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达到《医疗机构水污染物排放标准》（GB18466-2005）标准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及总磷达到《污水综合排放标准》（GB8978-96）表4中一级标准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后排入项目西侧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铁路边排污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渠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水浴式除尘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用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水循环使用，不外排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。3.固废：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一般固废收集后综合利用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，生活垃圾交环卫部门处理，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危险废物（废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水处理池底泥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交有资质单位处理。4.噪声：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厂界噪声达到《工业企业厂界环境噪声排放标准》（GB12348-2008）中2类标准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汨罗市用心靓洁洗涤中心年洗18万件床单、被套项目</w:t>
      </w:r>
      <w:r>
        <w:rPr>
          <w:rFonts w:hint="eastAsia" w:ascii="宋体" w:hAnsi="宋体" w:cs="宋体"/>
          <w:sz w:val="28"/>
          <w:szCs w:val="28"/>
        </w:rPr>
        <w:t>环</w:t>
      </w:r>
      <w:r>
        <w:rPr>
          <w:rFonts w:hint="eastAsia" w:ascii="宋体" w:hAnsi="宋体" w:cs="宋体"/>
          <w:sz w:val="28"/>
          <w:szCs w:val="28"/>
          <w:lang w:eastAsia="zh-CN"/>
        </w:rPr>
        <w:t>评审批</w:t>
      </w:r>
      <w:r>
        <w:rPr>
          <w:rFonts w:hint="eastAsia" w:ascii="宋体" w:hAnsi="宋体" w:cs="宋体"/>
          <w:sz w:val="28"/>
          <w:szCs w:val="28"/>
        </w:rPr>
        <w:t>手续</w:t>
      </w:r>
      <w:r>
        <w:rPr>
          <w:rFonts w:hint="eastAsia" w:ascii="宋体" w:hAnsi="宋体" w:cs="宋体"/>
          <w:sz w:val="28"/>
          <w:szCs w:val="28"/>
          <w:lang w:eastAsia="zh-CN"/>
        </w:rPr>
        <w:t>完备</w:t>
      </w:r>
      <w:r>
        <w:rPr>
          <w:rFonts w:hint="eastAsia" w:asciiTheme="minorEastAsia" w:hAnsiTheme="minorEastAsia" w:cstheme="minorEastAsia"/>
          <w:sz w:val="28"/>
          <w:szCs w:val="28"/>
        </w:rPr>
        <w:t>，环保设施落实到位，验收资料齐全，主要污染物达到国家标准，符合建设项目竣工验收条件，根据汨罗市环境监测站验收监测报告（汨环监验字[2016]第0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28"/>
          <w:szCs w:val="28"/>
        </w:rPr>
        <w:t>号）、汨罗市环境监察大队监察意见及验收组意见，同意项目通过竣工环境保护验收。</w:t>
      </w:r>
    </w:p>
    <w:p>
      <w:pPr>
        <w:spacing w:line="600" w:lineRule="exact"/>
        <w:rPr>
          <w:rFonts w:hint="eastAsia" w:asciiTheme="minorEastAsia" w:hAnsiTheme="minorEastAsia" w:cstheme="minorEastAsia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汨罗市用心靓洁洗涤中心</w:t>
      </w:r>
      <w:r>
        <w:rPr>
          <w:rFonts w:hint="eastAsia" w:asciiTheme="minorEastAsia" w:hAnsiTheme="minorEastAsia" w:cstheme="minorEastAsia"/>
          <w:sz w:val="28"/>
          <w:szCs w:val="28"/>
        </w:rPr>
        <w:t>应加强污染防治设施维护，保持设施正常运转，确保污染物稳定达标排放；</w:t>
      </w:r>
      <w:r>
        <w:rPr>
          <w:rFonts w:hint="eastAsia" w:ascii="宋体" w:hAnsi="宋体" w:eastAsia="宋体" w:cs="宋体"/>
          <w:kern w:val="0"/>
          <w:sz w:val="28"/>
          <w:szCs w:val="28"/>
        </w:rPr>
        <w:t>严格控制高噪声设备作业时间，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夜间（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22：00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点至次日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6：00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</w:rPr>
        <w:t>不得生产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cstheme="minorEastAsia"/>
          <w:sz w:val="28"/>
          <w:szCs w:val="28"/>
        </w:rPr>
        <w:t>加强防火措施，防范火灾事故发生；进一步强化内部管理制度，明确保洁人员，实行全天候保洁。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val="en-US" w:eastAsia="zh-CN"/>
        </w:rPr>
        <w:t xml:space="preserve"> </w:t>
      </w:r>
    </w:p>
    <w:p>
      <w:pPr>
        <w:spacing w:line="6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五、</w:t>
      </w:r>
      <w:r>
        <w:rPr>
          <w:rFonts w:hint="eastAsia" w:ascii="宋体" w:hAnsi="宋体" w:cs="宋体"/>
          <w:sz w:val="28"/>
          <w:szCs w:val="28"/>
        </w:rPr>
        <w:t>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>
      <w:pPr>
        <w:spacing w:line="6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宋体" w:hAnsi="宋体" w:cs="宋体"/>
          <w:sz w:val="28"/>
          <w:szCs w:val="28"/>
        </w:rPr>
        <w:t>汨罗市环境保护局</w:t>
      </w:r>
    </w:p>
    <w:p>
      <w:pPr>
        <w:spacing w:line="6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 xml:space="preserve">                  2017年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日</w:t>
      </w:r>
    </w:p>
    <w:p>
      <w:pPr>
        <w:spacing w:line="60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6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注：此意见为拟验收意见稿，公示期满后无如特殊情况将出具正式验收意见，盖章后生效。本拟验收意见如略有修改，不再另行公示说明，以正式验收意见稿为准。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cstheme="minorEastAsia"/>
          <w:bCs/>
          <w:kern w:val="0"/>
          <w:sz w:val="28"/>
          <w:szCs w:val="28"/>
          <w:lang w:val="en-US" w:eastAsia="zh-CN"/>
        </w:rPr>
      </w:pPr>
    </w:p>
    <w:p>
      <w:pPr>
        <w:spacing w:line="600" w:lineRule="exact"/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chs_boot">
    <w:altName w:val="宋体"/>
    <w:panose1 w:val="020B0502040204020203"/>
    <w:charset w:val="86"/>
    <w:family w:val="auto"/>
    <w:pitch w:val="default"/>
    <w:sig w:usb0="00000000" w:usb1="00000000" w:usb2="00000006" w:usb3="00000000" w:csb0="00140001" w:csb1="00000000"/>
  </w:font>
  <w:font w:name="cht_boot">
    <w:altName w:val="PMingLiU-ExtB"/>
    <w:panose1 w:val="020B0502040204020203"/>
    <w:charset w:val="88"/>
    <w:family w:val="auto"/>
    <w:pitch w:val="default"/>
    <w:sig w:usb0="00000000" w:usb1="00000000" w:usb2="00000016" w:usb3="00000000" w:csb0="0010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MS PGothic">
    <w:panose1 w:val="020B0600070205080204"/>
    <w:charset w:val="86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TimesNewRomanPSMT">
    <w:altName w:val="微软雅黑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crosoft JhengHei UI Light">
    <w:altName w:val="宋体"/>
    <w:panose1 w:val="020B0304030504040204"/>
    <w:charset w:val="86"/>
    <w:family w:val="auto"/>
    <w:pitch w:val="default"/>
    <w:sig w:usb0="00000000" w:usb1="00000000" w:usb2="00000016" w:usb3="00000000" w:csb0="00100009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entury Schoolbook">
    <w:altName w:val="Segoe Print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Urdu Typesetting">
    <w:altName w:val="Comic Sans MS"/>
    <w:panose1 w:val="03020402040406030203"/>
    <w:charset w:val="00"/>
    <w:family w:val="auto"/>
    <w:pitch w:val="default"/>
    <w:sig w:usb0="00000000" w:usb1="00000000" w:usb2="00000008" w:usb3="00000000" w:csb0="20000041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书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urlz MT">
    <w:altName w:val="Gabriola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Juice ITC">
    <w:altName w:val="Gabriola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昆仑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体">
    <w:altName w:val="宋体"/>
    <w:panose1 w:val="02010600030101010101"/>
    <w:charset w:val="86"/>
    <w:family w:val="roman"/>
    <w:pitch w:val="default"/>
    <w:sig w:usb0="00000000" w:usb1="00000000" w:usb2="0000001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entury">
    <w:altName w:val="Times New Roman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AlienCaret">
    <w:altName w:val="Vrinda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00D1"/>
    <w:rsid w:val="002F13D8"/>
    <w:rsid w:val="008F56E0"/>
    <w:rsid w:val="00D35F54"/>
    <w:rsid w:val="00E84B85"/>
    <w:rsid w:val="043510D8"/>
    <w:rsid w:val="071E66A2"/>
    <w:rsid w:val="08BF195C"/>
    <w:rsid w:val="09252C3D"/>
    <w:rsid w:val="0ABE1FE6"/>
    <w:rsid w:val="139215E7"/>
    <w:rsid w:val="1726173C"/>
    <w:rsid w:val="19DB5C2A"/>
    <w:rsid w:val="1B4F1B10"/>
    <w:rsid w:val="22BA5622"/>
    <w:rsid w:val="24BE07AD"/>
    <w:rsid w:val="2892000C"/>
    <w:rsid w:val="2B3B46DA"/>
    <w:rsid w:val="30CE7CD8"/>
    <w:rsid w:val="30E07D98"/>
    <w:rsid w:val="338D1201"/>
    <w:rsid w:val="3AB90507"/>
    <w:rsid w:val="3B875432"/>
    <w:rsid w:val="3B885AC2"/>
    <w:rsid w:val="48B15541"/>
    <w:rsid w:val="4DA74FEF"/>
    <w:rsid w:val="4F18200B"/>
    <w:rsid w:val="51121EB9"/>
    <w:rsid w:val="5169515B"/>
    <w:rsid w:val="5D24130A"/>
    <w:rsid w:val="5FAA2B08"/>
    <w:rsid w:val="641E3EBA"/>
    <w:rsid w:val="65F620C7"/>
    <w:rsid w:val="66270C75"/>
    <w:rsid w:val="67A25BDC"/>
    <w:rsid w:val="6BAD7C21"/>
    <w:rsid w:val="6BE923FC"/>
    <w:rsid w:val="6D1E4324"/>
    <w:rsid w:val="6D565B36"/>
    <w:rsid w:val="6E8A1EBB"/>
    <w:rsid w:val="6EF32F48"/>
    <w:rsid w:val="705A5BBA"/>
    <w:rsid w:val="74A02E4F"/>
    <w:rsid w:val="76FC075D"/>
    <w:rsid w:val="797A00D1"/>
    <w:rsid w:val="7BE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775</Words>
  <Characters>60</Characters>
  <Lines>1</Lines>
  <Paragraphs>1</Paragraphs>
  <ScaleCrop>false</ScaleCrop>
  <LinksUpToDate>false</LinksUpToDate>
  <CharactersWithSpaces>834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2016-12-28T12:52:00Z</dcterms:created>
  <dc:creator>Administrator</dc:creator>
  <cp:lastModifiedBy>Administrator</cp:lastModifiedBy>
  <cp:lastPrinted>2017-06-05T01:08:00Z</cp:lastPrinted>
  <dcterms:modified xsi:type="dcterms:W3CDTF">2017-06-13T00:32:10Z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