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68" w:rsidRPr="0034289E" w:rsidRDefault="00067568" w:rsidP="0034289E">
      <w:pPr>
        <w:spacing w:line="600" w:lineRule="exact"/>
        <w:ind w:firstLineChars="250" w:firstLine="700"/>
        <w:rPr>
          <w:rFonts w:asciiTheme="majorEastAsia" w:eastAsiaTheme="majorEastAsia" w:hAnsiTheme="majorEastAsia" w:cstheme="minorEastAsia"/>
          <w:sz w:val="28"/>
          <w:szCs w:val="28"/>
        </w:rPr>
      </w:pPr>
      <w:r w:rsidRPr="0034289E">
        <w:rPr>
          <w:rFonts w:ascii="宋体" w:eastAsia="宋体" w:hAnsi="宋体" w:cs="Times New Roman" w:hint="eastAsia"/>
          <w:bCs/>
          <w:kern w:val="0"/>
          <w:sz w:val="28"/>
          <w:szCs w:val="28"/>
        </w:rPr>
        <w:t>汨罗市佳卓包装有限公司年产2400吨塑料编织袋建设项目位于汨罗市归义镇上马村，项目占地面积为2600m</w:t>
      </w:r>
      <w:r w:rsidRPr="0034289E">
        <w:rPr>
          <w:rFonts w:ascii="宋体" w:eastAsia="宋体" w:hAnsi="宋体" w:cs="Times New Roman" w:hint="eastAsia"/>
          <w:bCs/>
          <w:kern w:val="0"/>
          <w:sz w:val="28"/>
          <w:szCs w:val="28"/>
          <w:vertAlign w:val="superscript"/>
        </w:rPr>
        <w:t>2</w:t>
      </w:r>
      <w:r w:rsidRPr="0034289E">
        <w:rPr>
          <w:rFonts w:ascii="宋体" w:eastAsia="宋体" w:hAnsi="宋体" w:cs="Times New Roman" w:hint="eastAsia"/>
          <w:bCs/>
          <w:kern w:val="0"/>
          <w:sz w:val="28"/>
          <w:szCs w:val="28"/>
        </w:rPr>
        <w:t>，总投资500万元，其中环保投资13.4万元。主要工艺为混料、融化、挤膜、冷却、剖条、拉丝、收卷、圆织、裁切、缝底、检验、成品。</w:t>
      </w:r>
    </w:p>
    <w:p w:rsidR="000B11FF" w:rsidRPr="0034289E" w:rsidRDefault="00935183" w:rsidP="00935183">
      <w:pPr>
        <w:spacing w:line="600" w:lineRule="exact"/>
        <w:rPr>
          <w:rFonts w:asciiTheme="majorEastAsia" w:eastAsiaTheme="majorEastAsia" w:hAnsiTheme="majorEastAsia" w:cstheme="minorEastAsia"/>
          <w:sz w:val="28"/>
          <w:szCs w:val="28"/>
        </w:rPr>
      </w:pP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 xml:space="preserve">    </w:t>
      </w:r>
      <w:r w:rsidR="007E0E9E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本项目属于</w:t>
      </w:r>
      <w:r w:rsidR="00550F95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新</w:t>
      </w:r>
      <w:r w:rsidR="007E0E9E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建项目</w:t>
      </w:r>
      <w:r w:rsidR="00550F95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办理</w:t>
      </w:r>
      <w:r w:rsidR="007E0E9E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环评审批手续，汨罗市环境保护局于2016年</w:t>
      </w:r>
      <w:r w:rsidR="00C87527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12</w:t>
      </w:r>
      <w:r w:rsidR="007E0E9E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月</w:t>
      </w:r>
      <w:r w:rsidR="00C87527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15</w:t>
      </w:r>
      <w:r w:rsidR="007E0E9E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日对项目环评文件进行了批复。</w:t>
      </w:r>
    </w:p>
    <w:p w:rsidR="0034289E" w:rsidRDefault="007E0E9E" w:rsidP="0034289E">
      <w:pPr>
        <w:ind w:firstLine="570"/>
        <w:jc w:val="left"/>
        <w:rPr>
          <w:rFonts w:asciiTheme="majorEastAsia" w:eastAsiaTheme="majorEastAsia" w:hAnsiTheme="majorEastAsia" w:cstheme="minorEastAsia"/>
          <w:sz w:val="28"/>
          <w:szCs w:val="28"/>
        </w:rPr>
      </w:pP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根据企业申请，2017年</w:t>
      </w:r>
      <w:r w:rsidR="00EB23C8">
        <w:rPr>
          <w:rFonts w:asciiTheme="majorEastAsia" w:eastAsiaTheme="majorEastAsia" w:hAnsiTheme="majorEastAsia" w:cstheme="minorEastAsia" w:hint="eastAsia"/>
          <w:sz w:val="28"/>
          <w:szCs w:val="28"/>
        </w:rPr>
        <w:t>9</w:t>
      </w: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月</w:t>
      </w:r>
      <w:r w:rsidR="00EB23C8">
        <w:rPr>
          <w:rFonts w:asciiTheme="majorEastAsia" w:eastAsiaTheme="majorEastAsia" w:hAnsiTheme="majorEastAsia" w:cstheme="minorEastAsia" w:hint="eastAsia"/>
          <w:sz w:val="28"/>
          <w:szCs w:val="28"/>
        </w:rPr>
        <w:t>2</w:t>
      </w: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日汨罗市环境保护局组织有关人员对该项目进行验收。</w:t>
      </w:r>
      <w:r w:rsidR="0034289E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汨罗市环境监测站</w:t>
      </w: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验收监测报告显示：</w:t>
      </w:r>
    </w:p>
    <w:p w:rsidR="0034289E" w:rsidRPr="0034289E" w:rsidRDefault="007E0E9E" w:rsidP="0034289E">
      <w:pPr>
        <w:ind w:firstLine="57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1.废水：</w:t>
      </w:r>
      <w:r w:rsidR="0034289E" w:rsidRPr="0034289E">
        <w:rPr>
          <w:rFonts w:ascii="宋体" w:eastAsia="宋体" w:hAnsi="宋体" w:cs="宋体" w:hint="eastAsia"/>
          <w:kern w:val="0"/>
          <w:sz w:val="28"/>
          <w:szCs w:val="28"/>
        </w:rPr>
        <w:t>厂区内采用雨污分流,雨水经过雨水管网流入北面的农灌渠；生产冷却水循环使用,不外排；生活污水经厂区化粪池处理后回用于周边农田、菜地施肥，不外排。</w:t>
      </w:r>
    </w:p>
    <w:p w:rsidR="0034289E" w:rsidRPr="0034289E" w:rsidRDefault="007E0E9E" w:rsidP="0034289E">
      <w:pPr>
        <w:ind w:firstLine="570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2.废气：</w:t>
      </w:r>
      <w:r w:rsidR="0034289E" w:rsidRPr="0034289E">
        <w:rPr>
          <w:rFonts w:ascii="宋体" w:eastAsia="宋体" w:hAnsi="宋体" w:cs="宋体" w:hint="eastAsia"/>
          <w:kern w:val="0"/>
          <w:sz w:val="28"/>
          <w:szCs w:val="28"/>
        </w:rPr>
        <w:t>有机废气排放执行《大气污染物综合排放标准》（GB16297-1996）表2中的二级标准（120mg/m</w:t>
      </w:r>
      <w:r w:rsidR="0034289E" w:rsidRPr="0034289E">
        <w:rPr>
          <w:rFonts w:ascii="宋体" w:eastAsia="宋体" w:hAnsi="宋体" w:cs="宋体" w:hint="eastAsia"/>
          <w:kern w:val="0"/>
          <w:sz w:val="28"/>
          <w:szCs w:val="28"/>
          <w:vertAlign w:val="superscript"/>
        </w:rPr>
        <w:t>3</w:t>
      </w:r>
      <w:r w:rsidR="0034289E" w:rsidRPr="0034289E">
        <w:rPr>
          <w:rFonts w:ascii="宋体" w:eastAsia="宋体" w:hAnsi="宋体" w:cs="宋体" w:hint="eastAsia"/>
          <w:kern w:val="0"/>
          <w:sz w:val="28"/>
          <w:szCs w:val="28"/>
        </w:rPr>
        <w:t>）；无组织</w:t>
      </w:r>
      <w:r w:rsidR="00024104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废气</w:t>
      </w:r>
      <w:r w:rsidR="0034289E" w:rsidRPr="0034289E">
        <w:rPr>
          <w:rFonts w:ascii="宋体" w:eastAsia="宋体" w:hAnsi="宋体" w:cs="宋体" w:hint="eastAsia"/>
          <w:kern w:val="0"/>
          <w:sz w:val="28"/>
          <w:szCs w:val="28"/>
        </w:rPr>
        <w:t>排放浓度执行《大气污染物综合排放标准》（GB16297-1996）表2无组织排放监控浓度限值。</w:t>
      </w:r>
    </w:p>
    <w:p w:rsidR="0034289E" w:rsidRPr="0034289E" w:rsidRDefault="00550F95" w:rsidP="0034289E">
      <w:pPr>
        <w:ind w:firstLine="570"/>
        <w:rPr>
          <w:rFonts w:ascii="宋体" w:eastAsia="宋体" w:hAnsi="宋体" w:cs="宋体"/>
          <w:kern w:val="0"/>
          <w:sz w:val="28"/>
          <w:szCs w:val="28"/>
        </w:rPr>
      </w:pP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 xml:space="preserve"> </w:t>
      </w:r>
      <w:r w:rsidR="007E0E9E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3.噪声：</w:t>
      </w:r>
      <w:r w:rsidR="0034289E" w:rsidRPr="0034289E">
        <w:rPr>
          <w:rFonts w:ascii="宋体" w:eastAsia="宋体" w:hAnsi="宋体" w:cs="宋体" w:hint="eastAsia"/>
          <w:kern w:val="0"/>
          <w:sz w:val="28"/>
          <w:szCs w:val="28"/>
        </w:rPr>
        <w:t>选用先进的低噪声生产设备，对产生噪声的设备和工序进行合理布局，厂界噪声执行</w:t>
      </w:r>
      <w:r w:rsidR="0034289E" w:rsidRPr="0034289E">
        <w:rPr>
          <w:rFonts w:ascii="宋体" w:eastAsia="宋体" w:hAnsi="宋体" w:cs="宋体"/>
          <w:kern w:val="0"/>
          <w:sz w:val="28"/>
          <w:szCs w:val="28"/>
        </w:rPr>
        <w:t>《工业企业厂界环境噪声排放标准（GB12348-2008）》中</w:t>
      </w:r>
      <w:r w:rsidR="0034289E" w:rsidRPr="0034289E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34289E" w:rsidRPr="0034289E">
        <w:rPr>
          <w:rFonts w:ascii="宋体" w:eastAsia="宋体" w:hAnsi="宋体" w:cs="宋体"/>
          <w:kern w:val="0"/>
          <w:sz w:val="28"/>
          <w:szCs w:val="28"/>
        </w:rPr>
        <w:t>类标准</w:t>
      </w:r>
      <w:r w:rsidR="0034289E" w:rsidRPr="0034289E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34289E" w:rsidRPr="0034289E" w:rsidRDefault="007E0E9E" w:rsidP="0034289E">
      <w:pPr>
        <w:ind w:firstLine="570"/>
        <w:rPr>
          <w:rFonts w:ascii="宋体" w:eastAsia="宋体" w:hAnsi="宋体" w:cs="宋体"/>
          <w:kern w:val="0"/>
          <w:sz w:val="28"/>
          <w:szCs w:val="28"/>
        </w:rPr>
      </w:pP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4.固废：</w:t>
      </w:r>
      <w:r w:rsidR="0034289E" w:rsidRPr="0034289E">
        <w:rPr>
          <w:rFonts w:ascii="宋体" w:eastAsia="宋体" w:hAnsi="宋体" w:cs="宋体" w:hint="eastAsia"/>
          <w:kern w:val="0"/>
          <w:sz w:val="28"/>
          <w:szCs w:val="28"/>
        </w:rPr>
        <w:t>不合格产品、边角料、一般性废包装材料等均属于一般工业固体废物，建设单位须按照《一般工业固体废物贮存、处置场污染控制标准》（GB18599-2001）的相关要求建立固体废物临时的堆放场地，不得随处堆放，并及时按环评要求进行处置；生活垃圾收集后</w:t>
      </w:r>
      <w:r w:rsidR="0034289E" w:rsidRPr="0034289E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由环卫部门定期清运。废液压油、印刷工序产生的废油墨桶属危险废物，须按《危险废物贮存污染控制标准》要求建设暂存场所，建立台账，并定期交有资质单位处置。</w:t>
      </w:r>
    </w:p>
    <w:p w:rsidR="000B11FF" w:rsidRPr="0034289E" w:rsidRDefault="0034289E" w:rsidP="0034289E">
      <w:pPr>
        <w:spacing w:line="600" w:lineRule="exact"/>
        <w:ind w:firstLineChars="200" w:firstLine="560"/>
        <w:rPr>
          <w:rFonts w:asciiTheme="majorEastAsia" w:eastAsiaTheme="majorEastAsia" w:hAnsiTheme="majorEastAsia" w:cstheme="minorEastAsia"/>
          <w:sz w:val="28"/>
          <w:szCs w:val="28"/>
        </w:rPr>
      </w:pPr>
      <w:r w:rsidRPr="0034289E">
        <w:rPr>
          <w:rFonts w:ascii="宋体" w:eastAsia="宋体" w:hAnsi="宋体" w:cs="Times New Roman" w:hint="eastAsia"/>
          <w:bCs/>
          <w:kern w:val="0"/>
          <w:sz w:val="28"/>
          <w:szCs w:val="28"/>
        </w:rPr>
        <w:t>汨罗市佳卓包装有限公司年产2400吨塑料编织袋建设项目</w:t>
      </w:r>
      <w:r w:rsidR="007E0E9E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环保手续齐全，各项环保设施落实到位，验收资料齐全，主要污染物达到国家标准，符合建设项目竣工验收条件，根据</w:t>
      </w: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汨罗市环境监测站验收监测报告汨环监验字[2017]017号</w:t>
      </w:r>
      <w:r w:rsidR="007E0E9E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、汨罗市环境监察大队监察意见及验收组意见，同意项目通过竣工环境保护验收。</w:t>
      </w:r>
    </w:p>
    <w:p w:rsidR="00CC2B45" w:rsidRPr="0034289E" w:rsidRDefault="0034289E" w:rsidP="0034289E">
      <w:pPr>
        <w:spacing w:line="60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  <w:r w:rsidRPr="0034289E">
        <w:rPr>
          <w:rFonts w:ascii="宋体" w:eastAsia="宋体" w:hAnsi="宋体" w:cs="Times New Roman" w:hint="eastAsia"/>
          <w:bCs/>
          <w:kern w:val="0"/>
          <w:sz w:val="28"/>
          <w:szCs w:val="28"/>
        </w:rPr>
        <w:t>汨罗市佳卓包装有限公司年产2400吨塑料编织袋建设项目</w:t>
      </w:r>
      <w:r w:rsidR="00CC2B45" w:rsidRPr="0034289E">
        <w:rPr>
          <w:rFonts w:asciiTheme="majorEastAsia" w:eastAsiaTheme="majorEastAsia" w:hAnsiTheme="majorEastAsia" w:cs="宋体" w:hint="eastAsia"/>
          <w:sz w:val="28"/>
          <w:szCs w:val="28"/>
        </w:rPr>
        <w:t>应加强污染防治设施维护，保持设施正常运转，确保污染物稳定达标排放；注意防范火灾，杜绝安全事故；进一步强化内部管理制度，明确保洁人员，实行全天候保洁。</w:t>
      </w:r>
    </w:p>
    <w:p w:rsidR="00CC2B45" w:rsidRPr="0034289E" w:rsidRDefault="00CC2B45" w:rsidP="00CC2B45">
      <w:pPr>
        <w:spacing w:line="600" w:lineRule="exact"/>
        <w:ind w:firstLineChars="200" w:firstLine="560"/>
        <w:rPr>
          <w:rFonts w:asciiTheme="majorEastAsia" w:eastAsiaTheme="majorEastAsia" w:hAnsiTheme="majorEastAsia" w:cs="宋体"/>
          <w:sz w:val="28"/>
          <w:szCs w:val="28"/>
        </w:rPr>
      </w:pPr>
      <w:r w:rsidRPr="0034289E">
        <w:rPr>
          <w:rFonts w:asciiTheme="majorEastAsia" w:eastAsiaTheme="majorEastAsia" w:hAnsiTheme="majorEastAsia" w:cs="宋体" w:hint="eastAsia"/>
          <w:sz w:val="28"/>
          <w:szCs w:val="28"/>
        </w:rPr>
        <w:t>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DB728B" w:rsidRDefault="00CC2B45">
      <w:pPr>
        <w:spacing w:line="600" w:lineRule="exact"/>
        <w:ind w:firstLineChars="200" w:firstLine="560"/>
        <w:rPr>
          <w:rFonts w:asciiTheme="majorEastAsia" w:eastAsiaTheme="majorEastAsia" w:hAnsiTheme="majorEastAsia" w:cstheme="minorEastAsia"/>
          <w:sz w:val="28"/>
          <w:szCs w:val="28"/>
        </w:rPr>
      </w:pP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 xml:space="preserve">                                    </w:t>
      </w:r>
    </w:p>
    <w:p w:rsidR="00CC2B45" w:rsidRPr="0034289E" w:rsidRDefault="00931205" w:rsidP="00931205">
      <w:pPr>
        <w:spacing w:line="600" w:lineRule="exact"/>
        <w:rPr>
          <w:rFonts w:asciiTheme="majorEastAsia" w:eastAsiaTheme="majorEastAsia" w:hAnsiTheme="majorEastAsia" w:cstheme="minorEastAsia"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sz w:val="28"/>
          <w:szCs w:val="28"/>
        </w:rPr>
        <w:t xml:space="preserve">                                       </w:t>
      </w:r>
      <w:r w:rsidR="00CC2B45"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>汨罗市环境保护局</w:t>
      </w:r>
    </w:p>
    <w:p w:rsidR="00CC2B45" w:rsidRPr="0034289E" w:rsidRDefault="00CC2B45">
      <w:pPr>
        <w:spacing w:line="600" w:lineRule="exact"/>
        <w:ind w:firstLineChars="200" w:firstLine="560"/>
        <w:rPr>
          <w:rFonts w:asciiTheme="majorEastAsia" w:eastAsiaTheme="majorEastAsia" w:hAnsiTheme="majorEastAsia" w:cstheme="minorEastAsia"/>
          <w:sz w:val="28"/>
          <w:szCs w:val="28"/>
        </w:rPr>
      </w:pPr>
      <w:r w:rsidRPr="0034289E">
        <w:rPr>
          <w:rFonts w:asciiTheme="majorEastAsia" w:eastAsiaTheme="majorEastAsia" w:hAnsiTheme="majorEastAsia" w:cstheme="minorEastAsia" w:hint="eastAsia"/>
          <w:sz w:val="28"/>
          <w:szCs w:val="28"/>
        </w:rPr>
        <w:t xml:space="preserve">                                     </w:t>
      </w:r>
    </w:p>
    <w:sectPr w:rsidR="00CC2B45" w:rsidRPr="0034289E" w:rsidSect="000B1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06C" w:rsidRDefault="007D706C" w:rsidP="0006407B">
      <w:r>
        <w:separator/>
      </w:r>
    </w:p>
  </w:endnote>
  <w:endnote w:type="continuationSeparator" w:id="1">
    <w:p w:rsidR="007D706C" w:rsidRDefault="007D706C" w:rsidP="00064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06C" w:rsidRDefault="007D706C" w:rsidP="0006407B">
      <w:r>
        <w:separator/>
      </w:r>
    </w:p>
  </w:footnote>
  <w:footnote w:type="continuationSeparator" w:id="1">
    <w:p w:rsidR="007D706C" w:rsidRDefault="007D706C" w:rsidP="00064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024104"/>
    <w:rsid w:val="0006407B"/>
    <w:rsid w:val="00067568"/>
    <w:rsid w:val="000B11FF"/>
    <w:rsid w:val="003137C9"/>
    <w:rsid w:val="0034289E"/>
    <w:rsid w:val="00351349"/>
    <w:rsid w:val="004E79F6"/>
    <w:rsid w:val="00550F95"/>
    <w:rsid w:val="005C6734"/>
    <w:rsid w:val="0063203C"/>
    <w:rsid w:val="007D706C"/>
    <w:rsid w:val="007E0E9E"/>
    <w:rsid w:val="008A7BA5"/>
    <w:rsid w:val="008B6528"/>
    <w:rsid w:val="009106CF"/>
    <w:rsid w:val="00931205"/>
    <w:rsid w:val="00935183"/>
    <w:rsid w:val="00AF2E4A"/>
    <w:rsid w:val="00AF3920"/>
    <w:rsid w:val="00B31378"/>
    <w:rsid w:val="00C87527"/>
    <w:rsid w:val="00CC2B45"/>
    <w:rsid w:val="00DB728B"/>
    <w:rsid w:val="00EB23C8"/>
    <w:rsid w:val="00FD12FF"/>
    <w:rsid w:val="6BAD7C21"/>
    <w:rsid w:val="72FB2B9E"/>
    <w:rsid w:val="75F7290C"/>
    <w:rsid w:val="797A00D1"/>
    <w:rsid w:val="7A58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1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4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407B"/>
    <w:rPr>
      <w:kern w:val="2"/>
      <w:sz w:val="18"/>
      <w:szCs w:val="18"/>
    </w:rPr>
  </w:style>
  <w:style w:type="paragraph" w:styleId="a4">
    <w:name w:val="footer"/>
    <w:basedOn w:val="a"/>
    <w:link w:val="Char0"/>
    <w:rsid w:val="00064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40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</cp:lastModifiedBy>
  <cp:revision>6</cp:revision>
  <cp:lastPrinted>2017-09-04T00:27:00Z</cp:lastPrinted>
  <dcterms:created xsi:type="dcterms:W3CDTF">2017-09-01T07:22:00Z</dcterms:created>
  <dcterms:modified xsi:type="dcterms:W3CDTF">2017-09-04T00:27:00Z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