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EFD" w:rsidRDefault="00057EFD">
      <w:pPr>
        <w:spacing w:line="600" w:lineRule="exact"/>
        <w:ind w:firstLineChars="200" w:firstLine="560"/>
        <w:jc w:val="center"/>
        <w:rPr>
          <w:rFonts w:ascii="宋体"/>
          <w:color w:val="000000"/>
          <w:sz w:val="28"/>
          <w:szCs w:val="28"/>
        </w:rPr>
      </w:pPr>
    </w:p>
    <w:p w:rsidR="00057EFD" w:rsidRDefault="00057EFD">
      <w:pPr>
        <w:spacing w:line="600" w:lineRule="exact"/>
        <w:ind w:firstLineChars="200" w:firstLine="560"/>
        <w:jc w:val="center"/>
        <w:rPr>
          <w:rFonts w:ascii="宋体"/>
          <w:color w:val="000000"/>
          <w:sz w:val="28"/>
          <w:szCs w:val="28"/>
        </w:rPr>
      </w:pPr>
    </w:p>
    <w:p w:rsidR="00057EFD" w:rsidRDefault="00057EFD">
      <w:pPr>
        <w:spacing w:line="600" w:lineRule="exact"/>
        <w:ind w:firstLineChars="200" w:firstLine="560"/>
        <w:jc w:val="center"/>
        <w:rPr>
          <w:rFonts w:ascii="宋体"/>
          <w:color w:val="000000"/>
          <w:sz w:val="28"/>
          <w:szCs w:val="28"/>
        </w:rPr>
      </w:pPr>
    </w:p>
    <w:p w:rsidR="00057EFD" w:rsidRDefault="000B6B8C">
      <w:pPr>
        <w:spacing w:line="600" w:lineRule="exact"/>
        <w:ind w:firstLineChars="200" w:firstLine="560"/>
        <w:jc w:val="right"/>
        <w:rPr>
          <w:rFonts w:ascii="宋体"/>
          <w:color w:val="000000"/>
          <w:sz w:val="28"/>
          <w:szCs w:val="28"/>
        </w:rPr>
      </w:pPr>
      <w:r>
        <w:rPr>
          <w:rFonts w:ascii="宋体" w:hint="eastAsia"/>
          <w:color w:val="000000"/>
          <w:sz w:val="28"/>
          <w:szCs w:val="28"/>
        </w:rPr>
        <w:t xml:space="preserve">  汨环验〔</w:t>
      </w:r>
      <w:r>
        <w:rPr>
          <w:rFonts w:ascii="宋体"/>
          <w:color w:val="000000"/>
          <w:sz w:val="28"/>
          <w:szCs w:val="28"/>
        </w:rPr>
        <w:t>2017</w:t>
      </w:r>
      <w:r>
        <w:rPr>
          <w:rFonts w:ascii="宋体" w:hint="eastAsia"/>
          <w:color w:val="000000"/>
          <w:sz w:val="28"/>
          <w:szCs w:val="28"/>
        </w:rPr>
        <w:t>〕 号</w:t>
      </w:r>
    </w:p>
    <w:p w:rsidR="00692D92" w:rsidRDefault="000B6B8C">
      <w:pPr>
        <w:pStyle w:val="1"/>
        <w:tabs>
          <w:tab w:val="right" w:leader="middleDot" w:pos="8296"/>
        </w:tabs>
        <w:spacing w:line="560" w:lineRule="exac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Theme="majorEastAsia" w:eastAsiaTheme="majorEastAsia" w:hAnsiTheme="majorEastAsia" w:cs="宋体" w:hint="eastAsia"/>
          <w:b/>
          <w:kern w:val="0"/>
          <w:sz w:val="36"/>
          <w:szCs w:val="36"/>
        </w:rPr>
        <w:t>关于</w:t>
      </w:r>
      <w:r w:rsidR="00692D92">
        <w:rPr>
          <w:rFonts w:ascii="宋体" w:hAnsi="宋体" w:cs="宋体" w:hint="eastAsia"/>
          <w:b/>
          <w:bCs/>
          <w:kern w:val="0"/>
          <w:sz w:val="36"/>
          <w:szCs w:val="36"/>
        </w:rPr>
        <w:t>湖南振邦机械设备有限公司年产10万件机械</w:t>
      </w:r>
    </w:p>
    <w:p w:rsidR="00057EFD" w:rsidRPr="00692D92" w:rsidRDefault="00692D92" w:rsidP="00692D92">
      <w:pPr>
        <w:pStyle w:val="1"/>
        <w:tabs>
          <w:tab w:val="right" w:leader="middleDot" w:pos="8296"/>
        </w:tabs>
        <w:spacing w:line="560" w:lineRule="exact"/>
        <w:jc w:val="center"/>
        <w:rPr>
          <w:rFonts w:asciiTheme="minorEastAsia" w:eastAsiaTheme="minorEastAsia" w:hAnsiTheme="minorEastAsia" w:cstheme="minorEastAsia"/>
          <w:b/>
          <w:bCs/>
          <w:spacing w:val="-8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零件</w:t>
      </w:r>
      <w:r w:rsidRPr="002B7620">
        <w:rPr>
          <w:rFonts w:ascii="宋体" w:hAnsi="宋体" w:cs="宋体" w:hint="eastAsia"/>
          <w:b/>
          <w:bCs/>
          <w:kern w:val="0"/>
          <w:sz w:val="36"/>
          <w:szCs w:val="36"/>
        </w:rPr>
        <w:t>建设项目</w:t>
      </w:r>
      <w:r w:rsidR="000B6B8C">
        <w:rPr>
          <w:rFonts w:asciiTheme="majorEastAsia" w:eastAsiaTheme="majorEastAsia" w:hAnsiTheme="majorEastAsia" w:cs="宋体" w:hint="eastAsia"/>
          <w:b/>
          <w:kern w:val="0"/>
          <w:sz w:val="36"/>
          <w:szCs w:val="36"/>
        </w:rPr>
        <w:t>竣工环境保护验收的意见</w:t>
      </w:r>
    </w:p>
    <w:p w:rsidR="00057EFD" w:rsidRDefault="00057EFD">
      <w:pPr>
        <w:spacing w:line="600" w:lineRule="exact"/>
        <w:ind w:firstLineChars="200" w:firstLine="560"/>
        <w:rPr>
          <w:rFonts w:ascii="宋体"/>
          <w:color w:val="000000"/>
          <w:sz w:val="28"/>
          <w:szCs w:val="28"/>
        </w:rPr>
      </w:pPr>
    </w:p>
    <w:p w:rsidR="00057EFD" w:rsidRDefault="000B6B8C">
      <w:pPr>
        <w:spacing w:line="600" w:lineRule="exact"/>
        <w:ind w:firstLine="560"/>
        <w:jc w:val="left"/>
        <w:rPr>
          <w:rFonts w:asciiTheme="minorEastAsia" w:hAnsiTheme="minorEastAsia" w:cs="宋体"/>
          <w:bCs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sz w:val="28"/>
          <w:szCs w:val="28"/>
        </w:rPr>
        <w:t>根据</w:t>
      </w:r>
      <w:r w:rsidR="00692D92" w:rsidRPr="0017029F">
        <w:rPr>
          <w:rFonts w:ascii="宋体" w:hAnsi="宋体" w:hint="eastAsia"/>
          <w:bCs/>
          <w:kern w:val="0"/>
          <w:sz w:val="28"/>
          <w:szCs w:val="28"/>
        </w:rPr>
        <w:t>湖南振邦机械设备有限公司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申请</w:t>
      </w:r>
      <w:r>
        <w:rPr>
          <w:rFonts w:asciiTheme="minorEastAsia" w:hAnsiTheme="minorEastAsia" w:cs="宋体" w:hint="eastAsia"/>
          <w:sz w:val="28"/>
          <w:szCs w:val="28"/>
        </w:rPr>
        <w:t>，</w:t>
      </w:r>
      <w:r>
        <w:rPr>
          <w:rFonts w:asciiTheme="minorEastAsia" w:hAnsiTheme="minorEastAsia" w:cs="宋体"/>
          <w:sz w:val="28"/>
          <w:szCs w:val="28"/>
        </w:rPr>
        <w:t>2017</w:t>
      </w:r>
      <w:r>
        <w:rPr>
          <w:rFonts w:asciiTheme="minorEastAsia" w:hAnsiTheme="minorEastAsia" w:cs="宋体" w:hint="eastAsia"/>
          <w:sz w:val="28"/>
          <w:szCs w:val="28"/>
        </w:rPr>
        <w:t>年9月2</w:t>
      </w:r>
      <w:r w:rsidR="004F4F8F">
        <w:rPr>
          <w:rFonts w:asciiTheme="minorEastAsia" w:hAnsiTheme="minorEastAsia" w:cs="宋体" w:hint="eastAsia"/>
          <w:sz w:val="28"/>
          <w:szCs w:val="28"/>
        </w:rPr>
        <w:t>3</w:t>
      </w:r>
      <w:r>
        <w:rPr>
          <w:rFonts w:asciiTheme="minorEastAsia" w:hAnsiTheme="minorEastAsia" w:cs="宋体" w:hint="eastAsia"/>
          <w:sz w:val="28"/>
          <w:szCs w:val="28"/>
        </w:rPr>
        <w:t>日汨罗</w:t>
      </w:r>
      <w:r w:rsidR="00692D92">
        <w:rPr>
          <w:rFonts w:asciiTheme="minorEastAsia" w:hAnsiTheme="minorEastAsia" w:cs="宋体" w:hint="eastAsia"/>
          <w:sz w:val="28"/>
          <w:szCs w:val="28"/>
        </w:rPr>
        <w:t>市</w:t>
      </w:r>
      <w:r>
        <w:rPr>
          <w:rFonts w:asciiTheme="minorEastAsia" w:hAnsiTheme="minorEastAsia" w:cs="宋体" w:hint="eastAsia"/>
          <w:sz w:val="28"/>
          <w:szCs w:val="28"/>
        </w:rPr>
        <w:t>环境保护局组织有关人员对该单位</w:t>
      </w:r>
      <w:r w:rsidR="00692D92" w:rsidRPr="0017029F">
        <w:rPr>
          <w:rFonts w:ascii="宋体" w:hAnsi="宋体" w:hint="eastAsia"/>
          <w:bCs/>
          <w:kern w:val="0"/>
          <w:sz w:val="28"/>
          <w:szCs w:val="28"/>
        </w:rPr>
        <w:t>年产10万件机械零件</w:t>
      </w:r>
      <w:r w:rsidR="00692D92">
        <w:rPr>
          <w:rFonts w:ascii="宋体" w:hAnsi="宋体" w:hint="eastAsia"/>
          <w:bCs/>
          <w:kern w:val="0"/>
          <w:sz w:val="28"/>
          <w:szCs w:val="28"/>
        </w:rPr>
        <w:t>建设项目</w:t>
      </w:r>
      <w:r>
        <w:rPr>
          <w:rFonts w:asciiTheme="minorEastAsia" w:hAnsiTheme="minorEastAsia" w:cs="宋体" w:hint="eastAsia"/>
          <w:sz w:val="28"/>
          <w:szCs w:val="28"/>
        </w:rPr>
        <w:t>进行环境保护验收。通过现场实地勘察、审阅核实环评审批文件、验收监测报告等有关资料，经研究，形成如下验收意见</w:t>
      </w: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：</w:t>
      </w:r>
    </w:p>
    <w:p w:rsidR="00692D92" w:rsidRDefault="000B6B8C" w:rsidP="00692D92">
      <w:pPr>
        <w:spacing w:line="600" w:lineRule="exact"/>
        <w:ind w:firstLineChars="200" w:firstLine="560"/>
        <w:rPr>
          <w:rFonts w:ascii="宋体" w:hAnsi="宋体"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一、</w:t>
      </w:r>
      <w:r w:rsidR="00692D92" w:rsidRPr="0017029F">
        <w:rPr>
          <w:rFonts w:ascii="宋体" w:hAnsi="宋体" w:hint="eastAsia"/>
          <w:bCs/>
          <w:kern w:val="0"/>
          <w:sz w:val="28"/>
          <w:szCs w:val="28"/>
        </w:rPr>
        <w:t>湖南振邦机械设备有限公司年产10万件机械零件</w:t>
      </w:r>
      <w:r w:rsidR="00692D92">
        <w:rPr>
          <w:rFonts w:ascii="宋体" w:hAnsi="宋体" w:hint="eastAsia"/>
          <w:bCs/>
          <w:kern w:val="0"/>
          <w:sz w:val="28"/>
          <w:szCs w:val="28"/>
        </w:rPr>
        <w:t>建设项目</w:t>
      </w:r>
      <w:r w:rsidR="004F4F8F">
        <w:rPr>
          <w:rFonts w:ascii="宋体" w:hAnsi="宋体" w:hint="eastAsia"/>
          <w:bCs/>
          <w:kern w:val="0"/>
          <w:sz w:val="28"/>
          <w:szCs w:val="28"/>
        </w:rPr>
        <w:t>位</w:t>
      </w:r>
      <w:r w:rsidR="00692D92">
        <w:rPr>
          <w:rFonts w:ascii="宋体" w:hAnsi="宋体" w:hint="eastAsia"/>
          <w:bCs/>
          <w:kern w:val="0"/>
          <w:sz w:val="28"/>
          <w:szCs w:val="28"/>
        </w:rPr>
        <w:t>于汨罗市李家塅镇（原武广铁路客运专线制梁场），总投资1500万元。该项目以钢材为原料，根据产品图样，经过切、割、车、铣等机械加工工序，年产10万件机械零件。</w:t>
      </w:r>
    </w:p>
    <w:p w:rsidR="00057EFD" w:rsidRDefault="000B6B8C" w:rsidP="00692D92">
      <w:pPr>
        <w:spacing w:line="600" w:lineRule="exact"/>
        <w:ind w:firstLineChars="200" w:firstLine="560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本项目属</w:t>
      </w:r>
      <w:r w:rsidR="00A17797">
        <w:rPr>
          <w:rFonts w:asciiTheme="minorEastAsia" w:hAnsiTheme="minorEastAsia" w:cstheme="minorEastAsia" w:hint="eastAsia"/>
          <w:sz w:val="28"/>
          <w:szCs w:val="28"/>
        </w:rPr>
        <w:t>已</w:t>
      </w:r>
      <w:r>
        <w:rPr>
          <w:rFonts w:asciiTheme="minorEastAsia" w:hAnsiTheme="minorEastAsia" w:cstheme="minorEastAsia" w:hint="eastAsia"/>
          <w:sz w:val="28"/>
          <w:szCs w:val="28"/>
        </w:rPr>
        <w:t>建项目办理环评审批手续，汨罗市环境保护局于201</w:t>
      </w:r>
      <w:r w:rsidR="00692D92">
        <w:rPr>
          <w:rFonts w:ascii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sz w:val="28"/>
          <w:szCs w:val="28"/>
        </w:rPr>
        <w:t>年2月</w:t>
      </w:r>
      <w:r w:rsidR="00692D92">
        <w:rPr>
          <w:rFonts w:asciiTheme="minorEastAsia" w:hAnsiTheme="minorEastAsia" w:cstheme="minorEastAsia" w:hint="eastAsia"/>
          <w:sz w:val="28"/>
          <w:szCs w:val="28"/>
        </w:rPr>
        <w:t>28</w:t>
      </w:r>
      <w:r>
        <w:rPr>
          <w:rFonts w:asciiTheme="minorEastAsia" w:hAnsiTheme="minorEastAsia" w:cstheme="minorEastAsia" w:hint="eastAsia"/>
          <w:sz w:val="28"/>
          <w:szCs w:val="28"/>
        </w:rPr>
        <w:t>日对其环评文件进行了批复（</w:t>
      </w:r>
      <w:r>
        <w:rPr>
          <w:rFonts w:ascii="宋体" w:hAnsi="宋体" w:cs="宋体" w:hint="eastAsia"/>
          <w:bCs/>
          <w:kern w:val="0"/>
          <w:sz w:val="28"/>
          <w:szCs w:val="28"/>
        </w:rPr>
        <w:t>汨环评批〔201</w:t>
      </w:r>
      <w:r w:rsidR="00692D92">
        <w:rPr>
          <w:rFonts w:ascii="宋体" w:hAnsi="宋体" w:cs="宋体" w:hint="eastAsia"/>
          <w:bCs/>
          <w:kern w:val="0"/>
          <w:sz w:val="28"/>
          <w:szCs w:val="28"/>
        </w:rPr>
        <w:t>3</w:t>
      </w:r>
      <w:r>
        <w:rPr>
          <w:rFonts w:ascii="宋体" w:hAnsi="宋体" w:cs="宋体" w:hint="eastAsia"/>
          <w:bCs/>
          <w:kern w:val="0"/>
          <w:sz w:val="28"/>
          <w:szCs w:val="28"/>
        </w:rPr>
        <w:t>〕</w:t>
      </w:r>
      <w:r w:rsidR="00692D92">
        <w:rPr>
          <w:rFonts w:ascii="宋体" w:hAnsi="宋体" w:cs="宋体" w:hint="eastAsia"/>
          <w:bCs/>
          <w:kern w:val="0"/>
          <w:sz w:val="28"/>
          <w:szCs w:val="28"/>
        </w:rPr>
        <w:t>008</w:t>
      </w:r>
      <w:r>
        <w:rPr>
          <w:rFonts w:ascii="宋体" w:hAnsi="宋体" w:cs="宋体" w:hint="eastAsia"/>
          <w:bCs/>
          <w:kern w:val="0"/>
          <w:sz w:val="28"/>
          <w:szCs w:val="28"/>
        </w:rPr>
        <w:t>号</w:t>
      </w:r>
      <w:r>
        <w:rPr>
          <w:rFonts w:asciiTheme="minorEastAsia" w:hAnsiTheme="minorEastAsia" w:cstheme="minorEastAsia" w:hint="eastAsia"/>
          <w:sz w:val="28"/>
          <w:szCs w:val="28"/>
        </w:rPr>
        <w:t>）。</w:t>
      </w:r>
    </w:p>
    <w:p w:rsidR="00057EFD" w:rsidRDefault="000B6B8C">
      <w:pPr>
        <w:spacing w:line="600" w:lineRule="exact"/>
        <w:ind w:firstLine="57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二、汨罗市环境监测站验收监测报告显示：</w:t>
      </w:r>
    </w:p>
    <w:p w:rsidR="00057EFD" w:rsidRDefault="000B6B8C">
      <w:pPr>
        <w:spacing w:line="580" w:lineRule="exact"/>
        <w:ind w:leftChars="11" w:left="23" w:firstLineChars="200" w:firstLine="560"/>
        <w:rPr>
          <w:rFonts w:asciiTheme="majorEastAsia" w:eastAsiaTheme="majorEastAsia" w:hAnsiTheme="majorEastAsia" w:cs="宋体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ajorEastAsia" w:eastAsiaTheme="majorEastAsia" w:hAnsiTheme="majorEastAsia" w:cstheme="minorEastAsia" w:hint="eastAsia"/>
          <w:sz w:val="28"/>
          <w:szCs w:val="28"/>
        </w:rPr>
        <w:t>.废水：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无生产废水产生；生活污水</w:t>
      </w:r>
      <w:bookmarkStart w:id="0" w:name="OLE_LINK78"/>
      <w:r>
        <w:rPr>
          <w:rFonts w:asciiTheme="minorEastAsia" w:hAnsiTheme="minorEastAsia" w:cstheme="minorEastAsia" w:hint="eastAsia"/>
          <w:kern w:val="0"/>
          <w:sz w:val="28"/>
          <w:szCs w:val="28"/>
        </w:rPr>
        <w:t>经化粪池处理、食堂废水经隔油+沉淀池处理</w:t>
      </w:r>
      <w:bookmarkEnd w:id="0"/>
      <w:r>
        <w:rPr>
          <w:rFonts w:asciiTheme="minorEastAsia" w:hAnsiTheme="minorEastAsia" w:cstheme="minorEastAsia" w:hint="eastAsia"/>
          <w:kern w:val="0"/>
          <w:sz w:val="28"/>
          <w:szCs w:val="28"/>
        </w:rPr>
        <w:t>后用</w:t>
      </w:r>
      <w:r w:rsidR="00692D92">
        <w:rPr>
          <w:rFonts w:asciiTheme="minorEastAsia" w:hAnsiTheme="minorEastAsia" w:cstheme="minorEastAsia" w:hint="eastAsia"/>
          <w:kern w:val="0"/>
          <w:sz w:val="28"/>
          <w:szCs w:val="28"/>
        </w:rPr>
        <w:t>作农肥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。</w:t>
      </w:r>
    </w:p>
    <w:p w:rsidR="00057EFD" w:rsidRDefault="000B6B8C">
      <w:pPr>
        <w:spacing w:line="58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2.废气：</w:t>
      </w:r>
      <w:r w:rsidR="00692D92">
        <w:rPr>
          <w:rFonts w:ascii="宋体" w:hAnsi="宋体" w:cs="宋体" w:hint="eastAsia"/>
          <w:kern w:val="0"/>
          <w:sz w:val="28"/>
          <w:szCs w:val="28"/>
        </w:rPr>
        <w:t>焊接烟气经移动式</w:t>
      </w:r>
      <w:r w:rsidR="004F4F8F">
        <w:rPr>
          <w:rFonts w:ascii="宋体" w:hAnsi="宋体" w:cs="宋体" w:hint="eastAsia"/>
          <w:kern w:val="0"/>
          <w:sz w:val="28"/>
          <w:szCs w:val="28"/>
        </w:rPr>
        <w:t>烟尘净化器处理</w:t>
      </w:r>
      <w:r w:rsidR="00692D92">
        <w:rPr>
          <w:rFonts w:ascii="宋体" w:hAnsi="宋体" w:cs="宋体" w:hint="eastAsia"/>
          <w:kern w:val="0"/>
          <w:sz w:val="28"/>
          <w:szCs w:val="28"/>
        </w:rPr>
        <w:t>，</w:t>
      </w:r>
      <w:r w:rsidR="00692D92">
        <w:rPr>
          <w:rFonts w:asciiTheme="minorEastAsia" w:hAnsiTheme="minorEastAsia" w:cstheme="minorEastAsia" w:hint="eastAsia"/>
          <w:kern w:val="0"/>
          <w:sz w:val="28"/>
          <w:szCs w:val="28"/>
        </w:rPr>
        <w:t>无组织排放颗粒物</w:t>
      </w:r>
      <w:r w:rsidR="00692D92">
        <w:rPr>
          <w:rFonts w:ascii="宋体" w:hAnsi="宋体" w:cs="宋体" w:hint="eastAsia"/>
          <w:kern w:val="0"/>
          <w:sz w:val="28"/>
          <w:szCs w:val="28"/>
        </w:rPr>
        <w:t>达到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《大气污染物综合排放标准》表2周界外颗粒物无组织排放标准监控浓度限值要求。</w:t>
      </w:r>
    </w:p>
    <w:p w:rsidR="00057EFD" w:rsidRDefault="000B6B8C">
      <w:pPr>
        <w:spacing w:line="600" w:lineRule="exact"/>
        <w:ind w:firstLine="57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lastRenderedPageBreak/>
        <w:t>3.噪声：</w:t>
      </w:r>
      <w:r w:rsidR="004F4F8F">
        <w:rPr>
          <w:rFonts w:asciiTheme="minorEastAsia" w:hAnsiTheme="minorEastAsia" w:cs="宋体" w:hint="eastAsia"/>
          <w:kern w:val="0"/>
          <w:sz w:val="28"/>
          <w:szCs w:val="28"/>
        </w:rPr>
        <w:t>东、南、北界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噪声达到《工业企业厂界环境噪声排放标准》（GB12348-2008）中的２类标准</w:t>
      </w:r>
      <w:r w:rsidR="004F4F8F">
        <w:rPr>
          <w:rFonts w:asciiTheme="minorEastAsia" w:hAnsiTheme="minorEastAsia" w:cs="宋体" w:hint="eastAsia"/>
          <w:kern w:val="0"/>
          <w:sz w:val="28"/>
          <w:szCs w:val="28"/>
        </w:rPr>
        <w:t>，西界噪声达到《工业企业厂界环境噪声排放标准》（GB12348-2008）中的4类标准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。</w:t>
      </w:r>
    </w:p>
    <w:p w:rsidR="00057EFD" w:rsidRDefault="000B6B8C">
      <w:pPr>
        <w:spacing w:line="600" w:lineRule="exact"/>
        <w:ind w:firstLine="57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4.固废：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一般工业固废收集后回收利用</w:t>
      </w:r>
      <w:r>
        <w:rPr>
          <w:rFonts w:asciiTheme="minorEastAsia" w:hAnsiTheme="minorEastAsia" w:cstheme="minorEastAsia" w:hint="eastAsia"/>
          <w:sz w:val="28"/>
          <w:szCs w:val="28"/>
        </w:rPr>
        <w:t>，生活垃圾交环卫部门处理，无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危险废物</w:t>
      </w:r>
      <w:r>
        <w:rPr>
          <w:rFonts w:asciiTheme="minorEastAsia" w:hAnsiTheme="minorEastAsia" w:cstheme="minorEastAsia" w:hint="eastAsia"/>
          <w:sz w:val="28"/>
          <w:szCs w:val="28"/>
        </w:rPr>
        <w:t>产生。</w:t>
      </w:r>
    </w:p>
    <w:p w:rsidR="00057EFD" w:rsidRDefault="000B6B8C">
      <w:pPr>
        <w:spacing w:line="60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三、</w:t>
      </w:r>
      <w:r w:rsidR="004F4F8F" w:rsidRPr="0017029F">
        <w:rPr>
          <w:rFonts w:ascii="宋体" w:hAnsi="宋体" w:hint="eastAsia"/>
          <w:bCs/>
          <w:kern w:val="0"/>
          <w:sz w:val="28"/>
          <w:szCs w:val="28"/>
        </w:rPr>
        <w:t>湖南振邦机械设备有限公司年产10万件机械零件</w:t>
      </w:r>
      <w:r w:rsidR="004F4F8F">
        <w:rPr>
          <w:rFonts w:ascii="宋体" w:hAnsi="宋体" w:hint="eastAsia"/>
          <w:bCs/>
          <w:kern w:val="0"/>
          <w:sz w:val="28"/>
          <w:szCs w:val="28"/>
        </w:rPr>
        <w:t>建设项目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环评审批手续完备，环保设施落实到位，验收资料齐全，主要污染物达到国家标准，符合建设项目竣工验收条件，根据汨罗市环境监测站验收监测报告（汨环监验字[2017]第 </w:t>
      </w:r>
      <w:r w:rsidR="00693BD1">
        <w:rPr>
          <w:rFonts w:asciiTheme="minorEastAsia" w:hAnsiTheme="minorEastAsia" w:cstheme="minorEastAsia" w:hint="eastAsia"/>
          <w:sz w:val="28"/>
          <w:szCs w:val="28"/>
        </w:rPr>
        <w:t>022</w:t>
      </w:r>
      <w:r>
        <w:rPr>
          <w:rFonts w:asciiTheme="minorEastAsia" w:hAnsiTheme="minorEastAsia" w:cstheme="minorEastAsia" w:hint="eastAsia"/>
          <w:sz w:val="28"/>
          <w:szCs w:val="28"/>
        </w:rPr>
        <w:t>号）、汨罗市环境监察大队监察意见及验收组意见，同意项目通过竣工环境保护验收。</w:t>
      </w:r>
    </w:p>
    <w:p w:rsidR="00057EFD" w:rsidRDefault="000B6B8C">
      <w:pPr>
        <w:spacing w:line="60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四、</w:t>
      </w:r>
      <w:r w:rsidR="004F4F8F" w:rsidRPr="0017029F">
        <w:rPr>
          <w:rFonts w:ascii="宋体" w:hAnsi="宋体" w:hint="eastAsia"/>
          <w:bCs/>
          <w:kern w:val="0"/>
          <w:sz w:val="28"/>
          <w:szCs w:val="28"/>
        </w:rPr>
        <w:t>湖南振邦机械设备有限公司</w:t>
      </w:r>
      <w:r>
        <w:rPr>
          <w:rFonts w:asciiTheme="minorEastAsia" w:hAnsiTheme="minorEastAsia" w:cstheme="minorEastAsia" w:hint="eastAsia"/>
          <w:sz w:val="28"/>
          <w:szCs w:val="28"/>
        </w:rPr>
        <w:t>应加强污染防治设施维护，保持设施正常运转，确保污染物稳定达标排放；注意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控制作业时间，防止噪声扰民；</w:t>
      </w:r>
      <w:r>
        <w:rPr>
          <w:rFonts w:asciiTheme="minorEastAsia" w:hAnsiTheme="minorEastAsia" w:cstheme="minorEastAsia" w:hint="eastAsia"/>
          <w:sz w:val="28"/>
          <w:szCs w:val="28"/>
        </w:rPr>
        <w:t>进一步强化内部管理制度，明确保洁人员，实行全天候保洁。</w:t>
      </w:r>
    </w:p>
    <w:p w:rsidR="00057EFD" w:rsidRDefault="000B6B8C">
      <w:pPr>
        <w:spacing w:line="600" w:lineRule="exact"/>
        <w:ind w:firstLine="560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五、证明文件提供者对其合法性、真实性负责。如提供虚假环境监测报告及其他证明材料，依据《中华人民共和国行政许可法》第六十九条之规定，我局有权撤销本批复，由此造成的一切后果由提供者承担。</w:t>
      </w:r>
    </w:p>
    <w:p w:rsidR="00057EFD" w:rsidRDefault="000B6B8C">
      <w:pPr>
        <w:spacing w:line="600" w:lineRule="exact"/>
        <w:ind w:firstLineChars="1700" w:firstLine="4760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汨罗市环境保护局</w:t>
      </w:r>
    </w:p>
    <w:p w:rsidR="00057EFD" w:rsidRDefault="000B6B8C">
      <w:pPr>
        <w:spacing w:line="600" w:lineRule="exact"/>
        <w:ind w:firstLineChars="1700" w:firstLine="4760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/>
          <w:sz w:val="28"/>
          <w:szCs w:val="28"/>
        </w:rPr>
        <w:t>2017</w:t>
      </w:r>
      <w:r>
        <w:rPr>
          <w:rFonts w:asciiTheme="minorEastAsia" w:hAnsiTheme="minorEastAsia" w:cs="宋体" w:hint="eastAsia"/>
          <w:sz w:val="28"/>
          <w:szCs w:val="28"/>
        </w:rPr>
        <w:t>年9月2</w:t>
      </w:r>
      <w:r w:rsidR="004F4F8F">
        <w:rPr>
          <w:rFonts w:asciiTheme="minorEastAsia" w:hAnsiTheme="minorEastAsia" w:cs="宋体" w:hint="eastAsia"/>
          <w:sz w:val="28"/>
          <w:szCs w:val="28"/>
        </w:rPr>
        <w:t>5</w:t>
      </w:r>
      <w:r>
        <w:rPr>
          <w:rFonts w:asciiTheme="minorEastAsia" w:hAnsiTheme="minorEastAsia" w:cs="宋体" w:hint="eastAsia"/>
          <w:sz w:val="28"/>
          <w:szCs w:val="28"/>
        </w:rPr>
        <w:t>日</w:t>
      </w:r>
    </w:p>
    <w:p w:rsidR="00057EFD" w:rsidRDefault="000B6B8C">
      <w:pPr>
        <w:spacing w:line="600" w:lineRule="exact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注：此意见为拟验收意见稿，公示期满后无如特殊情况将出具正式验收意见，盖章后生效。本拟验收意见如略有修改，不再另行公示说明，以正式验收意见稿为准。</w:t>
      </w:r>
    </w:p>
    <w:p w:rsidR="00057EFD" w:rsidRDefault="00057EFD">
      <w:pPr>
        <w:spacing w:line="60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sectPr w:rsidR="00057EFD" w:rsidSect="00057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42E" w:rsidRDefault="005F642E" w:rsidP="00C008F0">
      <w:r>
        <w:separator/>
      </w:r>
    </w:p>
  </w:endnote>
  <w:endnote w:type="continuationSeparator" w:id="0">
    <w:p w:rsidR="005F642E" w:rsidRDefault="005F642E" w:rsidP="00C008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42E" w:rsidRDefault="005F642E" w:rsidP="00C008F0">
      <w:r>
        <w:separator/>
      </w:r>
    </w:p>
  </w:footnote>
  <w:footnote w:type="continuationSeparator" w:id="0">
    <w:p w:rsidR="005F642E" w:rsidRDefault="005F642E" w:rsidP="00C008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97A00D1"/>
    <w:rsid w:val="00057EFD"/>
    <w:rsid w:val="000B6B8C"/>
    <w:rsid w:val="00212CB2"/>
    <w:rsid w:val="002230F5"/>
    <w:rsid w:val="003170CE"/>
    <w:rsid w:val="00397C39"/>
    <w:rsid w:val="00466106"/>
    <w:rsid w:val="00496832"/>
    <w:rsid w:val="004C32FD"/>
    <w:rsid w:val="004F4F8F"/>
    <w:rsid w:val="005F642E"/>
    <w:rsid w:val="00692D92"/>
    <w:rsid w:val="00693BD1"/>
    <w:rsid w:val="006C580D"/>
    <w:rsid w:val="006E1749"/>
    <w:rsid w:val="006E4644"/>
    <w:rsid w:val="00710B47"/>
    <w:rsid w:val="007249AF"/>
    <w:rsid w:val="0077172B"/>
    <w:rsid w:val="00795877"/>
    <w:rsid w:val="007C09A4"/>
    <w:rsid w:val="00802D19"/>
    <w:rsid w:val="00845717"/>
    <w:rsid w:val="00A17797"/>
    <w:rsid w:val="00AC2F1A"/>
    <w:rsid w:val="00B7739F"/>
    <w:rsid w:val="00C008F0"/>
    <w:rsid w:val="00E046A9"/>
    <w:rsid w:val="00E13BB5"/>
    <w:rsid w:val="00EA2DB1"/>
    <w:rsid w:val="00F1757F"/>
    <w:rsid w:val="00F30402"/>
    <w:rsid w:val="00F600D7"/>
    <w:rsid w:val="00FA25A0"/>
    <w:rsid w:val="01925226"/>
    <w:rsid w:val="02F75FC4"/>
    <w:rsid w:val="09252C3D"/>
    <w:rsid w:val="0FA87AE7"/>
    <w:rsid w:val="139215E7"/>
    <w:rsid w:val="1726173C"/>
    <w:rsid w:val="19021B35"/>
    <w:rsid w:val="190A0810"/>
    <w:rsid w:val="1B4F1B10"/>
    <w:rsid w:val="22BA5622"/>
    <w:rsid w:val="266640F5"/>
    <w:rsid w:val="2D6B1CBA"/>
    <w:rsid w:val="2EB86889"/>
    <w:rsid w:val="32770F34"/>
    <w:rsid w:val="32DF68D9"/>
    <w:rsid w:val="338D1201"/>
    <w:rsid w:val="3730287E"/>
    <w:rsid w:val="37C7628C"/>
    <w:rsid w:val="39FD692D"/>
    <w:rsid w:val="471A3A2A"/>
    <w:rsid w:val="4E6D589F"/>
    <w:rsid w:val="54452BAA"/>
    <w:rsid w:val="66270C75"/>
    <w:rsid w:val="67A25BDC"/>
    <w:rsid w:val="6AB657D9"/>
    <w:rsid w:val="6BAD7C21"/>
    <w:rsid w:val="6D1E4324"/>
    <w:rsid w:val="6F7337F0"/>
    <w:rsid w:val="797A00D1"/>
    <w:rsid w:val="7BEE3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7E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57E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057E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qFormat/>
    <w:rsid w:val="00057EFD"/>
    <w:rPr>
      <w:rFonts w:ascii="Times New Roman" w:eastAsia="宋体" w:hAnsi="Times New Roman" w:cs="Times New Roman"/>
      <w:szCs w:val="20"/>
    </w:rPr>
  </w:style>
  <w:style w:type="paragraph" w:styleId="2">
    <w:name w:val="toc 2"/>
    <w:basedOn w:val="a"/>
    <w:next w:val="a"/>
    <w:qFormat/>
    <w:rsid w:val="00057EFD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character" w:customStyle="1" w:styleId="Char0">
    <w:name w:val="页眉 Char"/>
    <w:basedOn w:val="a0"/>
    <w:link w:val="a4"/>
    <w:qFormat/>
    <w:rsid w:val="00057EFD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057EFD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692D9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</Words>
  <Characters>887</Characters>
  <Application>Microsoft Office Word</Application>
  <DocSecurity>0</DocSecurity>
  <Lines>7</Lines>
  <Paragraphs>2</Paragraphs>
  <ScaleCrop>false</ScaleCrop>
  <Company>微软中国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2017-09-25T02:46:00Z</dcterms:created>
  <dcterms:modified xsi:type="dcterms:W3CDTF">2017-09-26T08:56:00Z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