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6C" w:rsidRDefault="0045286C">
      <w:pPr>
        <w:spacing w:line="600" w:lineRule="exact"/>
        <w:ind w:firstLineChars="200" w:firstLine="560"/>
        <w:jc w:val="center"/>
        <w:rPr>
          <w:rFonts w:ascii="宋体"/>
          <w:color w:val="000000"/>
          <w:sz w:val="28"/>
          <w:szCs w:val="28"/>
        </w:rPr>
      </w:pPr>
    </w:p>
    <w:p w:rsidR="0045286C" w:rsidRDefault="0045286C">
      <w:pPr>
        <w:spacing w:line="600" w:lineRule="exact"/>
        <w:ind w:firstLineChars="200" w:firstLine="560"/>
        <w:jc w:val="center"/>
        <w:rPr>
          <w:rFonts w:ascii="宋体"/>
          <w:color w:val="000000"/>
          <w:sz w:val="28"/>
          <w:szCs w:val="28"/>
        </w:rPr>
      </w:pPr>
    </w:p>
    <w:p w:rsidR="0045286C" w:rsidRDefault="0045286C">
      <w:pPr>
        <w:spacing w:line="600" w:lineRule="exact"/>
        <w:ind w:firstLineChars="200" w:firstLine="560"/>
        <w:jc w:val="center"/>
        <w:rPr>
          <w:rFonts w:ascii="宋体"/>
          <w:color w:val="000000"/>
          <w:sz w:val="28"/>
          <w:szCs w:val="28"/>
        </w:rPr>
      </w:pPr>
    </w:p>
    <w:p w:rsidR="0045286C" w:rsidRDefault="00AD3C78">
      <w:pPr>
        <w:spacing w:line="600" w:lineRule="exact"/>
        <w:ind w:firstLineChars="200" w:firstLine="560"/>
        <w:jc w:val="right"/>
        <w:rPr>
          <w:rFonts w:ascii="宋体"/>
          <w:color w:val="000000"/>
          <w:sz w:val="28"/>
          <w:szCs w:val="28"/>
        </w:rPr>
      </w:pPr>
      <w:r>
        <w:rPr>
          <w:rFonts w:ascii="宋体"/>
          <w:color w:val="000000"/>
          <w:sz w:val="28"/>
          <w:szCs w:val="28"/>
        </w:rPr>
        <w:t xml:space="preserve">  </w:t>
      </w:r>
      <w:proofErr w:type="gramStart"/>
      <w:r>
        <w:rPr>
          <w:rFonts w:ascii="宋体" w:hint="eastAsia"/>
          <w:color w:val="000000"/>
          <w:sz w:val="28"/>
          <w:szCs w:val="28"/>
        </w:rPr>
        <w:t>汨环验</w:t>
      </w:r>
      <w:proofErr w:type="gramEnd"/>
      <w:r>
        <w:rPr>
          <w:rFonts w:ascii="宋体" w:hint="eastAsia"/>
          <w:color w:val="000000"/>
          <w:sz w:val="28"/>
          <w:szCs w:val="28"/>
        </w:rPr>
        <w:t>〔</w:t>
      </w:r>
      <w:r>
        <w:rPr>
          <w:rFonts w:ascii="宋体"/>
          <w:color w:val="000000"/>
          <w:sz w:val="28"/>
          <w:szCs w:val="28"/>
        </w:rPr>
        <w:t>2018</w:t>
      </w:r>
      <w:r>
        <w:rPr>
          <w:rFonts w:ascii="宋体" w:hint="eastAsia"/>
          <w:color w:val="000000"/>
          <w:sz w:val="28"/>
          <w:szCs w:val="28"/>
        </w:rPr>
        <w:t>〕</w:t>
      </w:r>
      <w:r w:rsidR="00027EC0">
        <w:rPr>
          <w:rFonts w:ascii="宋体" w:hint="eastAsia"/>
          <w:color w:val="000000"/>
          <w:sz w:val="28"/>
          <w:szCs w:val="28"/>
        </w:rPr>
        <w:t xml:space="preserve">  </w:t>
      </w:r>
      <w:r>
        <w:rPr>
          <w:rFonts w:ascii="宋体" w:hint="eastAsia"/>
          <w:color w:val="000000"/>
          <w:sz w:val="28"/>
          <w:szCs w:val="28"/>
        </w:rPr>
        <w:t>号</w:t>
      </w:r>
    </w:p>
    <w:p w:rsidR="00866C89" w:rsidRDefault="00AD3C78" w:rsidP="00866C89">
      <w:pPr>
        <w:jc w:val="center"/>
        <w:rPr>
          <w:rFonts w:ascii="宋体" w:hAnsi="宋体" w:cs="宋体"/>
          <w:b/>
          <w:kern w:val="0"/>
          <w:sz w:val="36"/>
          <w:szCs w:val="36"/>
        </w:rPr>
      </w:pPr>
      <w:proofErr w:type="gramStart"/>
      <w:r>
        <w:rPr>
          <w:rFonts w:ascii="宋体" w:hAnsi="宋体" w:cs="宋体" w:hint="eastAsia"/>
          <w:b/>
          <w:kern w:val="0"/>
          <w:sz w:val="36"/>
          <w:szCs w:val="36"/>
        </w:rPr>
        <w:t>关于</w:t>
      </w:r>
      <w:r w:rsidR="00866C89" w:rsidRPr="00562D60">
        <w:rPr>
          <w:rFonts w:ascii="Times New Roman" w:hAnsi="Times New Roman"/>
          <w:b/>
          <w:bCs/>
          <w:color w:val="000000"/>
          <w:sz w:val="36"/>
          <w:szCs w:val="36"/>
        </w:rPr>
        <w:t>吴攀峰年</w:t>
      </w:r>
      <w:proofErr w:type="gramEnd"/>
      <w:r w:rsidR="00866C89" w:rsidRPr="00562D60">
        <w:rPr>
          <w:rFonts w:ascii="Times New Roman" w:hAnsi="Times New Roman"/>
          <w:b/>
          <w:bCs/>
          <w:color w:val="000000"/>
          <w:sz w:val="36"/>
          <w:szCs w:val="36"/>
        </w:rPr>
        <w:t>加工</w:t>
      </w:r>
      <w:r w:rsidR="00866C89" w:rsidRPr="00562D60">
        <w:rPr>
          <w:rFonts w:ascii="Times New Roman" w:hAnsi="Times New Roman"/>
          <w:b/>
          <w:bCs/>
          <w:color w:val="000000"/>
          <w:sz w:val="36"/>
          <w:szCs w:val="36"/>
        </w:rPr>
        <w:t>3000</w:t>
      </w:r>
      <w:r w:rsidR="00866C89" w:rsidRPr="00562D60">
        <w:rPr>
          <w:rFonts w:ascii="Times New Roman" w:hAnsi="Times New Roman"/>
          <w:b/>
          <w:bCs/>
          <w:color w:val="000000"/>
          <w:sz w:val="36"/>
          <w:szCs w:val="36"/>
        </w:rPr>
        <w:t>吨铝灰建设项目</w:t>
      </w:r>
      <w:r>
        <w:rPr>
          <w:rFonts w:ascii="宋体" w:hAnsi="宋体" w:cs="宋体" w:hint="eastAsia"/>
          <w:b/>
          <w:kern w:val="0"/>
          <w:sz w:val="36"/>
          <w:szCs w:val="36"/>
        </w:rPr>
        <w:t>竣工</w:t>
      </w:r>
    </w:p>
    <w:p w:rsidR="0045286C" w:rsidRPr="00866C89" w:rsidRDefault="00AD3C78" w:rsidP="00866C89">
      <w:pPr>
        <w:jc w:val="center"/>
        <w:rPr>
          <w:rFonts w:ascii="Times New Roman" w:hAnsi="Times New Roman"/>
          <w:b/>
          <w:bCs/>
          <w:color w:val="000000"/>
          <w:sz w:val="36"/>
          <w:szCs w:val="36"/>
        </w:rPr>
      </w:pPr>
      <w:r>
        <w:rPr>
          <w:rFonts w:ascii="宋体" w:hAnsi="宋体" w:cs="宋体" w:hint="eastAsia"/>
          <w:b/>
          <w:bCs/>
          <w:spacing w:val="-8"/>
          <w:kern w:val="0"/>
          <w:sz w:val="36"/>
          <w:szCs w:val="36"/>
        </w:rPr>
        <w:t>固废、噪声污染防治设施</w:t>
      </w:r>
      <w:r>
        <w:rPr>
          <w:rFonts w:ascii="宋体" w:hAnsi="宋体" w:cs="宋体" w:hint="eastAsia"/>
          <w:b/>
          <w:kern w:val="0"/>
          <w:sz w:val="36"/>
          <w:szCs w:val="36"/>
        </w:rPr>
        <w:t>验收的意见</w:t>
      </w:r>
    </w:p>
    <w:p w:rsidR="0045286C" w:rsidRPr="00027EC0" w:rsidRDefault="0045286C">
      <w:pPr>
        <w:spacing w:line="600" w:lineRule="exact"/>
        <w:ind w:firstLineChars="200" w:firstLine="560"/>
        <w:rPr>
          <w:rFonts w:ascii="宋体"/>
          <w:color w:val="000000"/>
          <w:sz w:val="28"/>
          <w:szCs w:val="28"/>
        </w:rPr>
      </w:pPr>
    </w:p>
    <w:p w:rsidR="0045286C" w:rsidRDefault="0045286C">
      <w:pPr>
        <w:spacing w:line="600" w:lineRule="exact"/>
        <w:ind w:firstLineChars="200" w:firstLine="560"/>
        <w:rPr>
          <w:rFonts w:ascii="宋体"/>
          <w:color w:val="000000"/>
          <w:sz w:val="28"/>
          <w:szCs w:val="28"/>
        </w:rPr>
      </w:pPr>
    </w:p>
    <w:p w:rsidR="0045286C" w:rsidRDefault="00AD3C78">
      <w:pPr>
        <w:spacing w:line="580" w:lineRule="exact"/>
        <w:ind w:firstLine="560"/>
        <w:jc w:val="left"/>
        <w:rPr>
          <w:rFonts w:ascii="宋体" w:cs="宋体"/>
          <w:bCs/>
          <w:kern w:val="0"/>
          <w:sz w:val="28"/>
          <w:szCs w:val="28"/>
        </w:rPr>
      </w:pPr>
      <w:r>
        <w:rPr>
          <w:rFonts w:ascii="宋体" w:hAnsi="宋体" w:cs="宋体" w:hint="eastAsia"/>
          <w:sz w:val="28"/>
          <w:szCs w:val="28"/>
        </w:rPr>
        <w:t>根据</w:t>
      </w:r>
      <w:r w:rsidR="00866C89">
        <w:rPr>
          <w:rFonts w:ascii="宋体" w:hAnsi="宋体" w:cs="宋体" w:hint="eastAsia"/>
          <w:bCs/>
          <w:kern w:val="0"/>
          <w:sz w:val="28"/>
          <w:szCs w:val="28"/>
        </w:rPr>
        <w:t>吴攀峰</w:t>
      </w:r>
      <w:r>
        <w:rPr>
          <w:rFonts w:ascii="宋体" w:hAnsi="宋体" w:cs="宋体" w:hint="eastAsia"/>
          <w:sz w:val="28"/>
          <w:szCs w:val="28"/>
        </w:rPr>
        <w:t>申请，按照环保部《关于发布</w:t>
      </w:r>
      <w:r>
        <w:rPr>
          <w:rFonts w:ascii="宋体" w:hAnsi="宋体" w:cs="宋体"/>
          <w:sz w:val="28"/>
          <w:szCs w:val="28"/>
        </w:rPr>
        <w:t>&lt;</w:t>
      </w:r>
      <w:r>
        <w:rPr>
          <w:rFonts w:ascii="宋体" w:hAnsi="宋体" w:cs="宋体" w:hint="eastAsia"/>
          <w:sz w:val="28"/>
          <w:szCs w:val="28"/>
        </w:rPr>
        <w:t>建设项目竣工环境保护验收暂行办法</w:t>
      </w:r>
      <w:r>
        <w:rPr>
          <w:rFonts w:ascii="宋体" w:hAnsi="宋体" w:cs="宋体"/>
          <w:sz w:val="28"/>
          <w:szCs w:val="28"/>
        </w:rPr>
        <w:t>&gt;</w:t>
      </w:r>
      <w:r>
        <w:rPr>
          <w:rFonts w:ascii="宋体" w:hAnsi="宋体" w:cs="宋体" w:hint="eastAsia"/>
          <w:sz w:val="28"/>
          <w:szCs w:val="28"/>
        </w:rPr>
        <w:t>的公告》</w:t>
      </w:r>
      <w:r>
        <w:rPr>
          <w:rFonts w:ascii="宋体" w:hAnsi="宋体" w:cs="宋体"/>
          <w:sz w:val="28"/>
          <w:szCs w:val="28"/>
        </w:rPr>
        <w:t>(</w:t>
      </w:r>
      <w:r>
        <w:rPr>
          <w:rFonts w:ascii="宋体" w:hAnsi="宋体" w:cs="宋体" w:hint="eastAsia"/>
          <w:sz w:val="28"/>
          <w:szCs w:val="28"/>
        </w:rPr>
        <w:t>国环</w:t>
      </w:r>
      <w:proofErr w:type="gramStart"/>
      <w:r>
        <w:rPr>
          <w:rFonts w:ascii="宋体" w:hAnsi="宋体" w:cs="宋体" w:hint="eastAsia"/>
          <w:sz w:val="28"/>
          <w:szCs w:val="28"/>
        </w:rPr>
        <w:t>规</w:t>
      </w:r>
      <w:proofErr w:type="gramEnd"/>
      <w:r>
        <w:rPr>
          <w:rFonts w:ascii="宋体" w:hAnsi="宋体" w:cs="宋体" w:hint="eastAsia"/>
          <w:sz w:val="28"/>
          <w:szCs w:val="28"/>
        </w:rPr>
        <w:t>环评</w:t>
      </w:r>
      <w:r>
        <w:rPr>
          <w:rFonts w:ascii="宋体" w:hAnsi="宋体" w:cs="宋体"/>
          <w:sz w:val="28"/>
          <w:szCs w:val="28"/>
        </w:rPr>
        <w:t>[2017]4</w:t>
      </w:r>
      <w:r>
        <w:rPr>
          <w:rFonts w:ascii="宋体" w:hAnsi="宋体" w:cs="宋体" w:hint="eastAsia"/>
          <w:sz w:val="28"/>
          <w:szCs w:val="28"/>
        </w:rPr>
        <w:t>号</w:t>
      </w:r>
      <w:r>
        <w:rPr>
          <w:rFonts w:ascii="宋体" w:hAnsi="宋体" w:cs="宋体"/>
          <w:sz w:val="28"/>
          <w:szCs w:val="28"/>
        </w:rPr>
        <w:t>)</w:t>
      </w:r>
      <w:r>
        <w:rPr>
          <w:rFonts w:ascii="宋体" w:hAnsi="宋体" w:cs="宋体" w:hint="eastAsia"/>
          <w:sz w:val="28"/>
          <w:szCs w:val="28"/>
        </w:rPr>
        <w:t>文件要求，汨罗市环境保护局</w:t>
      </w:r>
      <w:r>
        <w:rPr>
          <w:rFonts w:ascii="宋体" w:hAnsi="宋体" w:cs="宋体"/>
          <w:sz w:val="28"/>
          <w:szCs w:val="28"/>
        </w:rPr>
        <w:t>2018</w:t>
      </w:r>
      <w:r>
        <w:rPr>
          <w:rFonts w:ascii="宋体" w:hAnsi="宋体" w:cs="宋体" w:hint="eastAsia"/>
          <w:sz w:val="28"/>
          <w:szCs w:val="28"/>
        </w:rPr>
        <w:t>年1</w:t>
      </w:r>
      <w:r w:rsidR="00BF740F">
        <w:rPr>
          <w:rFonts w:ascii="宋体" w:hAnsi="宋体" w:cs="宋体" w:hint="eastAsia"/>
          <w:sz w:val="28"/>
          <w:szCs w:val="28"/>
        </w:rPr>
        <w:t>1</w:t>
      </w:r>
      <w:r>
        <w:rPr>
          <w:rFonts w:ascii="宋体" w:hAnsi="宋体" w:cs="宋体" w:hint="eastAsia"/>
          <w:sz w:val="28"/>
          <w:szCs w:val="28"/>
        </w:rPr>
        <w:t>月</w:t>
      </w:r>
      <w:r w:rsidR="00BF740F">
        <w:rPr>
          <w:rFonts w:ascii="宋体" w:hAnsi="宋体" w:cs="宋体" w:hint="eastAsia"/>
          <w:sz w:val="28"/>
          <w:szCs w:val="28"/>
        </w:rPr>
        <w:t>25</w:t>
      </w:r>
      <w:r>
        <w:rPr>
          <w:rFonts w:ascii="宋体" w:hAnsi="宋体" w:cs="宋体" w:hint="eastAsia"/>
          <w:sz w:val="28"/>
          <w:szCs w:val="28"/>
        </w:rPr>
        <w:t>日组织有关人员对该</w:t>
      </w:r>
      <w:proofErr w:type="gramStart"/>
      <w:r>
        <w:rPr>
          <w:rFonts w:ascii="宋体" w:hAnsi="宋体" w:cs="宋体" w:hint="eastAsia"/>
          <w:sz w:val="28"/>
          <w:szCs w:val="28"/>
        </w:rPr>
        <w:t>单位</w:t>
      </w:r>
      <w:r w:rsidR="00866C89">
        <w:rPr>
          <w:rFonts w:ascii="宋体" w:hAnsi="宋体" w:cs="宋体" w:hint="eastAsia"/>
          <w:bCs/>
          <w:kern w:val="0"/>
          <w:sz w:val="28"/>
          <w:szCs w:val="28"/>
        </w:rPr>
        <w:t>吴</w:t>
      </w:r>
      <w:proofErr w:type="gramEnd"/>
      <w:r w:rsidR="00866C89">
        <w:rPr>
          <w:rFonts w:ascii="宋体" w:hAnsi="宋体" w:cs="宋体" w:hint="eastAsia"/>
          <w:bCs/>
          <w:kern w:val="0"/>
          <w:sz w:val="28"/>
          <w:szCs w:val="28"/>
        </w:rPr>
        <w:t>攀峰</w:t>
      </w:r>
      <w:r>
        <w:rPr>
          <w:rFonts w:ascii="宋体" w:hAnsi="宋体" w:cs="宋体" w:hint="eastAsia"/>
          <w:bCs/>
          <w:kern w:val="0"/>
          <w:sz w:val="28"/>
          <w:szCs w:val="28"/>
        </w:rPr>
        <w:t>竣工固体废物、噪声污染防治设施</w:t>
      </w:r>
      <w:r>
        <w:rPr>
          <w:rFonts w:ascii="宋体" w:hAnsi="宋体" w:cs="宋体" w:hint="eastAsia"/>
          <w:sz w:val="28"/>
          <w:szCs w:val="28"/>
        </w:rPr>
        <w:t>进行验收。通过实地勘察、审阅核实环评审批文件、验收监测报告等资料，经研究，形成如下意见</w:t>
      </w:r>
      <w:r>
        <w:rPr>
          <w:rFonts w:ascii="宋体" w:hAnsi="宋体" w:cs="宋体" w:hint="eastAsia"/>
          <w:bCs/>
          <w:kern w:val="0"/>
          <w:sz w:val="28"/>
          <w:szCs w:val="28"/>
        </w:rPr>
        <w:t>：</w:t>
      </w:r>
    </w:p>
    <w:p w:rsidR="00027EC0" w:rsidRDefault="00AD3C78" w:rsidP="00027EC0">
      <w:pPr>
        <w:spacing w:line="560" w:lineRule="exact"/>
        <w:ind w:firstLineChars="200" w:firstLine="560"/>
        <w:rPr>
          <w:rFonts w:ascii="宋体" w:cs="宋体"/>
          <w:sz w:val="28"/>
          <w:szCs w:val="28"/>
        </w:rPr>
      </w:pPr>
      <w:r>
        <w:rPr>
          <w:rFonts w:ascii="宋体" w:hAnsi="宋体" w:cs="宋体" w:hint="eastAsia"/>
          <w:bCs/>
          <w:kern w:val="0"/>
          <w:sz w:val="28"/>
          <w:szCs w:val="28"/>
        </w:rPr>
        <w:t>一、</w:t>
      </w:r>
      <w:r w:rsidR="00866C89">
        <w:rPr>
          <w:rFonts w:ascii="Times New Roman" w:hAnsi="Times New Roman"/>
          <w:color w:val="000000"/>
          <w:sz w:val="28"/>
          <w:szCs w:val="28"/>
        </w:rPr>
        <w:t>吴攀峰</w:t>
      </w:r>
      <w:r w:rsidR="00866C89">
        <w:rPr>
          <w:rFonts w:ascii="Times New Roman" w:hAnsi="Times New Roman" w:hint="eastAsia"/>
          <w:color w:val="000000"/>
          <w:sz w:val="28"/>
          <w:szCs w:val="28"/>
        </w:rPr>
        <w:t>年</w:t>
      </w:r>
      <w:r w:rsidR="00866C89" w:rsidRPr="00866C89">
        <w:rPr>
          <w:rFonts w:ascii="Times New Roman" w:hAnsi="Times New Roman" w:hint="eastAsia"/>
          <w:color w:val="000000"/>
          <w:sz w:val="28"/>
          <w:szCs w:val="28"/>
        </w:rPr>
        <w:t>加工</w:t>
      </w:r>
      <w:r w:rsidR="00866C89" w:rsidRPr="00866C89">
        <w:rPr>
          <w:rFonts w:ascii="Times New Roman" w:hAnsi="Times New Roman" w:hint="eastAsia"/>
          <w:color w:val="000000"/>
          <w:sz w:val="28"/>
          <w:szCs w:val="28"/>
        </w:rPr>
        <w:t>3000</w:t>
      </w:r>
      <w:r w:rsidR="00866C89" w:rsidRPr="00866C89">
        <w:rPr>
          <w:rFonts w:ascii="Times New Roman" w:hAnsi="Times New Roman" w:hint="eastAsia"/>
          <w:color w:val="000000"/>
          <w:sz w:val="28"/>
          <w:szCs w:val="28"/>
        </w:rPr>
        <w:t>吨铝灰建设项目位于汨罗市罗江镇红花村南寿片区十四组，共投资</w:t>
      </w:r>
      <w:r w:rsidR="00866C89" w:rsidRPr="00866C89">
        <w:rPr>
          <w:rFonts w:ascii="Times New Roman" w:hAnsi="Times New Roman" w:hint="eastAsia"/>
          <w:color w:val="000000"/>
          <w:sz w:val="28"/>
          <w:szCs w:val="28"/>
        </w:rPr>
        <w:t>100</w:t>
      </w:r>
      <w:r w:rsidR="00866C89" w:rsidRPr="00866C89">
        <w:rPr>
          <w:rFonts w:ascii="Times New Roman" w:hAnsi="Times New Roman" w:hint="eastAsia"/>
          <w:color w:val="000000"/>
          <w:sz w:val="28"/>
          <w:szCs w:val="28"/>
        </w:rPr>
        <w:t>万元，占地面积</w:t>
      </w:r>
      <w:r w:rsidR="00866C89" w:rsidRPr="00866C89">
        <w:rPr>
          <w:rFonts w:ascii="Times New Roman" w:hAnsi="Times New Roman" w:hint="eastAsia"/>
          <w:color w:val="000000"/>
          <w:sz w:val="28"/>
          <w:szCs w:val="28"/>
        </w:rPr>
        <w:t>3333m</w:t>
      </w:r>
      <w:r w:rsidR="00866C89" w:rsidRPr="00D75C5D">
        <w:rPr>
          <w:rFonts w:ascii="Times New Roman" w:hAnsi="Times New Roman" w:hint="eastAsia"/>
          <w:color w:val="000000"/>
          <w:sz w:val="28"/>
          <w:szCs w:val="28"/>
          <w:vertAlign w:val="superscript"/>
        </w:rPr>
        <w:t>2</w:t>
      </w:r>
      <w:r w:rsidR="00866C89" w:rsidRPr="00866C89">
        <w:rPr>
          <w:rFonts w:ascii="Times New Roman" w:hAnsi="Times New Roman" w:hint="eastAsia"/>
          <w:color w:val="000000"/>
          <w:sz w:val="28"/>
          <w:szCs w:val="28"/>
        </w:rPr>
        <w:t>，</w:t>
      </w:r>
      <w:r w:rsidR="00D75C5D" w:rsidRPr="00866C89">
        <w:rPr>
          <w:rFonts w:ascii="Times New Roman" w:hAnsi="Times New Roman" w:hint="eastAsia"/>
          <w:color w:val="000000"/>
          <w:sz w:val="28"/>
          <w:szCs w:val="28"/>
        </w:rPr>
        <w:t>项</w:t>
      </w:r>
      <w:r w:rsidR="00D75C5D">
        <w:rPr>
          <w:rFonts w:ascii="Times New Roman" w:hAnsi="Times New Roman" w:hint="eastAsia"/>
          <w:color w:val="000000"/>
          <w:sz w:val="28"/>
          <w:szCs w:val="28"/>
        </w:rPr>
        <w:t>目以汨罗市再生铝加工企业废铝灰为原材料，经球磨、振动筛分得到铝。建设内容：</w:t>
      </w:r>
      <w:r w:rsidR="00866C89" w:rsidRPr="00866C89">
        <w:rPr>
          <w:rFonts w:ascii="Times New Roman" w:hAnsi="Times New Roman" w:hint="eastAsia"/>
          <w:color w:val="000000"/>
          <w:sz w:val="28"/>
          <w:szCs w:val="28"/>
        </w:rPr>
        <w:t>1</w:t>
      </w:r>
      <w:r w:rsidR="00866C89" w:rsidRPr="00866C89">
        <w:rPr>
          <w:rFonts w:ascii="Times New Roman" w:hAnsi="Times New Roman" w:hint="eastAsia"/>
          <w:color w:val="000000"/>
          <w:sz w:val="28"/>
          <w:szCs w:val="28"/>
        </w:rPr>
        <w:t>栋</w:t>
      </w:r>
      <w:r w:rsidR="00866C89" w:rsidRPr="00866C89">
        <w:rPr>
          <w:rFonts w:ascii="Times New Roman" w:hAnsi="Times New Roman" w:hint="eastAsia"/>
          <w:color w:val="000000"/>
          <w:sz w:val="28"/>
          <w:szCs w:val="28"/>
        </w:rPr>
        <w:t>1F</w:t>
      </w:r>
      <w:r w:rsidR="00866C89" w:rsidRPr="00866C89">
        <w:rPr>
          <w:rFonts w:ascii="Times New Roman" w:hAnsi="Times New Roman" w:hint="eastAsia"/>
          <w:color w:val="000000"/>
          <w:sz w:val="28"/>
          <w:szCs w:val="28"/>
        </w:rPr>
        <w:t>生产车间、</w:t>
      </w:r>
      <w:r w:rsidR="00866C89" w:rsidRPr="00866C89">
        <w:rPr>
          <w:rFonts w:ascii="Times New Roman" w:hAnsi="Times New Roman" w:hint="eastAsia"/>
          <w:color w:val="000000"/>
          <w:sz w:val="28"/>
          <w:szCs w:val="28"/>
        </w:rPr>
        <w:t>1</w:t>
      </w:r>
      <w:r w:rsidR="00866C89" w:rsidRPr="00866C89">
        <w:rPr>
          <w:rFonts w:ascii="Times New Roman" w:hAnsi="Times New Roman" w:hint="eastAsia"/>
          <w:color w:val="000000"/>
          <w:sz w:val="28"/>
          <w:szCs w:val="28"/>
        </w:rPr>
        <w:t>栋</w:t>
      </w:r>
      <w:r w:rsidR="00866C89" w:rsidRPr="00866C89">
        <w:rPr>
          <w:rFonts w:ascii="Times New Roman" w:hAnsi="Times New Roman" w:hint="eastAsia"/>
          <w:color w:val="000000"/>
          <w:sz w:val="28"/>
          <w:szCs w:val="28"/>
        </w:rPr>
        <w:t>1F</w:t>
      </w:r>
      <w:r w:rsidR="00866C89" w:rsidRPr="00866C89">
        <w:rPr>
          <w:rFonts w:ascii="Times New Roman" w:hAnsi="Times New Roman" w:hint="eastAsia"/>
          <w:color w:val="000000"/>
          <w:sz w:val="28"/>
          <w:szCs w:val="28"/>
        </w:rPr>
        <w:t>杂物间、</w:t>
      </w:r>
      <w:r w:rsidR="00866C89" w:rsidRPr="00866C89">
        <w:rPr>
          <w:rFonts w:ascii="Times New Roman" w:hAnsi="Times New Roman" w:hint="eastAsia"/>
          <w:color w:val="000000"/>
          <w:sz w:val="28"/>
          <w:szCs w:val="28"/>
        </w:rPr>
        <w:t>1</w:t>
      </w:r>
      <w:r w:rsidR="00866C89" w:rsidRPr="00866C89">
        <w:rPr>
          <w:rFonts w:ascii="Times New Roman" w:hAnsi="Times New Roman" w:hint="eastAsia"/>
          <w:color w:val="000000"/>
          <w:sz w:val="28"/>
          <w:szCs w:val="28"/>
        </w:rPr>
        <w:t>栋</w:t>
      </w:r>
      <w:r w:rsidR="00866C89" w:rsidRPr="00866C89">
        <w:rPr>
          <w:rFonts w:ascii="Times New Roman" w:hAnsi="Times New Roman" w:hint="eastAsia"/>
          <w:color w:val="000000"/>
          <w:sz w:val="28"/>
          <w:szCs w:val="28"/>
        </w:rPr>
        <w:t>2F</w:t>
      </w:r>
      <w:r w:rsidR="00866C89" w:rsidRPr="00866C89">
        <w:rPr>
          <w:rFonts w:ascii="Times New Roman" w:hAnsi="Times New Roman" w:hint="eastAsia"/>
          <w:color w:val="000000"/>
          <w:sz w:val="28"/>
          <w:szCs w:val="28"/>
        </w:rPr>
        <w:t>办公住宅楼</w:t>
      </w:r>
      <w:r w:rsidR="00027EC0">
        <w:rPr>
          <w:rFonts w:ascii="宋体" w:hAnsi="宋体" w:cs="宋体" w:hint="eastAsia"/>
          <w:sz w:val="28"/>
          <w:szCs w:val="28"/>
        </w:rPr>
        <w:t>。</w:t>
      </w:r>
    </w:p>
    <w:p w:rsidR="0045286C" w:rsidRDefault="00AD3C78">
      <w:pPr>
        <w:pStyle w:val="1"/>
        <w:tabs>
          <w:tab w:val="right" w:leader="middleDot" w:pos="8296"/>
        </w:tabs>
        <w:spacing w:line="580" w:lineRule="exact"/>
        <w:ind w:firstLine="560"/>
        <w:jc w:val="left"/>
        <w:rPr>
          <w:rFonts w:ascii="宋体" w:cs="宋体"/>
          <w:sz w:val="28"/>
          <w:szCs w:val="28"/>
        </w:rPr>
      </w:pPr>
      <w:r>
        <w:rPr>
          <w:rFonts w:ascii="宋体" w:hAnsi="宋体" w:cs="宋体" w:hint="eastAsia"/>
          <w:sz w:val="28"/>
          <w:szCs w:val="28"/>
        </w:rPr>
        <w:t>本项目属已建项目</w:t>
      </w:r>
      <w:r w:rsidR="00D22124">
        <w:rPr>
          <w:rFonts w:ascii="宋体" w:hAnsi="宋体" w:cs="宋体" w:hint="eastAsia"/>
          <w:sz w:val="28"/>
          <w:szCs w:val="28"/>
        </w:rPr>
        <w:t>办理</w:t>
      </w:r>
      <w:r>
        <w:rPr>
          <w:rFonts w:ascii="宋体" w:hAnsi="宋体" w:cs="宋体" w:hint="eastAsia"/>
          <w:sz w:val="28"/>
          <w:szCs w:val="28"/>
        </w:rPr>
        <w:t>环评审批手续，汨罗市环境保护局于</w:t>
      </w:r>
      <w:r w:rsidR="00335CE6">
        <w:rPr>
          <w:sz w:val="28"/>
          <w:szCs w:val="28"/>
        </w:rPr>
        <w:t>201</w:t>
      </w:r>
      <w:r w:rsidR="00335CE6">
        <w:rPr>
          <w:rFonts w:hint="eastAsia"/>
          <w:sz w:val="28"/>
          <w:szCs w:val="28"/>
        </w:rPr>
        <w:t>8</w:t>
      </w:r>
      <w:r w:rsidR="00335CE6">
        <w:rPr>
          <w:sz w:val="28"/>
          <w:szCs w:val="28"/>
        </w:rPr>
        <w:t>年</w:t>
      </w:r>
      <w:r w:rsidR="00335CE6">
        <w:rPr>
          <w:rFonts w:hint="eastAsia"/>
          <w:sz w:val="28"/>
          <w:szCs w:val="28"/>
        </w:rPr>
        <w:t>1</w:t>
      </w:r>
      <w:r w:rsidR="00335CE6">
        <w:rPr>
          <w:sz w:val="28"/>
          <w:szCs w:val="28"/>
        </w:rPr>
        <w:t>月</w:t>
      </w:r>
      <w:r w:rsidR="00335CE6">
        <w:rPr>
          <w:sz w:val="28"/>
          <w:szCs w:val="28"/>
        </w:rPr>
        <w:t>2</w:t>
      </w:r>
      <w:r w:rsidR="00335CE6">
        <w:rPr>
          <w:rFonts w:hint="eastAsia"/>
          <w:sz w:val="28"/>
          <w:szCs w:val="28"/>
        </w:rPr>
        <w:t>2</w:t>
      </w:r>
      <w:r>
        <w:rPr>
          <w:rFonts w:ascii="宋体" w:hAnsi="宋体" w:cs="宋体" w:hint="eastAsia"/>
          <w:sz w:val="28"/>
          <w:szCs w:val="28"/>
        </w:rPr>
        <w:t>日对其环</w:t>
      </w:r>
      <w:proofErr w:type="gramStart"/>
      <w:r>
        <w:rPr>
          <w:rFonts w:ascii="宋体" w:hAnsi="宋体" w:cs="宋体" w:hint="eastAsia"/>
          <w:sz w:val="28"/>
          <w:szCs w:val="28"/>
        </w:rPr>
        <w:t>评文件</w:t>
      </w:r>
      <w:proofErr w:type="gramEnd"/>
      <w:r>
        <w:rPr>
          <w:rFonts w:ascii="宋体" w:hAnsi="宋体" w:cs="宋体" w:hint="eastAsia"/>
          <w:sz w:val="28"/>
          <w:szCs w:val="28"/>
        </w:rPr>
        <w:t>进行了批复（</w:t>
      </w:r>
      <w:proofErr w:type="gramStart"/>
      <w:r>
        <w:rPr>
          <w:rFonts w:ascii="宋体" w:hAnsi="宋体" w:cs="宋体" w:hint="eastAsia"/>
          <w:bCs/>
          <w:kern w:val="0"/>
          <w:sz w:val="28"/>
          <w:szCs w:val="28"/>
        </w:rPr>
        <w:t>汨</w:t>
      </w:r>
      <w:proofErr w:type="gramEnd"/>
      <w:r>
        <w:rPr>
          <w:rFonts w:ascii="宋体" w:hAnsi="宋体" w:cs="宋体" w:hint="eastAsia"/>
          <w:bCs/>
          <w:kern w:val="0"/>
          <w:sz w:val="28"/>
          <w:szCs w:val="28"/>
        </w:rPr>
        <w:t>环评批</w:t>
      </w:r>
      <w:r w:rsidR="00BF740F" w:rsidRPr="00BF740F">
        <w:rPr>
          <w:rFonts w:ascii="宋体" w:hAnsi="宋体" w:cs="宋体" w:hint="eastAsia"/>
          <w:bCs/>
          <w:kern w:val="0"/>
          <w:sz w:val="28"/>
          <w:szCs w:val="28"/>
        </w:rPr>
        <w:t>[201</w:t>
      </w:r>
      <w:r w:rsidR="00335CE6">
        <w:rPr>
          <w:rFonts w:ascii="宋体" w:hAnsi="宋体" w:cs="宋体" w:hint="eastAsia"/>
          <w:bCs/>
          <w:kern w:val="0"/>
          <w:sz w:val="28"/>
          <w:szCs w:val="28"/>
        </w:rPr>
        <w:t>8</w:t>
      </w:r>
      <w:r w:rsidR="00BF740F" w:rsidRPr="00BF740F">
        <w:rPr>
          <w:rFonts w:ascii="宋体" w:hAnsi="宋体" w:cs="宋体" w:hint="eastAsia"/>
          <w:bCs/>
          <w:kern w:val="0"/>
          <w:sz w:val="28"/>
          <w:szCs w:val="28"/>
        </w:rPr>
        <w:t>]0</w:t>
      </w:r>
      <w:r w:rsidR="00335CE6">
        <w:rPr>
          <w:rFonts w:ascii="宋体" w:hAnsi="宋体" w:cs="宋体" w:hint="eastAsia"/>
          <w:bCs/>
          <w:kern w:val="0"/>
          <w:sz w:val="28"/>
          <w:szCs w:val="28"/>
        </w:rPr>
        <w:t>1</w:t>
      </w:r>
      <w:r w:rsidR="00BF740F" w:rsidRPr="00BF740F">
        <w:rPr>
          <w:rFonts w:ascii="宋体" w:hAnsi="宋体" w:cs="宋体" w:hint="eastAsia"/>
          <w:bCs/>
          <w:kern w:val="0"/>
          <w:sz w:val="28"/>
          <w:szCs w:val="28"/>
        </w:rPr>
        <w:t>1 号</w:t>
      </w:r>
      <w:r>
        <w:rPr>
          <w:rFonts w:ascii="宋体" w:hAnsi="宋体" w:cs="宋体" w:hint="eastAsia"/>
          <w:sz w:val="28"/>
          <w:szCs w:val="28"/>
        </w:rPr>
        <w:t>）。</w:t>
      </w:r>
    </w:p>
    <w:p w:rsidR="0045286C" w:rsidRDefault="00AD3C78">
      <w:pPr>
        <w:spacing w:line="580" w:lineRule="exact"/>
        <w:ind w:firstLine="570"/>
        <w:rPr>
          <w:rFonts w:ascii="宋体" w:cs="宋体"/>
          <w:sz w:val="28"/>
          <w:szCs w:val="28"/>
        </w:rPr>
      </w:pPr>
      <w:r>
        <w:rPr>
          <w:rFonts w:ascii="宋体" w:hAnsi="宋体" w:cs="宋体" w:hint="eastAsia"/>
          <w:sz w:val="28"/>
          <w:szCs w:val="28"/>
        </w:rPr>
        <w:t>二、根据环保</w:t>
      </w:r>
      <w:proofErr w:type="gramStart"/>
      <w:r>
        <w:rPr>
          <w:rFonts w:ascii="宋体" w:hAnsi="宋体" w:cs="宋体" w:hint="eastAsia"/>
          <w:sz w:val="28"/>
          <w:szCs w:val="28"/>
        </w:rPr>
        <w:t>部文件</w:t>
      </w:r>
      <w:proofErr w:type="gramEnd"/>
      <w:r>
        <w:rPr>
          <w:rFonts w:ascii="宋体" w:hAnsi="宋体" w:cs="宋体" w:hint="eastAsia"/>
          <w:sz w:val="28"/>
          <w:szCs w:val="28"/>
        </w:rPr>
        <w:t>精神，建设项目竣工废气、废水污染防治设施由企业按照《建设项目竣工环境保护验收暂行办法》规定的程序、标准组织自主验收，对验收结果负责，并按要求将相关信息在“全国建设项目竣工环境保护验收信息平台”公示。</w:t>
      </w:r>
    </w:p>
    <w:p w:rsidR="0045286C" w:rsidRDefault="00AD3C78">
      <w:pPr>
        <w:spacing w:line="580" w:lineRule="exact"/>
        <w:ind w:firstLine="570"/>
        <w:rPr>
          <w:rFonts w:ascii="宋体" w:cs="宋体"/>
          <w:sz w:val="28"/>
          <w:szCs w:val="28"/>
        </w:rPr>
      </w:pPr>
      <w:r>
        <w:rPr>
          <w:rFonts w:ascii="宋体" w:hAnsi="宋体" w:cs="宋体" w:hint="eastAsia"/>
          <w:sz w:val="28"/>
          <w:szCs w:val="28"/>
        </w:rPr>
        <w:lastRenderedPageBreak/>
        <w:t>三、湖南</w:t>
      </w:r>
      <w:proofErr w:type="gramStart"/>
      <w:r>
        <w:rPr>
          <w:rFonts w:ascii="宋体" w:hAnsi="宋体" w:cs="宋体" w:hint="eastAsia"/>
          <w:sz w:val="28"/>
          <w:szCs w:val="28"/>
        </w:rPr>
        <w:t>品标华测</w:t>
      </w:r>
      <w:proofErr w:type="gramEnd"/>
      <w:r>
        <w:rPr>
          <w:rFonts w:ascii="宋体" w:hAnsi="宋体" w:cs="宋体" w:hint="eastAsia"/>
          <w:sz w:val="28"/>
          <w:szCs w:val="28"/>
        </w:rPr>
        <w:t>检测技术服务公司验收监测报告显示：</w:t>
      </w:r>
    </w:p>
    <w:p w:rsidR="0045286C" w:rsidRDefault="00AD3C78">
      <w:pPr>
        <w:spacing w:line="580" w:lineRule="exact"/>
        <w:ind w:firstLine="570"/>
        <w:rPr>
          <w:rFonts w:ascii="宋体" w:cs="宋体"/>
          <w:sz w:val="28"/>
          <w:szCs w:val="28"/>
        </w:rPr>
      </w:pPr>
      <w:r>
        <w:rPr>
          <w:rFonts w:ascii="宋体" w:hAnsi="宋体" w:cs="宋体"/>
          <w:sz w:val="28"/>
          <w:szCs w:val="28"/>
        </w:rPr>
        <w:t>1.</w:t>
      </w:r>
      <w:r>
        <w:rPr>
          <w:rFonts w:ascii="宋体" w:hAnsi="宋体" w:cs="宋体" w:hint="eastAsia"/>
          <w:sz w:val="28"/>
          <w:szCs w:val="28"/>
        </w:rPr>
        <w:t>噪声：</w:t>
      </w:r>
      <w:r>
        <w:rPr>
          <w:rFonts w:ascii="宋体" w:hAnsi="宋体" w:cs="宋体" w:hint="eastAsia"/>
          <w:kern w:val="0"/>
          <w:sz w:val="28"/>
          <w:szCs w:val="28"/>
        </w:rPr>
        <w:t>厂界噪声达到《工业企业厂界环境噪声排放标准》（</w:t>
      </w:r>
      <w:r>
        <w:rPr>
          <w:rFonts w:ascii="宋体" w:hAnsi="宋体" w:cs="宋体"/>
          <w:kern w:val="0"/>
          <w:sz w:val="28"/>
          <w:szCs w:val="28"/>
        </w:rPr>
        <w:t>GB12348-2008</w:t>
      </w:r>
      <w:r>
        <w:rPr>
          <w:rFonts w:ascii="宋体" w:hAnsi="宋体" w:cs="宋体" w:hint="eastAsia"/>
          <w:kern w:val="0"/>
          <w:sz w:val="28"/>
          <w:szCs w:val="28"/>
        </w:rPr>
        <w:t>）中的</w:t>
      </w:r>
      <w:r>
        <w:rPr>
          <w:rFonts w:ascii="宋体" w:hAnsi="宋体" w:cs="宋体"/>
          <w:kern w:val="0"/>
          <w:sz w:val="28"/>
          <w:szCs w:val="28"/>
        </w:rPr>
        <w:t>2</w:t>
      </w:r>
      <w:r>
        <w:rPr>
          <w:rFonts w:ascii="宋体" w:hAnsi="宋体" w:cs="宋体" w:hint="eastAsia"/>
          <w:kern w:val="0"/>
          <w:sz w:val="28"/>
          <w:szCs w:val="28"/>
        </w:rPr>
        <w:t>类标准要求。</w:t>
      </w:r>
    </w:p>
    <w:p w:rsidR="0045286C" w:rsidRDefault="00AD3C78">
      <w:pPr>
        <w:spacing w:line="58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固废：</w:t>
      </w:r>
      <w:r w:rsidR="00335CE6">
        <w:rPr>
          <w:rFonts w:ascii="宋体" w:hAnsi="宋体" w:hint="eastAsia"/>
          <w:bCs/>
          <w:kern w:val="0"/>
          <w:sz w:val="28"/>
          <w:szCs w:val="28"/>
        </w:rPr>
        <w:t>回收铝、铁后剩余的废铝灰外售给具备相应利用处置能力的企业作生产净水剂的原材料综合利用</w:t>
      </w:r>
      <w:r w:rsidR="00335CE6">
        <w:rPr>
          <w:rFonts w:ascii="宋体" w:hAnsi="宋体" w:cs="宋体" w:hint="eastAsia"/>
          <w:sz w:val="28"/>
          <w:szCs w:val="28"/>
        </w:rPr>
        <w:t>，</w:t>
      </w:r>
      <w:r w:rsidR="00335CE6">
        <w:rPr>
          <w:rFonts w:ascii="宋体" w:hAnsi="宋体" w:hint="eastAsia"/>
          <w:bCs/>
          <w:kern w:val="0"/>
          <w:sz w:val="28"/>
          <w:szCs w:val="28"/>
        </w:rPr>
        <w:t>废弃包装等可回收废物外售综合利用，初期雨水沉淀池底泥干化后与生活垃圾</w:t>
      </w:r>
      <w:r w:rsidR="00335CE6">
        <w:rPr>
          <w:rFonts w:ascii="宋体" w:hAnsi="宋体" w:cs="宋体" w:hint="eastAsia"/>
          <w:sz w:val="28"/>
          <w:szCs w:val="28"/>
        </w:rPr>
        <w:t>交环卫部门处理，无</w:t>
      </w:r>
      <w:r w:rsidR="00335CE6">
        <w:rPr>
          <w:rFonts w:ascii="宋体" w:hAnsi="宋体" w:cs="宋体" w:hint="eastAsia"/>
          <w:kern w:val="0"/>
          <w:sz w:val="28"/>
          <w:szCs w:val="28"/>
        </w:rPr>
        <w:t>危险废物产生</w:t>
      </w:r>
      <w:r>
        <w:rPr>
          <w:rFonts w:ascii="宋体" w:hAnsi="宋体" w:cs="宋体" w:hint="eastAsia"/>
          <w:sz w:val="28"/>
          <w:szCs w:val="28"/>
        </w:rPr>
        <w:t>。</w:t>
      </w:r>
    </w:p>
    <w:p w:rsidR="0045286C" w:rsidRDefault="00AD3C78">
      <w:pPr>
        <w:spacing w:line="580" w:lineRule="exact"/>
        <w:ind w:firstLineChars="200" w:firstLine="560"/>
        <w:rPr>
          <w:rFonts w:ascii="宋体" w:cs="宋体"/>
          <w:sz w:val="28"/>
          <w:szCs w:val="28"/>
        </w:rPr>
      </w:pPr>
      <w:r>
        <w:rPr>
          <w:rFonts w:ascii="宋体" w:hAnsi="宋体" w:cs="宋体" w:hint="eastAsia"/>
          <w:bCs/>
          <w:kern w:val="0"/>
          <w:sz w:val="28"/>
          <w:szCs w:val="28"/>
        </w:rPr>
        <w:t>四、</w:t>
      </w:r>
      <w:r w:rsidR="00866C89">
        <w:rPr>
          <w:rFonts w:ascii="宋体" w:hAnsi="宋体" w:cs="宋体" w:hint="eastAsia"/>
          <w:bCs/>
          <w:kern w:val="0"/>
          <w:sz w:val="28"/>
          <w:szCs w:val="28"/>
        </w:rPr>
        <w:t>吴攀峰</w:t>
      </w:r>
      <w:r w:rsidR="00866C89">
        <w:rPr>
          <w:rFonts w:ascii="Times New Roman" w:hAnsi="Times New Roman" w:hint="eastAsia"/>
          <w:color w:val="000000"/>
          <w:sz w:val="28"/>
          <w:szCs w:val="28"/>
        </w:rPr>
        <w:t>年</w:t>
      </w:r>
      <w:r w:rsidR="00866C89" w:rsidRPr="00866C89">
        <w:rPr>
          <w:rFonts w:ascii="Times New Roman" w:hAnsi="Times New Roman" w:hint="eastAsia"/>
          <w:color w:val="000000"/>
          <w:sz w:val="28"/>
          <w:szCs w:val="28"/>
        </w:rPr>
        <w:t>加工</w:t>
      </w:r>
      <w:r w:rsidR="00866C89" w:rsidRPr="00866C89">
        <w:rPr>
          <w:rFonts w:ascii="Times New Roman" w:hAnsi="Times New Roman" w:hint="eastAsia"/>
          <w:color w:val="000000"/>
          <w:sz w:val="28"/>
          <w:szCs w:val="28"/>
        </w:rPr>
        <w:t>3000</w:t>
      </w:r>
      <w:r w:rsidR="00866C89" w:rsidRPr="00866C89">
        <w:rPr>
          <w:rFonts w:ascii="Times New Roman" w:hAnsi="Times New Roman" w:hint="eastAsia"/>
          <w:color w:val="000000"/>
          <w:sz w:val="28"/>
          <w:szCs w:val="28"/>
        </w:rPr>
        <w:t>吨铝灰建设项目</w:t>
      </w:r>
      <w:r>
        <w:rPr>
          <w:rFonts w:ascii="宋体" w:hAnsi="宋体" w:cs="宋体" w:hint="eastAsia"/>
          <w:sz w:val="28"/>
          <w:szCs w:val="28"/>
        </w:rPr>
        <w:t>环评审批手续完备，环保设施落实到位，验收资料齐全，主要污染物达到国家标准，符合建设项目竣工验收条件，根据湖南</w:t>
      </w:r>
      <w:proofErr w:type="gramStart"/>
      <w:r>
        <w:rPr>
          <w:rFonts w:ascii="宋体" w:hAnsi="宋体" w:cs="宋体" w:hint="eastAsia"/>
          <w:sz w:val="28"/>
          <w:szCs w:val="28"/>
        </w:rPr>
        <w:t>品标华测</w:t>
      </w:r>
      <w:proofErr w:type="gramEnd"/>
      <w:r>
        <w:rPr>
          <w:rFonts w:ascii="宋体" w:hAnsi="宋体" w:cs="宋体" w:hint="eastAsia"/>
          <w:sz w:val="28"/>
          <w:szCs w:val="28"/>
        </w:rPr>
        <w:t>检测技术服务公司验收监测报告</w:t>
      </w:r>
      <w:r>
        <w:rPr>
          <w:rFonts w:asciiTheme="minorEastAsia" w:eastAsiaTheme="minorEastAsia" w:hAnsiTheme="minorEastAsia" w:cstheme="minorEastAsia" w:hint="eastAsia"/>
          <w:sz w:val="28"/>
          <w:szCs w:val="28"/>
        </w:rPr>
        <w:t>（</w:t>
      </w:r>
      <w:proofErr w:type="gramStart"/>
      <w:r>
        <w:rPr>
          <w:rFonts w:asciiTheme="minorEastAsia" w:eastAsiaTheme="minorEastAsia" w:hAnsiTheme="minorEastAsia" w:cstheme="minorEastAsia" w:hint="eastAsia"/>
          <w:sz w:val="28"/>
          <w:szCs w:val="28"/>
        </w:rPr>
        <w:t>华测湘环验</w:t>
      </w:r>
      <w:proofErr w:type="gramEnd"/>
      <w:r>
        <w:rPr>
          <w:rFonts w:asciiTheme="minorEastAsia" w:eastAsiaTheme="minorEastAsia" w:hAnsiTheme="minorEastAsia" w:cstheme="minorEastAsia" w:hint="eastAsia"/>
          <w:sz w:val="28"/>
          <w:szCs w:val="28"/>
        </w:rPr>
        <w:t>字[2018]第</w:t>
      </w:r>
      <w:r w:rsidR="007D1298">
        <w:rPr>
          <w:rFonts w:asciiTheme="minorEastAsia" w:hAnsiTheme="minorEastAsia" w:cstheme="minorEastAsia" w:hint="eastAsia"/>
          <w:sz w:val="28"/>
          <w:szCs w:val="28"/>
        </w:rPr>
        <w:t>0</w:t>
      </w:r>
      <w:r w:rsidR="00BF740F">
        <w:rPr>
          <w:rFonts w:asciiTheme="minorEastAsia" w:hAnsiTheme="minorEastAsia" w:cstheme="minorEastAsia" w:hint="eastAsia"/>
          <w:sz w:val="28"/>
          <w:szCs w:val="28"/>
        </w:rPr>
        <w:t>1</w:t>
      </w:r>
      <w:r w:rsidR="00866C89">
        <w:rPr>
          <w:rFonts w:ascii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号）</w:t>
      </w:r>
      <w:r>
        <w:rPr>
          <w:rFonts w:ascii="宋体" w:hAnsi="宋体" w:cs="宋体" w:hint="eastAsia"/>
          <w:sz w:val="28"/>
          <w:szCs w:val="28"/>
        </w:rPr>
        <w:t>及验收组意见，同意通过项目竣工</w:t>
      </w:r>
      <w:r>
        <w:rPr>
          <w:rFonts w:ascii="宋体" w:hAnsi="宋体" w:cs="宋体" w:hint="eastAsia"/>
          <w:bCs/>
          <w:kern w:val="0"/>
          <w:sz w:val="28"/>
          <w:szCs w:val="28"/>
        </w:rPr>
        <w:t>固废、噪声污染防治设施</w:t>
      </w:r>
      <w:r>
        <w:rPr>
          <w:rFonts w:ascii="宋体" w:hAnsi="宋体" w:cs="宋体" w:hint="eastAsia"/>
          <w:sz w:val="28"/>
          <w:szCs w:val="28"/>
        </w:rPr>
        <w:t>验收。</w:t>
      </w:r>
    </w:p>
    <w:p w:rsidR="0045286C" w:rsidRPr="00335CE6" w:rsidRDefault="00AD3C78" w:rsidP="00335CE6">
      <w:pPr>
        <w:spacing w:line="560" w:lineRule="exact"/>
        <w:ind w:firstLineChars="200" w:firstLine="560"/>
        <w:rPr>
          <w:rFonts w:ascii="宋体" w:cs="宋体"/>
          <w:sz w:val="28"/>
          <w:szCs w:val="28"/>
        </w:rPr>
      </w:pPr>
      <w:r>
        <w:rPr>
          <w:rFonts w:ascii="宋体" w:hAnsi="宋体" w:cs="宋体" w:hint="eastAsia"/>
          <w:bCs/>
          <w:kern w:val="0"/>
          <w:sz w:val="28"/>
          <w:szCs w:val="28"/>
        </w:rPr>
        <w:t>五、</w:t>
      </w:r>
      <w:r w:rsidR="00866C89">
        <w:rPr>
          <w:rFonts w:ascii="宋体" w:hAnsi="宋体" w:cs="宋体" w:hint="eastAsia"/>
          <w:bCs/>
          <w:kern w:val="0"/>
          <w:sz w:val="28"/>
          <w:szCs w:val="28"/>
        </w:rPr>
        <w:t>吴攀峰</w:t>
      </w:r>
      <w:r>
        <w:rPr>
          <w:rFonts w:ascii="宋体" w:hAnsi="宋体" w:cs="宋体" w:hint="eastAsia"/>
          <w:sz w:val="28"/>
          <w:szCs w:val="28"/>
        </w:rPr>
        <w:t>应加强污染防治设施维护，保持设施正常运转，确保污染物稳定达标排放；</w:t>
      </w:r>
      <w:r w:rsidR="00335CE6" w:rsidRPr="00335CE6">
        <w:rPr>
          <w:rFonts w:ascii="宋体" w:hAnsi="宋体" w:cs="宋体" w:hint="eastAsia"/>
          <w:sz w:val="28"/>
          <w:szCs w:val="28"/>
        </w:rPr>
        <w:t>进一步强化内部管理制度，明确保洁人员，实行全天候保洁；</w:t>
      </w:r>
      <w:r w:rsidR="00335CE6" w:rsidRPr="00335CE6">
        <w:rPr>
          <w:rFonts w:ascii="宋体" w:hAnsi="宋体" w:hint="eastAsia"/>
          <w:bCs/>
          <w:kern w:val="0"/>
          <w:sz w:val="28"/>
          <w:szCs w:val="28"/>
        </w:rPr>
        <w:t>严把原材料关，严控环境风险，禁止使用我市辖区外的再生铝加工企业产生的废铝灰（渣）作为原材料</w:t>
      </w:r>
      <w:r w:rsidR="00335CE6" w:rsidRPr="00335CE6">
        <w:rPr>
          <w:rFonts w:ascii="宋体" w:hAnsi="宋体" w:cs="宋体" w:hint="eastAsia"/>
          <w:sz w:val="28"/>
          <w:szCs w:val="28"/>
        </w:rPr>
        <w:t>。</w:t>
      </w:r>
    </w:p>
    <w:p w:rsidR="0045286C" w:rsidRDefault="00AD3C78">
      <w:pPr>
        <w:spacing w:line="580" w:lineRule="exact"/>
        <w:ind w:firstLine="560"/>
        <w:rPr>
          <w:rFonts w:ascii="宋体" w:hAnsi="宋体" w:cs="宋体"/>
          <w:sz w:val="28"/>
          <w:szCs w:val="28"/>
        </w:rPr>
      </w:pPr>
      <w:r>
        <w:rPr>
          <w:rFonts w:ascii="宋体" w:hAnsi="宋体" w:cs="宋体" w:hint="eastAsia"/>
          <w:sz w:val="28"/>
          <w:szCs w:val="28"/>
        </w:rPr>
        <w:t>六、证明文件提供者对其合法性、真实性负责。如提供虚假环境监测报告及其他证明材料，依据《中华人民共和国行政许可法》第六十九条之规定，我局有权撤销本批复，由此造成的一切后果由提供者承担。</w:t>
      </w:r>
    </w:p>
    <w:p w:rsidR="0045286C" w:rsidRDefault="0045286C">
      <w:pPr>
        <w:spacing w:line="580" w:lineRule="exact"/>
        <w:ind w:firstLine="560"/>
        <w:rPr>
          <w:rFonts w:ascii="宋体" w:cs="宋体"/>
          <w:sz w:val="28"/>
          <w:szCs w:val="28"/>
        </w:rPr>
      </w:pPr>
    </w:p>
    <w:p w:rsidR="0045286C" w:rsidRDefault="00AD3C78">
      <w:pPr>
        <w:spacing w:line="580" w:lineRule="exact"/>
        <w:ind w:firstLineChars="200" w:firstLine="560"/>
        <w:rPr>
          <w:rFonts w:ascii="宋体" w:cs="宋体"/>
          <w:sz w:val="28"/>
          <w:szCs w:val="28"/>
        </w:rPr>
      </w:pPr>
      <w:r>
        <w:rPr>
          <w:rFonts w:ascii="宋体" w:hAnsi="宋体" w:cs="宋体" w:hint="eastAsia"/>
          <w:sz w:val="28"/>
          <w:szCs w:val="28"/>
        </w:rPr>
        <w:t>经办人：</w:t>
      </w:r>
      <w:r>
        <w:rPr>
          <w:rFonts w:ascii="宋体" w:hAnsi="宋体" w:cs="宋体"/>
          <w:sz w:val="28"/>
          <w:szCs w:val="28"/>
        </w:rPr>
        <w:t xml:space="preserve">                            </w:t>
      </w:r>
      <w:r>
        <w:rPr>
          <w:rFonts w:ascii="宋体" w:hAnsi="宋体" w:cs="宋体" w:hint="eastAsia"/>
          <w:sz w:val="28"/>
          <w:szCs w:val="28"/>
        </w:rPr>
        <w:t>汨罗市环境保护局</w:t>
      </w:r>
    </w:p>
    <w:p w:rsidR="0045286C" w:rsidRDefault="00AD3C78">
      <w:pPr>
        <w:spacing w:line="580" w:lineRule="exact"/>
        <w:ind w:firstLineChars="2000" w:firstLine="5600"/>
        <w:rPr>
          <w:rFonts w:ascii="宋体" w:cs="宋体"/>
          <w:sz w:val="28"/>
          <w:szCs w:val="28"/>
        </w:rPr>
      </w:pPr>
      <w:r>
        <w:rPr>
          <w:rFonts w:ascii="宋体" w:hAnsi="宋体" w:cs="宋体"/>
          <w:sz w:val="28"/>
          <w:szCs w:val="28"/>
        </w:rPr>
        <w:t>2018</w:t>
      </w:r>
      <w:r>
        <w:rPr>
          <w:rFonts w:ascii="宋体" w:hAnsi="宋体" w:cs="宋体" w:hint="eastAsia"/>
          <w:sz w:val="28"/>
          <w:szCs w:val="28"/>
        </w:rPr>
        <w:t>年</w:t>
      </w:r>
      <w:r w:rsidR="009644A8">
        <w:rPr>
          <w:rFonts w:ascii="宋体" w:hAnsi="宋体" w:cs="宋体" w:hint="eastAsia"/>
          <w:sz w:val="28"/>
          <w:szCs w:val="28"/>
        </w:rPr>
        <w:t xml:space="preserve">  </w:t>
      </w:r>
      <w:bookmarkStart w:id="0" w:name="_GoBack"/>
      <w:bookmarkEnd w:id="0"/>
      <w:r>
        <w:rPr>
          <w:rFonts w:ascii="宋体" w:hAnsi="宋体" w:cs="宋体" w:hint="eastAsia"/>
          <w:sz w:val="28"/>
          <w:szCs w:val="28"/>
        </w:rPr>
        <w:t>月</w:t>
      </w:r>
      <w:r w:rsidR="000746F0">
        <w:rPr>
          <w:rFonts w:ascii="宋体" w:hAnsi="宋体" w:cs="宋体" w:hint="eastAsia"/>
          <w:sz w:val="28"/>
          <w:szCs w:val="28"/>
        </w:rPr>
        <w:t xml:space="preserve">  </w:t>
      </w:r>
      <w:r>
        <w:rPr>
          <w:rFonts w:ascii="宋体" w:hAnsi="宋体" w:cs="宋体" w:hint="eastAsia"/>
          <w:sz w:val="28"/>
          <w:szCs w:val="28"/>
        </w:rPr>
        <w:t>日</w:t>
      </w:r>
    </w:p>
    <w:sectPr w:rsidR="0045286C" w:rsidSect="00392F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C78" w:rsidRDefault="00AD3C78" w:rsidP="00AD3C78">
      <w:r>
        <w:separator/>
      </w:r>
    </w:p>
  </w:endnote>
  <w:endnote w:type="continuationSeparator" w:id="0">
    <w:p w:rsidR="00AD3C78" w:rsidRDefault="00AD3C78" w:rsidP="00AD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C78" w:rsidRDefault="00AD3C78" w:rsidP="00AD3C78">
      <w:r>
        <w:separator/>
      </w:r>
    </w:p>
  </w:footnote>
  <w:footnote w:type="continuationSeparator" w:id="0">
    <w:p w:rsidR="00AD3C78" w:rsidRDefault="00AD3C78" w:rsidP="00AD3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A00D1"/>
    <w:rsid w:val="00027EC0"/>
    <w:rsid w:val="000746F0"/>
    <w:rsid w:val="000D1066"/>
    <w:rsid w:val="001F6E8F"/>
    <w:rsid w:val="00212CB2"/>
    <w:rsid w:val="00260EBF"/>
    <w:rsid w:val="00263141"/>
    <w:rsid w:val="00263873"/>
    <w:rsid w:val="0029702D"/>
    <w:rsid w:val="002B43DA"/>
    <w:rsid w:val="003170CE"/>
    <w:rsid w:val="003205DA"/>
    <w:rsid w:val="00335CE6"/>
    <w:rsid w:val="00392F16"/>
    <w:rsid w:val="00397C39"/>
    <w:rsid w:val="003B64A0"/>
    <w:rsid w:val="004252E9"/>
    <w:rsid w:val="0045286C"/>
    <w:rsid w:val="00466106"/>
    <w:rsid w:val="00496832"/>
    <w:rsid w:val="004C32FD"/>
    <w:rsid w:val="00581A48"/>
    <w:rsid w:val="0059008F"/>
    <w:rsid w:val="005C559F"/>
    <w:rsid w:val="005F4104"/>
    <w:rsid w:val="00643796"/>
    <w:rsid w:val="00644B4F"/>
    <w:rsid w:val="00682E43"/>
    <w:rsid w:val="006970E5"/>
    <w:rsid w:val="006C580D"/>
    <w:rsid w:val="006E1749"/>
    <w:rsid w:val="006E740E"/>
    <w:rsid w:val="00710B47"/>
    <w:rsid w:val="007249AF"/>
    <w:rsid w:val="00762571"/>
    <w:rsid w:val="0077172B"/>
    <w:rsid w:val="00795877"/>
    <w:rsid w:val="007C09A4"/>
    <w:rsid w:val="007D1298"/>
    <w:rsid w:val="00802D19"/>
    <w:rsid w:val="00845717"/>
    <w:rsid w:val="008534E9"/>
    <w:rsid w:val="00866C89"/>
    <w:rsid w:val="0086733E"/>
    <w:rsid w:val="00886946"/>
    <w:rsid w:val="00896452"/>
    <w:rsid w:val="008F17F9"/>
    <w:rsid w:val="009644A8"/>
    <w:rsid w:val="009F65E3"/>
    <w:rsid w:val="00A1107F"/>
    <w:rsid w:val="00AC2F1A"/>
    <w:rsid w:val="00AD3C78"/>
    <w:rsid w:val="00BF740F"/>
    <w:rsid w:val="00CA4B1C"/>
    <w:rsid w:val="00D22124"/>
    <w:rsid w:val="00D300B5"/>
    <w:rsid w:val="00D3167D"/>
    <w:rsid w:val="00D75C5D"/>
    <w:rsid w:val="00DA55AF"/>
    <w:rsid w:val="00DE0345"/>
    <w:rsid w:val="00E046A9"/>
    <w:rsid w:val="00E13BB5"/>
    <w:rsid w:val="00EA2DB1"/>
    <w:rsid w:val="00ED257F"/>
    <w:rsid w:val="00F1757F"/>
    <w:rsid w:val="00F600D7"/>
    <w:rsid w:val="00F65F3D"/>
    <w:rsid w:val="00FA25A0"/>
    <w:rsid w:val="00FF510C"/>
    <w:rsid w:val="01925226"/>
    <w:rsid w:val="02F75FC4"/>
    <w:rsid w:val="07643685"/>
    <w:rsid w:val="07651C9E"/>
    <w:rsid w:val="08124130"/>
    <w:rsid w:val="09252C3D"/>
    <w:rsid w:val="092D3A6C"/>
    <w:rsid w:val="0D9748DD"/>
    <w:rsid w:val="0FA87AE7"/>
    <w:rsid w:val="10F70FD8"/>
    <w:rsid w:val="11406842"/>
    <w:rsid w:val="133C2BD2"/>
    <w:rsid w:val="139215E7"/>
    <w:rsid w:val="13971DEF"/>
    <w:rsid w:val="1726173C"/>
    <w:rsid w:val="18D63D51"/>
    <w:rsid w:val="19021B35"/>
    <w:rsid w:val="190A0810"/>
    <w:rsid w:val="19FC072A"/>
    <w:rsid w:val="1A3563C8"/>
    <w:rsid w:val="1B1868F0"/>
    <w:rsid w:val="1B4C7925"/>
    <w:rsid w:val="1B4F1B10"/>
    <w:rsid w:val="20345F14"/>
    <w:rsid w:val="21774506"/>
    <w:rsid w:val="22BA5622"/>
    <w:rsid w:val="257F4847"/>
    <w:rsid w:val="266640F5"/>
    <w:rsid w:val="282A1DC1"/>
    <w:rsid w:val="2C412F75"/>
    <w:rsid w:val="2D6B1CBA"/>
    <w:rsid w:val="2EB86889"/>
    <w:rsid w:val="2F3F25B5"/>
    <w:rsid w:val="300D19C0"/>
    <w:rsid w:val="309E666D"/>
    <w:rsid w:val="32556AAF"/>
    <w:rsid w:val="32770F34"/>
    <w:rsid w:val="32DF68D9"/>
    <w:rsid w:val="338D1201"/>
    <w:rsid w:val="33C8141F"/>
    <w:rsid w:val="3730287E"/>
    <w:rsid w:val="39FD692D"/>
    <w:rsid w:val="3A813C34"/>
    <w:rsid w:val="41BA71BD"/>
    <w:rsid w:val="45FC56AD"/>
    <w:rsid w:val="46112C52"/>
    <w:rsid w:val="471A3A2A"/>
    <w:rsid w:val="4844437F"/>
    <w:rsid w:val="4B4B4B55"/>
    <w:rsid w:val="4E6D589F"/>
    <w:rsid w:val="54452BAA"/>
    <w:rsid w:val="54AA57F9"/>
    <w:rsid w:val="57443C93"/>
    <w:rsid w:val="5E8879F8"/>
    <w:rsid w:val="5F587C1B"/>
    <w:rsid w:val="64093304"/>
    <w:rsid w:val="66270C75"/>
    <w:rsid w:val="666A3F77"/>
    <w:rsid w:val="66FD662E"/>
    <w:rsid w:val="67A25BDC"/>
    <w:rsid w:val="6AB657D9"/>
    <w:rsid w:val="6ACB10C3"/>
    <w:rsid w:val="6BAD7C21"/>
    <w:rsid w:val="6CAA2DC9"/>
    <w:rsid w:val="6CBD2E67"/>
    <w:rsid w:val="6D1E4324"/>
    <w:rsid w:val="6F7337F0"/>
    <w:rsid w:val="75CB2B00"/>
    <w:rsid w:val="76F66979"/>
    <w:rsid w:val="797A00D1"/>
    <w:rsid w:val="7BEE3CA4"/>
    <w:rsid w:val="7D481D6C"/>
    <w:rsid w:val="7E47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lsdException w:name="toc 2" w:locked="0" w:semiHidden="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rPr>
      <w:rFonts w:ascii="Times New Roman" w:hAnsi="Times New Roman"/>
      <w:szCs w:val="20"/>
    </w:rPr>
  </w:style>
  <w:style w:type="paragraph" w:styleId="2">
    <w:name w:val="toc 2"/>
    <w:basedOn w:val="a"/>
    <w:next w:val="a"/>
    <w:uiPriority w:val="99"/>
    <w:pPr>
      <w:widowControl/>
      <w:spacing w:after="100" w:line="276" w:lineRule="auto"/>
      <w:ind w:left="220"/>
      <w:jc w:val="left"/>
    </w:pPr>
    <w:rPr>
      <w:kern w:val="0"/>
      <w:sz w:val="22"/>
    </w:rPr>
  </w:style>
  <w:style w:type="character" w:customStyle="1" w:styleId="Char">
    <w:name w:val="页脚 Char"/>
    <w:basedOn w:val="a0"/>
    <w:link w:val="a3"/>
    <w:uiPriority w:val="99"/>
    <w:locked/>
    <w:rPr>
      <w:rFonts w:cs="Times New Roman"/>
      <w:kern w:val="2"/>
      <w:sz w:val="18"/>
      <w:szCs w:val="18"/>
    </w:rPr>
  </w:style>
  <w:style w:type="character" w:customStyle="1" w:styleId="Char0">
    <w:name w:val="页眉 Char"/>
    <w:basedOn w:val="a0"/>
    <w:link w:val="a4"/>
    <w:uiPriority w:val="99"/>
    <w:locked/>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lsdException w:name="toc 2" w:locked="0" w:semiHidden="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rPr>
      <w:rFonts w:ascii="Times New Roman" w:hAnsi="Times New Roman"/>
      <w:szCs w:val="20"/>
    </w:rPr>
  </w:style>
  <w:style w:type="paragraph" w:styleId="2">
    <w:name w:val="toc 2"/>
    <w:basedOn w:val="a"/>
    <w:next w:val="a"/>
    <w:uiPriority w:val="99"/>
    <w:pPr>
      <w:widowControl/>
      <w:spacing w:after="100" w:line="276" w:lineRule="auto"/>
      <w:ind w:left="220"/>
      <w:jc w:val="left"/>
    </w:pPr>
    <w:rPr>
      <w:kern w:val="0"/>
      <w:sz w:val="22"/>
    </w:rPr>
  </w:style>
  <w:style w:type="character" w:customStyle="1" w:styleId="Char">
    <w:name w:val="页脚 Char"/>
    <w:basedOn w:val="a0"/>
    <w:link w:val="a3"/>
    <w:uiPriority w:val="99"/>
    <w:locked/>
    <w:rPr>
      <w:rFonts w:cs="Times New Roman"/>
      <w:kern w:val="2"/>
      <w:sz w:val="18"/>
      <w:szCs w:val="18"/>
    </w:rPr>
  </w:style>
  <w:style w:type="character" w:customStyle="1" w:styleId="Char0">
    <w:name w:val="页眉 Char"/>
    <w:basedOn w:val="a0"/>
    <w:link w:val="a4"/>
    <w:uiPriority w:val="99"/>
    <w:locked/>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958</Words>
  <Characters>126</Characters>
  <Application>Microsoft Office Word</Application>
  <DocSecurity>0</DocSecurity>
  <Lines>1</Lines>
  <Paragraphs>2</Paragraphs>
  <ScaleCrop>false</ScaleCrop>
  <Company>微软中国</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cp:revision>
  <cp:lastPrinted>2018-11-06T09:05:00Z</cp:lastPrinted>
  <dcterms:created xsi:type="dcterms:W3CDTF">2018-11-26T04:22:00Z</dcterms:created>
  <dcterms:modified xsi:type="dcterms:W3CDTF">2018-11-30T01:35:00Z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