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40" w:rsidRPr="00CB5040" w:rsidRDefault="00CB5040" w:rsidP="00CB5040">
      <w:pPr>
        <w:widowControl/>
        <w:ind w:firstLineChars="250" w:firstLine="60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B5040">
        <w:rPr>
          <w:rFonts w:ascii="宋体" w:eastAsia="宋体" w:hAnsi="宋体" w:cs="宋体"/>
          <w:kern w:val="0"/>
          <w:sz w:val="24"/>
          <w:szCs w:val="24"/>
        </w:rPr>
        <w:t>国务院总理李克强2月18日主持召开国务院常务会议，决定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阶段性减免企业社保费</w:t>
      </w:r>
      <w:r w:rsidRPr="00CB5040">
        <w:rPr>
          <w:rFonts w:ascii="宋体" w:eastAsia="宋体" w:hAnsi="宋体" w:cs="宋体"/>
          <w:kern w:val="0"/>
          <w:sz w:val="24"/>
          <w:szCs w:val="24"/>
        </w:rPr>
        <w:t>和实施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企业缓缴住房公积金</w:t>
      </w:r>
      <w:r w:rsidRPr="00CB5040">
        <w:rPr>
          <w:rFonts w:ascii="宋体" w:eastAsia="宋体" w:hAnsi="宋体" w:cs="宋体"/>
          <w:kern w:val="0"/>
          <w:sz w:val="24"/>
          <w:szCs w:val="24"/>
        </w:rPr>
        <w:t>政策，多措并举稳企业稳就业。</w:t>
      </w:r>
    </w:p>
    <w:p w:rsidR="00CB5040" w:rsidRPr="00CB5040" w:rsidRDefault="00CB5040" w:rsidP="00CB5040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7"/>
          <w:kern w:val="0"/>
          <w:sz w:val="23"/>
          <w:szCs w:val="23"/>
        </w:rPr>
      </w:pPr>
    </w:p>
    <w:p w:rsidR="00CB5040" w:rsidRPr="00CB5040" w:rsidRDefault="00CB5040" w:rsidP="00CB504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B5040">
        <w:rPr>
          <w:rFonts w:ascii="宋体" w:eastAsia="宋体" w:hAnsi="宋体" w:cs="宋体"/>
          <w:kern w:val="0"/>
          <w:sz w:val="24"/>
          <w:szCs w:val="24"/>
        </w:rPr>
        <w:t>会议强调，当前统筹做好疫情防控和经济社会发展工作，一项迫切任务是稳就业。稳就业就必须稳企业。会议确定，</w:t>
      </w:r>
    </w:p>
    <w:p w:rsidR="00CB5040" w:rsidRPr="00CB5040" w:rsidRDefault="00CB5040" w:rsidP="00CB5040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7"/>
          <w:kern w:val="0"/>
          <w:sz w:val="23"/>
          <w:szCs w:val="23"/>
        </w:rPr>
      </w:pPr>
    </w:p>
    <w:p w:rsidR="00CB5040" w:rsidRPr="00CB5040" w:rsidRDefault="00CB5040" w:rsidP="00CB504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1. </w:t>
      </w:r>
      <w:r w:rsidRPr="00CB5040">
        <w:rPr>
          <w:rFonts w:ascii="宋体" w:eastAsia="宋体" w:hAnsi="宋体" w:cs="宋体"/>
          <w:kern w:val="0"/>
          <w:sz w:val="24"/>
          <w:szCs w:val="24"/>
        </w:rPr>
        <w:t>阶段性减免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企业养老、失业、工伤保险</w:t>
      </w:r>
      <w:r w:rsidRPr="00CB5040">
        <w:rPr>
          <w:rFonts w:ascii="宋体" w:eastAsia="宋体" w:hAnsi="宋体" w:cs="宋体"/>
          <w:kern w:val="0"/>
          <w:sz w:val="24"/>
          <w:szCs w:val="24"/>
        </w:rPr>
        <w:t>单位缴费，以减轻疫情对企业特别是中小微企业的影响，使企业恢复生产后有一个缓冲期。除湖北外各省份，从2月到6月可对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中小微企业免征</w:t>
      </w:r>
      <w:r w:rsidRPr="00CB5040">
        <w:rPr>
          <w:rFonts w:ascii="宋体" w:eastAsia="宋体" w:hAnsi="宋体" w:cs="宋体"/>
          <w:kern w:val="0"/>
          <w:sz w:val="24"/>
          <w:szCs w:val="24"/>
        </w:rPr>
        <w:t>上述三项费用，从2月到4月可对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大型企业减半征收</w:t>
      </w:r>
      <w:r w:rsidRPr="00CB5040">
        <w:rPr>
          <w:rFonts w:ascii="宋体" w:eastAsia="宋体" w:hAnsi="宋体" w:cs="宋体"/>
          <w:kern w:val="0"/>
          <w:sz w:val="24"/>
          <w:szCs w:val="24"/>
        </w:rPr>
        <w:t>；湖北省从2月到6月可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对各类参保企业实行免征</w:t>
      </w:r>
      <w:r w:rsidRPr="00CB5040">
        <w:rPr>
          <w:rFonts w:ascii="宋体" w:eastAsia="宋体" w:hAnsi="宋体" w:cs="宋体"/>
          <w:kern w:val="0"/>
          <w:sz w:val="24"/>
          <w:szCs w:val="24"/>
        </w:rPr>
        <w:t>。同时，6月底前，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企业可申请缓缴住房公积金，</w:t>
      </w:r>
      <w:r w:rsidRPr="00CB5040">
        <w:rPr>
          <w:rFonts w:ascii="宋体" w:eastAsia="宋体" w:hAnsi="宋体" w:cs="宋体"/>
          <w:kern w:val="0"/>
          <w:sz w:val="24"/>
          <w:szCs w:val="24"/>
        </w:rPr>
        <w:t>在此期间对职工因受疫情影响未能正常还款的公积金贷款，不作逾期处理。实施上述政策，充分考虑了社会保险基金结余等情况，可以确保养老金等各项社保待遇按时足额发放。</w:t>
      </w:r>
    </w:p>
    <w:p w:rsidR="00CB5040" w:rsidRPr="00CB5040" w:rsidRDefault="00CB5040" w:rsidP="00CB5040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7"/>
          <w:kern w:val="0"/>
          <w:sz w:val="23"/>
          <w:szCs w:val="23"/>
        </w:rPr>
      </w:pPr>
    </w:p>
    <w:p w:rsidR="00CB5040" w:rsidRPr="00CB5040" w:rsidRDefault="00CB5040" w:rsidP="00CB5040">
      <w:pPr>
        <w:widowControl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2. </w:t>
      </w:r>
      <w:r w:rsidRPr="00CB5040">
        <w:rPr>
          <w:rFonts w:ascii="宋体" w:eastAsia="宋体" w:hAnsi="宋体" w:cs="宋体"/>
          <w:kern w:val="0"/>
          <w:sz w:val="24"/>
          <w:szCs w:val="24"/>
        </w:rPr>
        <w:t>突出抓好稳就业这一“六稳”的首要任务。抓紧出台科学分类、切合实际的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复工复产防疫指南</w:t>
      </w:r>
      <w:r w:rsidRPr="00CB5040">
        <w:rPr>
          <w:rFonts w:ascii="宋体" w:eastAsia="宋体" w:hAnsi="宋体" w:cs="宋体"/>
          <w:kern w:val="0"/>
          <w:sz w:val="24"/>
          <w:szCs w:val="24"/>
        </w:rPr>
        <w:t>，指导各地合理确定复工复产条件，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取消不必要的保证金</w:t>
      </w:r>
      <w:r w:rsidRPr="00CB5040">
        <w:rPr>
          <w:rFonts w:ascii="宋体" w:eastAsia="宋体" w:hAnsi="宋体" w:cs="宋体"/>
          <w:kern w:val="0"/>
          <w:sz w:val="24"/>
          <w:szCs w:val="24"/>
        </w:rPr>
        <w:t>。加快落实已出台的财税、金融等支持政策。有针对性做好重点群体就业工作。通过跨区域点对点劳务协作等有序组织农民工返岗，除疫情严重和扩散风险高的地区外，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对限制劳动者返岗的不合理规定要坚决纠正</w:t>
      </w:r>
      <w:r w:rsidRPr="00CB5040">
        <w:rPr>
          <w:rFonts w:ascii="宋体" w:eastAsia="宋体" w:hAnsi="宋体" w:cs="宋体"/>
          <w:kern w:val="0"/>
          <w:sz w:val="24"/>
          <w:szCs w:val="24"/>
        </w:rPr>
        <w:t>。结合脱贫攻坚和当地建设等支持农民工就地就近就业。抓紧制定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高校毕业生延期录用报到方案</w:t>
      </w:r>
      <w:r w:rsidRPr="00CB5040">
        <w:rPr>
          <w:rFonts w:ascii="宋体" w:eastAsia="宋体" w:hAnsi="宋体" w:cs="宋体"/>
          <w:kern w:val="0"/>
          <w:sz w:val="24"/>
          <w:szCs w:val="24"/>
        </w:rPr>
        <w:t>，加大网上招聘力度。支持企业适应群众线上消费需求增加灵活就业岗位。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个体工商户</w:t>
      </w:r>
      <w:r w:rsidRPr="00CB5040">
        <w:rPr>
          <w:rFonts w:ascii="宋体" w:eastAsia="宋体" w:hAnsi="宋体" w:cs="宋体"/>
          <w:kern w:val="0"/>
          <w:sz w:val="24"/>
          <w:szCs w:val="24"/>
        </w:rPr>
        <w:t>是重要就业主体，要抓紧研究出台支持政策。</w:t>
      </w:r>
    </w:p>
    <w:p w:rsidR="00CB5040" w:rsidRPr="00CB5040" w:rsidRDefault="00CB5040" w:rsidP="00CB5040">
      <w:pPr>
        <w:widowControl/>
        <w:shd w:val="clear" w:color="auto" w:fill="FFFFFF"/>
        <w:rPr>
          <w:rFonts w:ascii="Microsoft YaHei UI" w:eastAsia="Microsoft YaHei UI" w:hAnsi="Microsoft YaHei UI" w:cs="宋体"/>
          <w:color w:val="333333"/>
          <w:spacing w:val="7"/>
          <w:kern w:val="0"/>
          <w:sz w:val="23"/>
          <w:szCs w:val="23"/>
        </w:rPr>
      </w:pPr>
    </w:p>
    <w:p w:rsidR="00CE646B" w:rsidRDefault="00CB5040" w:rsidP="00CB5040"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3. </w:t>
      </w:r>
      <w:r w:rsidRPr="00CB5040">
        <w:rPr>
          <w:rFonts w:ascii="宋体" w:eastAsia="宋体" w:hAnsi="宋体" w:cs="宋体"/>
          <w:kern w:val="0"/>
          <w:sz w:val="24"/>
          <w:szCs w:val="24"/>
        </w:rPr>
        <w:t>保障失业人员基本生活。及时将受疫情影响的就业困难人员纳入就业援助范围，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确保失业保险待遇按时足额发放</w:t>
      </w:r>
      <w:r w:rsidRPr="00CB5040">
        <w:rPr>
          <w:rFonts w:ascii="宋体" w:eastAsia="宋体" w:hAnsi="宋体" w:cs="宋体"/>
          <w:kern w:val="0"/>
          <w:sz w:val="24"/>
          <w:szCs w:val="24"/>
        </w:rPr>
        <w:t>。支持疫情严重地区开发</w:t>
      </w:r>
      <w:r w:rsidRPr="00CB5040">
        <w:rPr>
          <w:rFonts w:ascii="宋体" w:eastAsia="宋体" w:hAnsi="宋体" w:cs="宋体"/>
          <w:b/>
          <w:bCs/>
          <w:color w:val="007AAA"/>
          <w:kern w:val="0"/>
          <w:sz w:val="24"/>
          <w:szCs w:val="24"/>
        </w:rPr>
        <w:t>临时公益性岗位</w:t>
      </w:r>
      <w:r w:rsidRPr="00CB5040">
        <w:rPr>
          <w:rFonts w:ascii="宋体" w:eastAsia="宋体" w:hAnsi="宋体" w:cs="宋体"/>
          <w:kern w:val="0"/>
          <w:sz w:val="24"/>
          <w:szCs w:val="24"/>
        </w:rPr>
        <w:t>，运用失业保险基金向失业人员发放失业补助金。</w:t>
      </w:r>
    </w:p>
    <w:sectPr w:rsidR="00CE64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46B" w:rsidRDefault="00CE646B" w:rsidP="00CB5040">
      <w:r>
        <w:separator/>
      </w:r>
    </w:p>
  </w:endnote>
  <w:endnote w:type="continuationSeparator" w:id="1">
    <w:p w:rsidR="00CE646B" w:rsidRDefault="00CE646B" w:rsidP="00CB5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46B" w:rsidRDefault="00CE646B" w:rsidP="00CB5040">
      <w:r>
        <w:separator/>
      </w:r>
    </w:p>
  </w:footnote>
  <w:footnote w:type="continuationSeparator" w:id="1">
    <w:p w:rsidR="00CE646B" w:rsidRDefault="00CE646B" w:rsidP="00CB50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5040"/>
    <w:rsid w:val="00CB5040"/>
    <w:rsid w:val="00CE6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5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504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50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5040"/>
    <w:rPr>
      <w:sz w:val="18"/>
      <w:szCs w:val="18"/>
    </w:rPr>
  </w:style>
  <w:style w:type="character" w:styleId="a5">
    <w:name w:val="Strong"/>
    <w:basedOn w:val="a0"/>
    <w:uiPriority w:val="22"/>
    <w:qFormat/>
    <w:rsid w:val="00CB5040"/>
    <w:rPr>
      <w:b/>
      <w:bCs/>
    </w:rPr>
  </w:style>
  <w:style w:type="paragraph" w:styleId="a6">
    <w:name w:val="Normal (Web)"/>
    <w:basedOn w:val="a"/>
    <w:uiPriority w:val="99"/>
    <w:semiHidden/>
    <w:unhideWhenUsed/>
    <w:rsid w:val="00CB504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7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600</Characters>
  <Application>Microsoft Office Word</Application>
  <DocSecurity>0</DocSecurity>
  <Lines>5</Lines>
  <Paragraphs>1</Paragraphs>
  <ScaleCrop>false</ScaleCrop>
  <Company>微软中国</Company>
  <LinksUpToDate>false</LinksUpToDate>
  <CharactersWithSpaces>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罗亚丽</dc:creator>
  <cp:keywords/>
  <dc:description/>
  <cp:lastModifiedBy>罗亚丽</cp:lastModifiedBy>
  <cp:revision>2</cp:revision>
  <dcterms:created xsi:type="dcterms:W3CDTF">2020-02-19T02:06:00Z</dcterms:created>
  <dcterms:modified xsi:type="dcterms:W3CDTF">2020-02-19T02:06:00Z</dcterms:modified>
</cp:coreProperties>
</file>