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32" w:rsidRPr="00866C8B" w:rsidRDefault="00373032" w:rsidP="0037303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/>
          <w:b/>
          <w:color w:val="000000"/>
        </w:rPr>
      </w:pPr>
      <w:bookmarkStart w:id="0" w:name="OLE_LINK1"/>
      <w:r w:rsidRPr="00866C8B">
        <w:rPr>
          <w:rFonts w:asciiTheme="majorEastAsia" w:eastAsiaTheme="majorEastAsia" w:hAnsiTheme="majorEastAsia" w:hint="eastAsia"/>
          <w:b/>
          <w:color w:val="000000"/>
        </w:rPr>
        <w:t>建设项目</w:t>
      </w:r>
      <w:r w:rsidRPr="00866C8B">
        <w:rPr>
          <w:rFonts w:asciiTheme="majorEastAsia" w:eastAsiaTheme="majorEastAsia" w:hAnsiTheme="majorEastAsia"/>
          <w:b/>
          <w:color w:val="000000"/>
        </w:rPr>
        <w:t>环境影响</w:t>
      </w:r>
      <w:r w:rsidRPr="00866C8B">
        <w:rPr>
          <w:rFonts w:asciiTheme="majorEastAsia" w:eastAsiaTheme="majorEastAsia" w:hAnsiTheme="majorEastAsia" w:hint="eastAsia"/>
          <w:b/>
          <w:color w:val="000000"/>
        </w:rPr>
        <w:t>评价文件</w:t>
      </w:r>
      <w:r w:rsidRPr="00866C8B">
        <w:rPr>
          <w:rFonts w:asciiTheme="majorEastAsia" w:eastAsiaTheme="majorEastAsia" w:hAnsiTheme="majorEastAsia"/>
          <w:b/>
          <w:color w:val="000000"/>
        </w:rPr>
        <w:t>告知承诺制审批表</w:t>
      </w:r>
    </w:p>
    <w:p w:rsidR="00373032" w:rsidRPr="00552B5B" w:rsidRDefault="00373032" w:rsidP="00373032">
      <w:pPr>
        <w:adjustRightInd w:val="0"/>
        <w:snapToGrid w:val="0"/>
        <w:spacing w:afterLines="50" w:line="560" w:lineRule="exact"/>
        <w:ind w:right="62"/>
        <w:jc w:val="right"/>
        <w:rPr>
          <w:rFonts w:ascii="仿宋_GB2312" w:hAnsiTheme="minorEastAsia"/>
          <w:color w:val="000000" w:themeColor="text1"/>
          <w:sz w:val="28"/>
          <w:szCs w:val="28"/>
        </w:rPr>
      </w:pPr>
      <w:r w:rsidRPr="00552B5B">
        <w:rPr>
          <w:rFonts w:ascii="仿宋_GB2312" w:hAnsiTheme="minorEastAsia" w:hint="eastAsia"/>
          <w:color w:val="000000" w:themeColor="text1"/>
          <w:sz w:val="28"/>
          <w:szCs w:val="28"/>
        </w:rPr>
        <w:t>审批号：汨</w:t>
      </w:r>
      <w:r w:rsidRPr="00552B5B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环评批〔2020〕07</w:t>
      </w:r>
      <w:r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1</w:t>
      </w:r>
      <w:r w:rsidRPr="00552B5B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汨罗市欧邦机械厂年产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万套麻将机铁件建设项目</w:t>
            </w:r>
          </w:p>
        </w:tc>
      </w:tr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373032" w:rsidP="00373032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汨罗高新技术产业开发区新市片区西片区</w:t>
            </w:r>
            <w:r w:rsidR="00974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（湖南晨威高科有限公司</w:t>
            </w:r>
            <w:r w:rsidR="009743E1">
              <w:rPr>
                <w:rFonts w:asciiTheme="minorEastAsia" w:eastAsiaTheme="minorEastAsia" w:hAnsiTheme="minorEastAsia" w:hint="eastAsia"/>
                <w:sz w:val="21"/>
                <w:szCs w:val="21"/>
              </w:rPr>
              <w:t>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 w:rsidP="00B94C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308</w:t>
            </w:r>
            <w:r w:rsidR="00B94CC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汨罗市欧邦机械厂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杨建辉</w:t>
            </w:r>
          </w:p>
        </w:tc>
      </w:tr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杨建辉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18908481238</w:t>
            </w:r>
          </w:p>
        </w:tc>
      </w:tr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</w:p>
        </w:tc>
      </w:tr>
      <w:tr w:rsidR="008D4A82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3599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其他专用设备制造</w:t>
            </w:r>
          </w:p>
        </w:tc>
      </w:tr>
      <w:tr w:rsidR="008D4A82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9743E1" w:rsidP="00233EF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环境影响评价审批正面清单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</w:t>
            </w:r>
            <w:r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环评告知承诺制审批改革试点范围”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“二十四、专用设备制造业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”中的“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70</w:t>
            </w:r>
            <w:r w:rsidR="00866C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专用设备制造及维修”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类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。</w:t>
            </w:r>
          </w:p>
        </w:tc>
      </w:tr>
      <w:tr w:rsidR="008D4A82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82" w:rsidRDefault="009743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A82" w:rsidRDefault="002431AA" w:rsidP="003B319C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项目租赁湖南晨威高科有限公司第</w:t>
            </w:r>
            <w:r w:rsidR="009743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三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栋厂房的部分车间进行建设，</w:t>
            </w:r>
            <w:r w:rsidR="00886E4A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主要建设内容</w:t>
            </w:r>
            <w:r w:rsidR="00886E4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包括</w:t>
            </w:r>
            <w:r w:rsidR="00886E4A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：主体工程</w:t>
            </w:r>
            <w:r w:rsidR="00886E4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</w:t>
            </w:r>
            <w:r w:rsidR="00886E4A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冲压区、液压区、折弯区、攻丝区、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打磨区、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焊接区、喷塑涂装区、</w:t>
            </w:r>
            <w:r w:rsidR="00886E4A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电泳涂装区），</w:t>
            </w:r>
            <w:r w:rsidR="00886E4A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配套辅助工程、</w:t>
            </w:r>
            <w:r w:rsidR="00886E4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公用</w:t>
            </w:r>
            <w:r w:rsidR="00886E4A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工程和环保工程</w:t>
            </w:r>
            <w:r w:rsidR="00886E4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  <w:r w:rsidR="00886E4A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项目建成后达到年产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  <w:r w:rsidR="00886E4A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万套麻将机铁件的生产规模</w:t>
            </w:r>
            <w:r w:rsidR="009743E1" w:rsidRPr="003B31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</w:tc>
      </w:tr>
      <w:tr w:rsidR="008D4A82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A82" w:rsidRDefault="008D4A82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8D4A82" w:rsidRPr="003B319C" w:rsidRDefault="009743E1" w:rsidP="003B319C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</w:pP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汨罗市欧邦机械厂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委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托湖南德顺环境服务有限公司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编制的《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汨罗市欧邦机械厂年产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10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万套麻将机铁件建设项目环境影响报告表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》</w:t>
            </w:r>
            <w:r w:rsidRPr="003B319C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已经完成告知承诺制审批。</w:t>
            </w:r>
          </w:p>
          <w:p w:rsidR="008D4A82" w:rsidRDefault="008D4A82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8D4A82" w:rsidRDefault="008D4A82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8D4A82" w:rsidRDefault="009743E1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岳阳市生态环境局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分局　　</w:t>
            </w:r>
          </w:p>
          <w:p w:rsidR="008D4A82" w:rsidRDefault="009743E1" w:rsidP="00886E4A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886E4A" w:rsidRPr="00886E4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bookmarkEnd w:id="0"/>
    </w:tbl>
    <w:p w:rsidR="008D4A82" w:rsidRDefault="008D4A82"/>
    <w:sectPr w:rsidR="008D4A82" w:rsidSect="008D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165C"/>
    <w:rsid w:val="000931FA"/>
    <w:rsid w:val="000E1C17"/>
    <w:rsid w:val="00233EF8"/>
    <w:rsid w:val="002431AA"/>
    <w:rsid w:val="00346AEC"/>
    <w:rsid w:val="00364288"/>
    <w:rsid w:val="00373032"/>
    <w:rsid w:val="003B319C"/>
    <w:rsid w:val="00464B51"/>
    <w:rsid w:val="005368A5"/>
    <w:rsid w:val="00595BBB"/>
    <w:rsid w:val="005B4A1A"/>
    <w:rsid w:val="00614253"/>
    <w:rsid w:val="006B59CF"/>
    <w:rsid w:val="006E40EB"/>
    <w:rsid w:val="0082677E"/>
    <w:rsid w:val="00840C79"/>
    <w:rsid w:val="00866C8B"/>
    <w:rsid w:val="00886E4A"/>
    <w:rsid w:val="008D4A82"/>
    <w:rsid w:val="00915687"/>
    <w:rsid w:val="00915AAF"/>
    <w:rsid w:val="009355D2"/>
    <w:rsid w:val="009743E1"/>
    <w:rsid w:val="00974D32"/>
    <w:rsid w:val="0098438A"/>
    <w:rsid w:val="009A1BAD"/>
    <w:rsid w:val="009A34C1"/>
    <w:rsid w:val="00AE3ACA"/>
    <w:rsid w:val="00B44216"/>
    <w:rsid w:val="00B94CC4"/>
    <w:rsid w:val="00CA7D5D"/>
    <w:rsid w:val="00CE57BE"/>
    <w:rsid w:val="00D77017"/>
    <w:rsid w:val="00DF1DD9"/>
    <w:rsid w:val="00E46E26"/>
    <w:rsid w:val="00E80D3D"/>
    <w:rsid w:val="00EB1A7B"/>
    <w:rsid w:val="00F4518C"/>
    <w:rsid w:val="00F7293F"/>
    <w:rsid w:val="00FC452E"/>
    <w:rsid w:val="11284C1B"/>
    <w:rsid w:val="167D221C"/>
    <w:rsid w:val="177558C3"/>
    <w:rsid w:val="1952131D"/>
    <w:rsid w:val="1D021EC9"/>
    <w:rsid w:val="2353275D"/>
    <w:rsid w:val="262B3D45"/>
    <w:rsid w:val="2EE022D0"/>
    <w:rsid w:val="369220A5"/>
    <w:rsid w:val="40B16AC9"/>
    <w:rsid w:val="466B3CAC"/>
    <w:rsid w:val="47A909A5"/>
    <w:rsid w:val="4A864CDB"/>
    <w:rsid w:val="4B184D8E"/>
    <w:rsid w:val="51055C96"/>
    <w:rsid w:val="52DA4EE1"/>
    <w:rsid w:val="58D33265"/>
    <w:rsid w:val="65A51DBB"/>
    <w:rsid w:val="79D9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82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4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4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4A82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4A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2020-04-02T00:47:00Z</dcterms:created>
  <dcterms:modified xsi:type="dcterms:W3CDTF">2020-12-17T11:24:00Z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