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AB" w:rsidRDefault="00383CAB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color w:val="000000"/>
        </w:rPr>
      </w:pPr>
      <w:bookmarkStart w:id="0" w:name="OLE_LINK1"/>
    </w:p>
    <w:p w:rsidR="00383CAB" w:rsidRDefault="00CC183B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建设项目</w:t>
      </w:r>
      <w:r>
        <w:rPr>
          <w:rFonts w:ascii="黑体" w:eastAsia="黑体" w:hAnsi="黑体"/>
          <w:color w:val="000000"/>
        </w:rPr>
        <w:t>环境影响</w:t>
      </w:r>
      <w:r>
        <w:rPr>
          <w:rFonts w:ascii="黑体" w:eastAsia="黑体" w:hAnsi="黑体" w:hint="eastAsia"/>
          <w:color w:val="000000"/>
        </w:rPr>
        <w:t>评价文件</w:t>
      </w:r>
      <w:r>
        <w:rPr>
          <w:rFonts w:ascii="黑体" w:eastAsia="黑体" w:hAnsi="黑体"/>
          <w:color w:val="000000"/>
        </w:rPr>
        <w:t>告知承诺制审批表</w:t>
      </w:r>
    </w:p>
    <w:p w:rsidR="00383CAB" w:rsidRDefault="00CC183B" w:rsidP="0063636C">
      <w:pPr>
        <w:adjustRightInd w:val="0"/>
        <w:snapToGrid w:val="0"/>
        <w:spacing w:afterLines="50" w:line="560" w:lineRule="exact"/>
        <w:ind w:right="62"/>
        <w:jc w:val="right"/>
        <w:rPr>
          <w:rFonts w:ascii="仿宋_GB2312" w:hAnsiTheme="minorEastAsia"/>
          <w:color w:val="FF0000"/>
          <w:sz w:val="28"/>
          <w:szCs w:val="28"/>
        </w:rPr>
      </w:pPr>
      <w:r>
        <w:rPr>
          <w:rFonts w:ascii="仿宋_GB2312" w:hAnsiTheme="minorEastAsia" w:hint="eastAsia"/>
          <w:color w:val="000000" w:themeColor="text1"/>
          <w:sz w:val="28"/>
          <w:szCs w:val="28"/>
        </w:rPr>
        <w:t>审批号：</w:t>
      </w:r>
      <w:r>
        <w:rPr>
          <w:rFonts w:ascii="仿宋_GB2312" w:hAnsiTheme="minorEastAsia" w:hint="eastAsia"/>
          <w:sz w:val="28"/>
          <w:szCs w:val="28"/>
        </w:rPr>
        <w:t>汨</w:t>
      </w:r>
      <w:r>
        <w:rPr>
          <w:rFonts w:ascii="仿宋_GB2312" w:hAnsi="宋体" w:cs="宋体" w:hint="eastAsia"/>
          <w:bCs/>
          <w:kern w:val="0"/>
          <w:sz w:val="28"/>
          <w:szCs w:val="28"/>
        </w:rPr>
        <w:t>环评批〔2021〕0</w:t>
      </w:r>
      <w:r w:rsidR="0099059D">
        <w:rPr>
          <w:rFonts w:ascii="仿宋_GB2312" w:hAnsi="宋体" w:cs="宋体" w:hint="eastAsia"/>
          <w:bCs/>
          <w:kern w:val="0"/>
          <w:sz w:val="28"/>
          <w:szCs w:val="28"/>
        </w:rPr>
        <w:t>24</w:t>
      </w:r>
      <w:r>
        <w:rPr>
          <w:rFonts w:ascii="仿宋_GB2312" w:hAnsi="宋体" w:cs="宋体" w:hint="eastAsia"/>
          <w:bCs/>
          <w:kern w:val="0"/>
          <w:sz w:val="28"/>
          <w:szCs w:val="28"/>
        </w:rPr>
        <w:t>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260"/>
        <w:gridCol w:w="1701"/>
        <w:gridCol w:w="2729"/>
      </w:tblGrid>
      <w:tr w:rsidR="00383CAB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汨罗泉丰生态养殖有限公司大荆镇现代农业技术养殖农场建设项目</w:t>
            </w:r>
          </w:p>
        </w:tc>
      </w:tr>
      <w:tr w:rsidR="00383CAB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汨罗市大荆镇东文村毛塘组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占地面积（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266400</w:t>
            </w:r>
          </w:p>
        </w:tc>
      </w:tr>
      <w:tr w:rsidR="00383CAB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汨罗泉丰生态养殖有限公司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刘艳辉</w:t>
            </w:r>
          </w:p>
        </w:tc>
      </w:tr>
      <w:tr w:rsidR="00383CAB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李世勋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17773031877</w:t>
            </w:r>
          </w:p>
        </w:tc>
      </w:tr>
      <w:tr w:rsidR="00383CAB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9D" w:rsidRDefault="00CC183B">
            <w:pPr>
              <w:spacing w:line="320" w:lineRule="exact"/>
              <w:jc w:val="center"/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项目投资</w:t>
            </w:r>
          </w:p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9D" w:rsidRDefault="00CC183B">
            <w:pPr>
              <w:spacing w:line="320" w:lineRule="exact"/>
              <w:jc w:val="center"/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环保投资</w:t>
            </w:r>
          </w:p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1096</w:t>
            </w:r>
          </w:p>
        </w:tc>
      </w:tr>
      <w:tr w:rsidR="00383CAB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A0313 </w:t>
            </w:r>
            <w:r>
              <w:rPr>
                <w:sz w:val="21"/>
                <w:szCs w:val="21"/>
              </w:rPr>
              <w:t>猪的饲养</w:t>
            </w:r>
          </w:p>
        </w:tc>
      </w:tr>
      <w:tr w:rsidR="00383CAB">
        <w:trPr>
          <w:trHeight w:val="14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CAB" w:rsidRDefault="00CC183B">
            <w:pPr>
              <w:spacing w:line="360" w:lineRule="exact"/>
              <w:ind w:firstLineChars="200"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根据生态环境部办公厅《关于进一步做好当前生猪规模养殖环评管理相关工作的通知》（环办环评函〔</w:t>
            </w:r>
            <w:r>
              <w:rPr>
                <w:rFonts w:hint="eastAsia"/>
                <w:color w:val="000000"/>
                <w:sz w:val="21"/>
                <w:szCs w:val="21"/>
              </w:rPr>
              <w:t>2019</w:t>
            </w:r>
            <w:r>
              <w:rPr>
                <w:rFonts w:hint="eastAsia"/>
                <w:color w:val="000000"/>
                <w:sz w:val="21"/>
                <w:szCs w:val="21"/>
              </w:rPr>
              <w:t>〕</w:t>
            </w:r>
            <w:r>
              <w:rPr>
                <w:rFonts w:hint="eastAsia"/>
                <w:color w:val="000000"/>
                <w:sz w:val="21"/>
                <w:szCs w:val="21"/>
              </w:rPr>
              <w:t>872</w:t>
            </w:r>
            <w:r>
              <w:rPr>
                <w:rFonts w:hint="eastAsia"/>
                <w:color w:val="000000"/>
                <w:sz w:val="21"/>
                <w:szCs w:val="21"/>
              </w:rPr>
              <w:t>号）要求，对年出栏量</w:t>
            </w:r>
            <w:r>
              <w:rPr>
                <w:rFonts w:hint="eastAsia"/>
                <w:color w:val="000000"/>
                <w:sz w:val="21"/>
                <w:szCs w:val="21"/>
              </w:rPr>
              <w:t>5000</w:t>
            </w:r>
            <w:r>
              <w:rPr>
                <w:rFonts w:hint="eastAsia"/>
                <w:color w:val="000000"/>
                <w:sz w:val="21"/>
                <w:szCs w:val="21"/>
              </w:rPr>
              <w:t>头及以上的生猪养殖项目，探索开展环评告知承诺制改革试点，试点时间自通知印发之日起，至</w:t>
            </w:r>
            <w:r>
              <w:rPr>
                <w:rFonts w:hint="eastAsia"/>
                <w:color w:val="000000"/>
                <w:sz w:val="21"/>
                <w:szCs w:val="21"/>
              </w:rPr>
              <w:t>2021</w:t>
            </w:r>
            <w:r>
              <w:rPr>
                <w:rFonts w:hint="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</w:rPr>
              <w:t>31</w:t>
            </w:r>
            <w:r>
              <w:rPr>
                <w:rFonts w:hint="eastAsia"/>
                <w:color w:val="000000"/>
                <w:sz w:val="21"/>
                <w:szCs w:val="21"/>
              </w:rPr>
              <w:t>日。</w:t>
            </w:r>
          </w:p>
        </w:tc>
      </w:tr>
      <w:tr w:rsidR="00383CAB">
        <w:trPr>
          <w:trHeight w:val="21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AB" w:rsidRDefault="00CC183B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AnsiTheme="minorEastAsia"/>
                <w:b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CAB" w:rsidRDefault="00CC183B" w:rsidP="0099059D">
            <w:pPr>
              <w:spacing w:line="36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主要建设内容：主体工程（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栋配怀舍、</w:t>
            </w:r>
            <w:r>
              <w:rPr>
                <w:rFonts w:hint="eastAsia"/>
                <w:sz w:val="21"/>
                <w:szCs w:val="21"/>
              </w:rPr>
              <w:t>2</w:t>
            </w:r>
            <w:r w:rsidR="00095FC4">
              <w:rPr>
                <w:rFonts w:hint="eastAsia"/>
                <w:sz w:val="21"/>
                <w:szCs w:val="21"/>
              </w:rPr>
              <w:t>栋分娩舍，配怀舍一层为培育诱情，二至五层为妊娠；分娩舍一层为过渡保育，二至</w:t>
            </w:r>
            <w:r>
              <w:rPr>
                <w:rFonts w:hint="eastAsia"/>
                <w:sz w:val="21"/>
                <w:szCs w:val="21"/>
              </w:rPr>
              <w:t>五层为分娩），配套辅助工程、储运工程、公用工程和环保工程。项目建成后常年存栏母猪</w:t>
            </w:r>
            <w:r>
              <w:rPr>
                <w:rFonts w:hint="eastAsia"/>
                <w:sz w:val="21"/>
                <w:szCs w:val="21"/>
              </w:rPr>
              <w:t>9600</w:t>
            </w:r>
            <w:r>
              <w:rPr>
                <w:rFonts w:hint="eastAsia"/>
                <w:sz w:val="21"/>
                <w:szCs w:val="21"/>
              </w:rPr>
              <w:t>头，年出栏仔猪</w:t>
            </w:r>
            <w:r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万头。</w:t>
            </w:r>
          </w:p>
        </w:tc>
      </w:tr>
      <w:tr w:rsidR="00383CAB">
        <w:trPr>
          <w:trHeight w:val="2970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CAB" w:rsidRDefault="00383CAB">
            <w:pPr>
              <w:spacing w:line="320" w:lineRule="exact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383CAB" w:rsidRDefault="00CC183B">
            <w:pPr>
              <w:spacing w:line="360" w:lineRule="exact"/>
              <w:ind w:firstLineChars="200"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汨罗泉丰生态养殖有限公司</w:t>
            </w:r>
            <w:r>
              <w:rPr>
                <w:sz w:val="21"/>
                <w:szCs w:val="21"/>
              </w:rPr>
              <w:t>委托湖南</w:t>
            </w:r>
            <w:r>
              <w:rPr>
                <w:rFonts w:hint="eastAsia"/>
                <w:sz w:val="21"/>
                <w:szCs w:val="21"/>
              </w:rPr>
              <w:t>德顺</w:t>
            </w:r>
            <w:r w:rsidR="00095FC4">
              <w:rPr>
                <w:sz w:val="21"/>
                <w:szCs w:val="21"/>
              </w:rPr>
              <w:t>环</w:t>
            </w:r>
            <w:r w:rsidR="00095FC4">
              <w:rPr>
                <w:rFonts w:hint="eastAsia"/>
                <w:sz w:val="21"/>
                <w:szCs w:val="21"/>
              </w:rPr>
              <w:t>境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有限公司编制的《</w:t>
            </w:r>
            <w:r>
              <w:rPr>
                <w:rFonts w:hint="eastAsia"/>
                <w:sz w:val="21"/>
                <w:szCs w:val="21"/>
              </w:rPr>
              <w:t>汨罗泉丰生态养殖有限公司大荆镇现代农业技术养殖农场建设项目</w:t>
            </w:r>
            <w:r>
              <w:rPr>
                <w:sz w:val="21"/>
                <w:szCs w:val="21"/>
              </w:rPr>
              <w:t>环境影响报告书》</w:t>
            </w:r>
            <w:r>
              <w:rPr>
                <w:color w:val="000000"/>
                <w:sz w:val="21"/>
                <w:szCs w:val="21"/>
              </w:rPr>
              <w:t>已经完成告知承诺制审批。</w:t>
            </w:r>
          </w:p>
          <w:p w:rsidR="00383CAB" w:rsidRDefault="00383CAB">
            <w:pPr>
              <w:spacing w:line="320" w:lineRule="exact"/>
              <w:ind w:firstLineChars="200" w:firstLine="420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383CAB" w:rsidRDefault="00383CAB">
            <w:pPr>
              <w:spacing w:line="320" w:lineRule="exact"/>
              <w:jc w:val="right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383CAB" w:rsidRDefault="00CC183B">
            <w:pPr>
              <w:wordWrap w:val="0"/>
              <w:spacing w:line="360" w:lineRule="exact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岳阳市生态环</w:t>
            </w:r>
            <w:bookmarkStart w:id="1" w:name="_GoBack"/>
            <w:bookmarkEnd w:id="1"/>
            <w:r>
              <w:rPr>
                <w:color w:val="000000"/>
                <w:sz w:val="21"/>
                <w:szCs w:val="21"/>
              </w:rPr>
              <w:t xml:space="preserve">境局汨罗分局　　</w:t>
            </w:r>
          </w:p>
          <w:p w:rsidR="00383CAB" w:rsidRPr="0063636C" w:rsidRDefault="00CC183B">
            <w:pPr>
              <w:wordWrap w:val="0"/>
              <w:spacing w:line="360" w:lineRule="exact"/>
              <w:ind w:leftChars="200" w:left="2320" w:right="675" w:hangingChars="800" w:hanging="1680"/>
              <w:jc w:val="right"/>
              <w:rPr>
                <w:rFonts w:ascii="仿宋_GB2312" w:hint="eastAsia"/>
                <w:sz w:val="21"/>
                <w:szCs w:val="21"/>
              </w:rPr>
            </w:pPr>
            <w:r w:rsidRPr="0063636C">
              <w:rPr>
                <w:rFonts w:ascii="仿宋_GB2312" w:hint="eastAsia"/>
                <w:sz w:val="21"/>
                <w:szCs w:val="21"/>
              </w:rPr>
              <w:t>2021年</w:t>
            </w:r>
            <w:r w:rsidR="00095FC4" w:rsidRPr="0063636C">
              <w:rPr>
                <w:rFonts w:ascii="仿宋_GB2312" w:hint="eastAsia"/>
                <w:sz w:val="21"/>
                <w:szCs w:val="21"/>
              </w:rPr>
              <w:t>5</w:t>
            </w:r>
            <w:r w:rsidRPr="0063636C">
              <w:rPr>
                <w:rFonts w:ascii="仿宋_GB2312" w:hint="eastAsia"/>
                <w:sz w:val="21"/>
                <w:szCs w:val="21"/>
              </w:rPr>
              <w:t>月</w:t>
            </w:r>
            <w:r w:rsidR="00095FC4" w:rsidRPr="0063636C">
              <w:rPr>
                <w:rFonts w:ascii="仿宋_GB2312" w:hint="eastAsia"/>
                <w:sz w:val="21"/>
                <w:szCs w:val="21"/>
              </w:rPr>
              <w:t>12</w:t>
            </w:r>
            <w:r w:rsidRPr="0063636C">
              <w:rPr>
                <w:rFonts w:ascii="仿宋_GB2312" w:hint="eastAsia"/>
                <w:sz w:val="21"/>
                <w:szCs w:val="21"/>
              </w:rPr>
              <w:t>日</w:t>
            </w:r>
          </w:p>
        </w:tc>
      </w:tr>
      <w:bookmarkEnd w:id="0"/>
    </w:tbl>
    <w:p w:rsidR="00383CAB" w:rsidRDefault="00383CAB"/>
    <w:sectPr w:rsidR="00383CAB" w:rsidSect="00383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BE0" w:rsidRDefault="00854BE0" w:rsidP="0099059D">
      <w:r>
        <w:separator/>
      </w:r>
    </w:p>
  </w:endnote>
  <w:endnote w:type="continuationSeparator" w:id="0">
    <w:p w:rsidR="00854BE0" w:rsidRDefault="00854BE0" w:rsidP="0099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BE0" w:rsidRDefault="00854BE0" w:rsidP="0099059D">
      <w:r>
        <w:separator/>
      </w:r>
    </w:p>
  </w:footnote>
  <w:footnote w:type="continuationSeparator" w:id="0">
    <w:p w:rsidR="00854BE0" w:rsidRDefault="00854BE0" w:rsidP="009905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072CB"/>
    <w:rsid w:val="0009165C"/>
    <w:rsid w:val="00092CEC"/>
    <w:rsid w:val="000931FA"/>
    <w:rsid w:val="00095FC4"/>
    <w:rsid w:val="000E1C17"/>
    <w:rsid w:val="002128ED"/>
    <w:rsid w:val="00272B51"/>
    <w:rsid w:val="00314393"/>
    <w:rsid w:val="00346AEC"/>
    <w:rsid w:val="00364288"/>
    <w:rsid w:val="00383CAB"/>
    <w:rsid w:val="00423D58"/>
    <w:rsid w:val="00431354"/>
    <w:rsid w:val="00464B51"/>
    <w:rsid w:val="00523DC7"/>
    <w:rsid w:val="005368A5"/>
    <w:rsid w:val="00552B5B"/>
    <w:rsid w:val="00595BBB"/>
    <w:rsid w:val="005B4A1A"/>
    <w:rsid w:val="005E1994"/>
    <w:rsid w:val="00614253"/>
    <w:rsid w:val="0063636C"/>
    <w:rsid w:val="006B59CF"/>
    <w:rsid w:val="006E40EB"/>
    <w:rsid w:val="007224DD"/>
    <w:rsid w:val="00780552"/>
    <w:rsid w:val="00780A77"/>
    <w:rsid w:val="007F727C"/>
    <w:rsid w:val="0082677E"/>
    <w:rsid w:val="00840C79"/>
    <w:rsid w:val="00854BE0"/>
    <w:rsid w:val="008824AC"/>
    <w:rsid w:val="008D5DA2"/>
    <w:rsid w:val="00915687"/>
    <w:rsid w:val="00915AAF"/>
    <w:rsid w:val="009355D2"/>
    <w:rsid w:val="0096340F"/>
    <w:rsid w:val="00974D32"/>
    <w:rsid w:val="0098438A"/>
    <w:rsid w:val="0099059D"/>
    <w:rsid w:val="009A1BAD"/>
    <w:rsid w:val="009A34C1"/>
    <w:rsid w:val="009E68F4"/>
    <w:rsid w:val="009F2DBC"/>
    <w:rsid w:val="00AB139D"/>
    <w:rsid w:val="00AC0BC2"/>
    <w:rsid w:val="00AE3ACA"/>
    <w:rsid w:val="00B44216"/>
    <w:rsid w:val="00B602E6"/>
    <w:rsid w:val="00BF29CB"/>
    <w:rsid w:val="00C12C9E"/>
    <w:rsid w:val="00C44B40"/>
    <w:rsid w:val="00C734B5"/>
    <w:rsid w:val="00CA7D5D"/>
    <w:rsid w:val="00CC183B"/>
    <w:rsid w:val="00CE57BE"/>
    <w:rsid w:val="00D11E13"/>
    <w:rsid w:val="00D77017"/>
    <w:rsid w:val="00DA5C42"/>
    <w:rsid w:val="00DF1DD9"/>
    <w:rsid w:val="00E340AA"/>
    <w:rsid w:val="00E46E26"/>
    <w:rsid w:val="00E80D3D"/>
    <w:rsid w:val="00EB1A7B"/>
    <w:rsid w:val="00EC1514"/>
    <w:rsid w:val="00F25DF3"/>
    <w:rsid w:val="00F32B00"/>
    <w:rsid w:val="00F33CA9"/>
    <w:rsid w:val="00F4518C"/>
    <w:rsid w:val="00F57FE3"/>
    <w:rsid w:val="00F7293F"/>
    <w:rsid w:val="00FC452E"/>
    <w:rsid w:val="00FF58B2"/>
    <w:rsid w:val="086D2E3E"/>
    <w:rsid w:val="0E6C6919"/>
    <w:rsid w:val="11284C1B"/>
    <w:rsid w:val="167D221C"/>
    <w:rsid w:val="16D758EA"/>
    <w:rsid w:val="177558C3"/>
    <w:rsid w:val="1952131D"/>
    <w:rsid w:val="1D021EC9"/>
    <w:rsid w:val="1D4925B3"/>
    <w:rsid w:val="2353275D"/>
    <w:rsid w:val="262B3D45"/>
    <w:rsid w:val="2EE022D0"/>
    <w:rsid w:val="38D362B5"/>
    <w:rsid w:val="3AEF2DA7"/>
    <w:rsid w:val="3BD71F53"/>
    <w:rsid w:val="47A909A5"/>
    <w:rsid w:val="4A864CDB"/>
    <w:rsid w:val="4B184D8E"/>
    <w:rsid w:val="51055C96"/>
    <w:rsid w:val="52DA4EE1"/>
    <w:rsid w:val="58D33265"/>
    <w:rsid w:val="59AC090D"/>
    <w:rsid w:val="65A51DBB"/>
    <w:rsid w:val="7010522A"/>
    <w:rsid w:val="7ABE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AB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83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8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83CAB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83CA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cp:lastPrinted>2021-05-11T09:16:00Z</cp:lastPrinted>
  <dcterms:created xsi:type="dcterms:W3CDTF">2020-04-02T00:47:00Z</dcterms:created>
  <dcterms:modified xsi:type="dcterms:W3CDTF">2021-05-11T09:17:00Z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85F6B6658075470FBB9E20FE946D4E50</vt:lpwstr>
  </property>
</Properties>
</file>