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楷体" w:eastAsia="方正小标宋简体"/>
          <w:bCs/>
          <w:sz w:val="32"/>
          <w:szCs w:val="32"/>
        </w:rPr>
      </w:pPr>
      <w:r>
        <w:rPr>
          <w:rFonts w:hint="eastAsia" w:ascii="方正小标宋简体" w:hAnsi="楷体" w:eastAsia="方正小标宋简体"/>
          <w:bCs/>
          <w:sz w:val="32"/>
          <w:szCs w:val="32"/>
          <w:lang w:val="en-US" w:eastAsia="zh-CN"/>
        </w:rPr>
        <w:t>在日常监管和处理投诉过程中存在问题</w:t>
      </w:r>
      <w:r>
        <w:rPr>
          <w:rFonts w:hint="eastAsia" w:ascii="方正小标宋简体" w:hAnsi="楷体" w:eastAsia="方正小标宋简体"/>
          <w:bCs/>
          <w:sz w:val="32"/>
          <w:szCs w:val="32"/>
        </w:rPr>
        <w:t>整改销号登记表</w:t>
      </w:r>
    </w:p>
    <w:p>
      <w:pPr>
        <w:rPr>
          <w:rFonts w:ascii="FangSong_GB2312" w:hAnsi="楷体"/>
          <w:bCs/>
          <w:sz w:val="26"/>
          <w:szCs w:val="26"/>
        </w:rPr>
      </w:pPr>
      <w:r>
        <w:rPr>
          <w:rFonts w:hint="eastAsia" w:ascii="FangSong_GB2312" w:hAnsi="楷体"/>
          <w:bCs/>
          <w:sz w:val="26"/>
          <w:szCs w:val="26"/>
        </w:rPr>
        <w:t>责任单位：</w:t>
      </w:r>
      <w:r>
        <w:rPr>
          <w:rFonts w:hint="eastAsia" w:ascii="FangSong_GB2312" w:hAnsi="楷体"/>
          <w:bCs/>
          <w:sz w:val="26"/>
          <w:szCs w:val="26"/>
          <w:lang w:val="en-US" w:eastAsia="zh-CN"/>
        </w:rPr>
        <w:t>汨罗市农业农村局</w:t>
      </w:r>
      <w:r>
        <w:rPr>
          <w:rFonts w:hint="eastAsia" w:ascii="FangSong_GB2312" w:hAnsi="楷体"/>
          <w:bCs/>
          <w:sz w:val="26"/>
          <w:szCs w:val="26"/>
        </w:rPr>
        <w:t xml:space="preserve">            </w:t>
      </w:r>
      <w:bookmarkStart w:id="0" w:name="_GoBack"/>
      <w:bookmarkEnd w:id="0"/>
      <w:r>
        <w:rPr>
          <w:rFonts w:hint="eastAsia" w:ascii="FangSong_GB2312" w:hAnsi="楷体"/>
          <w:bCs/>
          <w:sz w:val="26"/>
          <w:szCs w:val="26"/>
          <w:lang w:val="en-US" w:eastAsia="zh-CN"/>
        </w:rPr>
        <w:t xml:space="preserve"> </w:t>
      </w:r>
      <w:r>
        <w:rPr>
          <w:rFonts w:hint="eastAsia" w:ascii="FangSong_GB2312" w:hAnsi="楷体"/>
          <w:bCs/>
          <w:sz w:val="26"/>
          <w:szCs w:val="26"/>
        </w:rPr>
        <w:t>申请时间：</w:t>
      </w:r>
      <w:r>
        <w:rPr>
          <w:rFonts w:hint="eastAsia" w:ascii="FangSong_GB2312" w:hAnsi="楷体"/>
          <w:bCs/>
          <w:sz w:val="26"/>
          <w:szCs w:val="26"/>
          <w:lang w:val="en-US" w:eastAsia="zh-CN"/>
        </w:rPr>
        <w:t>2023年10月7日</w:t>
      </w:r>
      <w:r>
        <w:rPr>
          <w:rFonts w:hint="eastAsia" w:ascii="FangSong_GB2312" w:hAnsi="楷体"/>
          <w:bCs/>
          <w:sz w:val="26"/>
          <w:szCs w:val="26"/>
        </w:rPr>
        <w:t xml:space="preserve">    </w:t>
      </w:r>
    </w:p>
    <w:tbl>
      <w:tblPr>
        <w:tblStyle w:val="3"/>
        <w:tblW w:w="8910" w:type="dxa"/>
        <w:tblInd w:w="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6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2235" w:type="dxa"/>
            <w:shd w:val="clear" w:color="auto" w:fill="EEE1D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反馈问题</w:t>
            </w:r>
          </w:p>
        </w:tc>
        <w:tc>
          <w:tcPr>
            <w:tcW w:w="6675" w:type="dxa"/>
            <w:shd w:val="clear" w:color="auto" w:fill="EEE1DE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在日常监管和处理投诉过程中，发现个别养殖还存在粪污还田不彻底，导致对河道存在间接污染。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2235" w:type="dxa"/>
            <w:shd w:val="clear" w:color="auto" w:fill="FEFEF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整改目标</w:t>
            </w:r>
          </w:p>
        </w:tc>
        <w:tc>
          <w:tcPr>
            <w:tcW w:w="6675" w:type="dxa"/>
            <w:shd w:val="clear" w:color="auto" w:fill="F0F0F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加强畜禽养殖场治理，发现问题立行立改，切实消除畜禽养殖污染隐患，打通畜禽粪污资源化利用最后一公里，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持续改善生态环境质量。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235" w:type="dxa"/>
            <w:shd w:val="clear" w:color="auto" w:fill="FEFEF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整改时限</w:t>
            </w:r>
          </w:p>
        </w:tc>
        <w:tc>
          <w:tcPr>
            <w:tcW w:w="6675" w:type="dxa"/>
            <w:shd w:val="clear" w:color="auto" w:fill="F0F0F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235" w:type="dxa"/>
            <w:shd w:val="clear" w:color="auto" w:fill="FEFEF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公示情况</w:t>
            </w:r>
          </w:p>
        </w:tc>
        <w:tc>
          <w:tcPr>
            <w:tcW w:w="6675" w:type="dxa"/>
            <w:shd w:val="clear" w:color="auto" w:fill="F0F0F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已公示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2235" w:type="dxa"/>
            <w:shd w:val="clear" w:color="auto" w:fill="FEFEF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整改完成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情  况</w:t>
            </w:r>
          </w:p>
        </w:tc>
        <w:tc>
          <w:tcPr>
            <w:tcW w:w="6675" w:type="dxa"/>
            <w:shd w:val="clear" w:color="auto" w:fill="F0F0F0"/>
            <w:vAlign w:val="center"/>
          </w:tcPr>
          <w:p>
            <w:pPr>
              <w:spacing w:line="440" w:lineRule="exact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立了农业农村局局长为组长，畜牧水产服务中心主任为副组长的整改领导小组，一是完善了巡查监管机制，各乡镇做到一月一巡查，市农业农村局组织人员进行督查。二是加强了技术培训，指导规模养殖户进行畜禽粪污资源化利用，及时发现存在问题立行立改，做到正确施肥，及时翻垦。三是环保部门加大打击力度，对众益园等养殖场进行了查处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2235" w:type="dxa"/>
            <w:shd w:val="clear" w:color="auto" w:fill="FEFEFE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主体责任单位主要负责人意见</w:t>
            </w:r>
          </w:p>
        </w:tc>
        <w:tc>
          <w:tcPr>
            <w:tcW w:w="6675" w:type="dxa"/>
            <w:shd w:val="clear" w:color="auto" w:fill="F0F0F0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（签字）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2235" w:type="dxa"/>
            <w:shd w:val="clear" w:color="auto" w:fill="FEFEFE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县市区党政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主要负责人意见</w:t>
            </w:r>
          </w:p>
        </w:tc>
        <w:tc>
          <w:tcPr>
            <w:tcW w:w="6675" w:type="dxa"/>
            <w:shd w:val="clear" w:color="auto" w:fill="F0F0F0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（签字）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2235" w:type="dxa"/>
            <w:shd w:val="clear" w:color="auto" w:fill="FEFEFE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市牵头督导单位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主要负责人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6675" w:type="dxa"/>
            <w:shd w:val="clear" w:color="auto" w:fill="F0F0F0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（签字）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年   月   日</w:t>
            </w:r>
          </w:p>
        </w:tc>
      </w:tr>
    </w:tbl>
    <w:p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YjczMGI0ZTZhMTNhYTU5ZmFmZjA4YmU3ZGJmMjAifQ=="/>
  </w:docVars>
  <w:rsids>
    <w:rsidRoot w:val="3EFD56B9"/>
    <w:rsid w:val="18E05FEE"/>
    <w:rsid w:val="212E0799"/>
    <w:rsid w:val="35895344"/>
    <w:rsid w:val="3C5C2CDC"/>
    <w:rsid w:val="3EFD56B9"/>
    <w:rsid w:val="58C832CB"/>
    <w:rsid w:val="5D4B3354"/>
    <w:rsid w:val="5D820B6D"/>
    <w:rsid w:val="664E1A8A"/>
    <w:rsid w:val="67E84A86"/>
    <w:rsid w:val="6CF46A74"/>
    <w:rsid w:val="6EE74601"/>
    <w:rsid w:val="6F8A1469"/>
    <w:rsid w:val="710C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FangSong_GB2312" w:cs="Times New Roman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391</Words>
  <Characters>399</Characters>
  <Lines>0</Lines>
  <Paragraphs>0</Paragraphs>
  <TotalTime>18</TotalTime>
  <ScaleCrop>false</ScaleCrop>
  <LinksUpToDate>false</LinksUpToDate>
  <CharactersWithSpaces>538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2021-09-15T01:55:00Z</dcterms:created>
  <dc:creator>坚守</dc:creator>
  <cp:lastModifiedBy>Administrator</cp:lastModifiedBy>
  <cp:lastPrinted>2021-09-15T23:20:00Z</cp:lastPrinted>
  <dcterms:modified xsi:type="dcterms:W3CDTF">2023-10-07T02:19:57Z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A7D3AE004B33433DB868DFDAB8382AA3_13</vt:lpwstr>
  </property>
</Properties>
</file>