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footer6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523" w:rsidRDefault="00434391">
      <w:pPr>
        <w:pStyle w:val="a6"/>
        <w:rPr>
          <w:rFonts w:ascii="仿宋_GB2312" w:eastAsia="仿宋_GB2312" w:hAnsi="宋体" w:cs="宋体"/>
          <w:bCs/>
          <w:spacing w:val="8"/>
          <w:sz w:val="30"/>
          <w:szCs w:val="30"/>
          <w:lang w:eastAsia="zh-CN"/>
        </w:rPr>
      </w:pPr>
      <w:r>
        <w:rPr>
          <w:rFonts w:ascii="仿宋_GB2312" w:eastAsia="仿宋_GB2312" w:hAnsi="宋体" w:cs="宋体" w:hint="eastAsia"/>
          <w:bCs/>
          <w:spacing w:val="8"/>
          <w:sz w:val="30"/>
          <w:szCs w:val="30"/>
          <w:lang w:eastAsia="zh-CN"/>
        </w:rPr>
        <w:t>附件1</w:t>
      </w:r>
    </w:p>
    <w:p w:rsidR="002A5523" w:rsidRDefault="00434391">
      <w:pPr>
        <w:spacing w:line="560" w:lineRule="exact"/>
        <w:ind w:firstLine="896"/>
        <w:jc w:val="center"/>
        <w:rPr>
          <w:rFonts w:ascii="方正小标宋简体" w:eastAsia="方正小标宋简体" w:hAnsi="宋体" w:cs="宋体"/>
          <w:bCs/>
          <w:spacing w:val="8"/>
          <w:sz w:val="44"/>
          <w:szCs w:val="44"/>
          <w:lang w:eastAsia="zh-CN"/>
        </w:rPr>
      </w:pPr>
      <w:r>
        <w:rPr>
          <w:rFonts w:ascii="方正小标宋简体" w:eastAsia="方正小标宋简体" w:hAnsi="宋体" w:cs="宋体" w:hint="eastAsia"/>
          <w:bCs/>
          <w:spacing w:val="8"/>
          <w:sz w:val="44"/>
          <w:szCs w:val="44"/>
          <w:lang w:eastAsia="zh-CN"/>
        </w:rPr>
        <w:t>2022年度部门整体支出绩效评价基础</w:t>
      </w:r>
    </w:p>
    <w:p w:rsidR="002A5523" w:rsidRDefault="00434391">
      <w:pPr>
        <w:spacing w:line="560" w:lineRule="exact"/>
        <w:ind w:firstLine="896"/>
        <w:jc w:val="center"/>
        <w:rPr>
          <w:rFonts w:ascii="方正小标宋简体" w:eastAsia="方正小标宋简体" w:hAnsi="宋体" w:cs="宋体"/>
          <w:sz w:val="44"/>
          <w:szCs w:val="44"/>
          <w:lang w:eastAsia="zh-CN"/>
        </w:rPr>
      </w:pPr>
      <w:r>
        <w:rPr>
          <w:rFonts w:ascii="方正小标宋简体" w:eastAsia="方正小标宋简体" w:hAnsi="宋体" w:cs="宋体" w:hint="eastAsia"/>
          <w:bCs/>
          <w:spacing w:val="8"/>
          <w:sz w:val="44"/>
          <w:szCs w:val="44"/>
          <w:lang w:eastAsia="zh-CN"/>
        </w:rPr>
        <w:t>数据表</w:t>
      </w:r>
    </w:p>
    <w:p w:rsidR="002A5523" w:rsidRDefault="002A5523">
      <w:pPr>
        <w:spacing w:line="177" w:lineRule="exact"/>
        <w:ind w:firstLine="420"/>
        <w:rPr>
          <w:lang w:eastAsia="zh-CN"/>
        </w:rPr>
      </w:pPr>
    </w:p>
    <w:tbl>
      <w:tblPr>
        <w:tblStyle w:val="TableNormal"/>
        <w:tblW w:w="9409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71"/>
        <w:gridCol w:w="1158"/>
        <w:gridCol w:w="958"/>
        <w:gridCol w:w="960"/>
        <w:gridCol w:w="1079"/>
        <w:gridCol w:w="1039"/>
        <w:gridCol w:w="944"/>
      </w:tblGrid>
      <w:tr w:rsidR="002A5523">
        <w:trPr>
          <w:trHeight w:val="354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财政供养人员情况</w:t>
            </w:r>
            <w:proofErr w:type="spellEnd"/>
            <w:r>
              <w:rPr>
                <w:rFonts w:ascii="仿宋_GB2312" w:eastAsia="仿宋_GB2312" w:hint="eastAsia"/>
              </w:rPr>
              <w:t>(</w:t>
            </w:r>
            <w:r>
              <w:rPr>
                <w:rFonts w:ascii="仿宋_GB2312" w:eastAsia="仿宋_GB2312" w:hAnsi="宋体" w:cs="宋体" w:hint="eastAsia"/>
              </w:rPr>
              <w:t>人</w:t>
            </w:r>
            <w:r>
              <w:rPr>
                <w:rFonts w:ascii="仿宋_GB2312" w:eastAsia="仿宋_GB2312" w:hint="eastAsia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编制数</w:t>
            </w:r>
            <w:proofErr w:type="spellEnd"/>
          </w:p>
        </w:tc>
        <w:tc>
          <w:tcPr>
            <w:tcW w:w="2039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202</w:t>
            </w:r>
            <w:r>
              <w:rPr>
                <w:rFonts w:ascii="仿宋_GB2312" w:eastAsia="仿宋_GB2312" w:hint="eastAsia"/>
                <w:lang w:eastAsia="zh-CN"/>
              </w:rPr>
              <w:t>2</w:t>
            </w:r>
            <w:r>
              <w:rPr>
                <w:rFonts w:ascii="仿宋_GB2312" w:eastAsia="仿宋_GB2312" w:hAnsi="宋体" w:cs="宋体" w:hint="eastAsia"/>
              </w:rPr>
              <w:t>年实际在职人数</w:t>
            </w:r>
          </w:p>
        </w:tc>
        <w:tc>
          <w:tcPr>
            <w:tcW w:w="1983" w:type="dxa"/>
            <w:gridSpan w:val="2"/>
            <w:vAlign w:val="center"/>
          </w:tcPr>
          <w:p w:rsidR="002A5523" w:rsidRDefault="00434391">
            <w:pPr>
              <w:ind w:firstLineChars="300" w:firstLine="630"/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控制率</w:t>
            </w:r>
            <w:proofErr w:type="spellEnd"/>
          </w:p>
        </w:tc>
      </w:tr>
      <w:tr w:rsidR="002A5523">
        <w:trPr>
          <w:trHeight w:val="332"/>
        </w:trPr>
        <w:tc>
          <w:tcPr>
            <w:tcW w:w="3271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2116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85</w:t>
            </w:r>
          </w:p>
        </w:tc>
        <w:tc>
          <w:tcPr>
            <w:tcW w:w="2039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85</w:t>
            </w:r>
          </w:p>
        </w:tc>
        <w:tc>
          <w:tcPr>
            <w:tcW w:w="1983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  <w:lang w:eastAsia="zh-CN"/>
              </w:rPr>
              <w:t>100%</w:t>
            </w:r>
          </w:p>
        </w:tc>
      </w:tr>
      <w:tr w:rsidR="002A5523">
        <w:trPr>
          <w:trHeight w:val="359"/>
        </w:trPr>
        <w:tc>
          <w:tcPr>
            <w:tcW w:w="3271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经费控制情况</w:t>
            </w:r>
            <w:proofErr w:type="spellEnd"/>
            <w:r>
              <w:rPr>
                <w:rFonts w:ascii="仿宋_GB2312" w:eastAsia="仿宋_GB2312" w:hint="eastAsia"/>
              </w:rPr>
              <w:t>(</w:t>
            </w:r>
            <w:proofErr w:type="spellStart"/>
            <w:r>
              <w:rPr>
                <w:rFonts w:ascii="仿宋_GB2312" w:eastAsia="仿宋_GB2312" w:hAnsi="宋体" w:cs="宋体" w:hint="eastAsia"/>
              </w:rPr>
              <w:t>万元</w:t>
            </w:r>
            <w:proofErr w:type="spellEnd"/>
            <w:r>
              <w:rPr>
                <w:rFonts w:ascii="仿宋_GB2312" w:eastAsia="仿宋_GB2312" w:hint="eastAsia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202</w:t>
            </w:r>
            <w:r>
              <w:rPr>
                <w:rFonts w:ascii="仿宋_GB2312" w:eastAsia="仿宋_GB2312" w:hint="eastAsia"/>
                <w:lang w:eastAsia="zh-CN"/>
              </w:rPr>
              <w:t>1</w:t>
            </w:r>
            <w:r>
              <w:rPr>
                <w:rFonts w:ascii="仿宋_GB2312" w:eastAsia="仿宋_GB2312" w:hAnsi="宋体" w:cs="宋体" w:hint="eastAsia"/>
              </w:rPr>
              <w:t>年决算数</w:t>
            </w:r>
          </w:p>
        </w:tc>
        <w:tc>
          <w:tcPr>
            <w:tcW w:w="2039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202</w:t>
            </w:r>
            <w:r>
              <w:rPr>
                <w:rFonts w:ascii="仿宋_GB2312" w:eastAsia="仿宋_GB2312" w:hint="eastAsia"/>
                <w:lang w:eastAsia="zh-CN"/>
              </w:rPr>
              <w:t>2</w:t>
            </w:r>
            <w:r>
              <w:rPr>
                <w:rFonts w:ascii="仿宋_GB2312" w:eastAsia="仿宋_GB2312" w:hAnsi="宋体" w:cs="宋体" w:hint="eastAsia"/>
              </w:rPr>
              <w:t>年预算数</w:t>
            </w:r>
          </w:p>
        </w:tc>
        <w:tc>
          <w:tcPr>
            <w:tcW w:w="1983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202</w:t>
            </w:r>
            <w:r>
              <w:rPr>
                <w:rFonts w:ascii="仿宋_GB2312" w:eastAsia="仿宋_GB2312" w:hint="eastAsia"/>
                <w:lang w:eastAsia="zh-CN"/>
              </w:rPr>
              <w:t>2</w:t>
            </w:r>
            <w:r>
              <w:rPr>
                <w:rFonts w:ascii="仿宋_GB2312" w:eastAsia="仿宋_GB2312" w:hAnsi="宋体" w:cs="宋体" w:hint="eastAsia"/>
              </w:rPr>
              <w:t>年决算数</w:t>
            </w:r>
          </w:p>
        </w:tc>
      </w:tr>
      <w:tr w:rsidR="002A5523">
        <w:trPr>
          <w:trHeight w:val="369"/>
        </w:trPr>
        <w:tc>
          <w:tcPr>
            <w:tcW w:w="3271" w:type="dxa"/>
            <w:vAlign w:val="center"/>
          </w:tcPr>
          <w:p w:rsidR="002A5523" w:rsidRDefault="00434391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Ansi="宋体" w:cs="宋体"/>
                <w:lang w:eastAsia="zh-CN"/>
              </w:rPr>
              <w:t>“</w:t>
            </w:r>
            <w:proofErr w:type="spellStart"/>
            <w:r>
              <w:rPr>
                <w:rFonts w:ascii="仿宋_GB2312" w:eastAsia="仿宋_GB2312" w:hAnsi="宋体" w:cs="宋体" w:hint="eastAsia"/>
              </w:rPr>
              <w:t>三公</w:t>
            </w:r>
            <w:r>
              <w:rPr>
                <w:rFonts w:ascii="仿宋_GB2312" w:eastAsia="仿宋_GB2312" w:hAnsi="宋体" w:cs="宋体"/>
                <w:lang w:eastAsia="zh-CN"/>
              </w:rPr>
              <w:t>”</w:t>
            </w:r>
            <w:r>
              <w:rPr>
                <w:rFonts w:ascii="仿宋_GB2312" w:eastAsia="仿宋_GB2312" w:hAnsi="宋体" w:cs="宋体" w:hint="eastAsia"/>
              </w:rPr>
              <w:t>经费</w:t>
            </w:r>
            <w:proofErr w:type="spellEnd"/>
          </w:p>
        </w:tc>
        <w:tc>
          <w:tcPr>
            <w:tcW w:w="2116" w:type="dxa"/>
            <w:gridSpan w:val="2"/>
            <w:vAlign w:val="center"/>
          </w:tcPr>
          <w:p w:rsidR="002A5523" w:rsidRDefault="00434391">
            <w:pPr>
              <w:ind w:firstLineChars="500" w:firstLine="1050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1.4</w:t>
            </w:r>
          </w:p>
        </w:tc>
        <w:tc>
          <w:tcPr>
            <w:tcW w:w="2039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17</w:t>
            </w:r>
          </w:p>
        </w:tc>
        <w:tc>
          <w:tcPr>
            <w:tcW w:w="1983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13</w:t>
            </w:r>
          </w:p>
        </w:tc>
      </w:tr>
      <w:tr w:rsidR="002A5523">
        <w:trPr>
          <w:trHeight w:val="350"/>
        </w:trPr>
        <w:tc>
          <w:tcPr>
            <w:tcW w:w="3271" w:type="dxa"/>
            <w:vAlign w:val="center"/>
          </w:tcPr>
          <w:p w:rsidR="002A5523" w:rsidRDefault="00434391">
            <w:pPr>
              <w:ind w:firstLine="420"/>
              <w:jc w:val="both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1</w:t>
            </w:r>
            <w:r>
              <w:rPr>
                <w:rFonts w:ascii="仿宋_GB2312" w:eastAsia="仿宋_GB2312" w:hAnsi="宋体" w:cs="宋体" w:hint="eastAsia"/>
                <w:lang w:eastAsia="zh-CN"/>
              </w:rPr>
              <w:t>、公务用车购置和维护经费</w:t>
            </w:r>
          </w:p>
        </w:tc>
        <w:tc>
          <w:tcPr>
            <w:tcW w:w="2116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0</w:t>
            </w:r>
          </w:p>
        </w:tc>
        <w:tc>
          <w:tcPr>
            <w:tcW w:w="2039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0</w:t>
            </w:r>
          </w:p>
        </w:tc>
        <w:tc>
          <w:tcPr>
            <w:tcW w:w="1983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0</w:t>
            </w:r>
          </w:p>
        </w:tc>
      </w:tr>
      <w:tr w:rsidR="002A5523">
        <w:trPr>
          <w:trHeight w:val="370"/>
        </w:trPr>
        <w:tc>
          <w:tcPr>
            <w:tcW w:w="3271" w:type="dxa"/>
            <w:vAlign w:val="center"/>
          </w:tcPr>
          <w:p w:rsidR="002A5523" w:rsidRDefault="00434391">
            <w:pPr>
              <w:ind w:firstLineChars="400" w:firstLine="840"/>
              <w:jc w:val="both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其中：公车购置</w:t>
            </w:r>
            <w:proofErr w:type="spellEnd"/>
          </w:p>
        </w:tc>
        <w:tc>
          <w:tcPr>
            <w:tcW w:w="2116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0</w:t>
            </w:r>
          </w:p>
        </w:tc>
        <w:tc>
          <w:tcPr>
            <w:tcW w:w="2039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0</w:t>
            </w:r>
          </w:p>
        </w:tc>
        <w:tc>
          <w:tcPr>
            <w:tcW w:w="1983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0</w:t>
            </w:r>
          </w:p>
        </w:tc>
      </w:tr>
      <w:tr w:rsidR="002A5523">
        <w:trPr>
          <w:trHeight w:val="350"/>
        </w:trPr>
        <w:tc>
          <w:tcPr>
            <w:tcW w:w="3271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 xml:space="preserve">     </w:t>
            </w:r>
            <w:proofErr w:type="spellStart"/>
            <w:r>
              <w:rPr>
                <w:rFonts w:ascii="仿宋_GB2312" w:eastAsia="仿宋_GB2312" w:hAnsi="宋体" w:cs="宋体" w:hint="eastAsia"/>
              </w:rPr>
              <w:t>公车运行维护</w:t>
            </w:r>
            <w:proofErr w:type="spellEnd"/>
          </w:p>
        </w:tc>
        <w:tc>
          <w:tcPr>
            <w:tcW w:w="2116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0</w:t>
            </w:r>
          </w:p>
        </w:tc>
        <w:tc>
          <w:tcPr>
            <w:tcW w:w="2039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0</w:t>
            </w:r>
          </w:p>
        </w:tc>
        <w:tc>
          <w:tcPr>
            <w:tcW w:w="1983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0</w:t>
            </w:r>
          </w:p>
        </w:tc>
      </w:tr>
      <w:tr w:rsidR="002A5523">
        <w:trPr>
          <w:trHeight w:val="369"/>
        </w:trPr>
        <w:tc>
          <w:tcPr>
            <w:tcW w:w="3271" w:type="dxa"/>
            <w:vAlign w:val="center"/>
          </w:tcPr>
          <w:p w:rsidR="002A5523" w:rsidRDefault="00434391">
            <w:pPr>
              <w:ind w:firstLine="420"/>
              <w:jc w:val="both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2</w:t>
            </w:r>
            <w:r>
              <w:rPr>
                <w:rFonts w:ascii="仿宋_GB2312" w:eastAsia="仿宋_GB2312" w:hAnsi="宋体" w:cs="宋体" w:hint="eastAsia"/>
              </w:rPr>
              <w:t>、出国经费</w:t>
            </w:r>
          </w:p>
        </w:tc>
        <w:tc>
          <w:tcPr>
            <w:tcW w:w="2116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0</w:t>
            </w:r>
          </w:p>
        </w:tc>
        <w:tc>
          <w:tcPr>
            <w:tcW w:w="2039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0</w:t>
            </w:r>
          </w:p>
        </w:tc>
        <w:tc>
          <w:tcPr>
            <w:tcW w:w="1983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0</w:t>
            </w:r>
          </w:p>
        </w:tc>
      </w:tr>
      <w:tr w:rsidR="002A5523">
        <w:trPr>
          <w:trHeight w:val="340"/>
        </w:trPr>
        <w:tc>
          <w:tcPr>
            <w:tcW w:w="3271" w:type="dxa"/>
            <w:vAlign w:val="center"/>
          </w:tcPr>
          <w:p w:rsidR="002A5523" w:rsidRDefault="00434391">
            <w:pPr>
              <w:ind w:firstLine="420"/>
              <w:jc w:val="both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3</w:t>
            </w:r>
            <w:r>
              <w:rPr>
                <w:rFonts w:ascii="仿宋_GB2312" w:eastAsia="仿宋_GB2312" w:hAnsi="宋体" w:cs="宋体" w:hint="eastAsia"/>
              </w:rPr>
              <w:t>、公务接待</w:t>
            </w:r>
          </w:p>
        </w:tc>
        <w:tc>
          <w:tcPr>
            <w:tcW w:w="2116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1.4</w:t>
            </w:r>
          </w:p>
        </w:tc>
        <w:tc>
          <w:tcPr>
            <w:tcW w:w="2039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17</w:t>
            </w:r>
          </w:p>
        </w:tc>
        <w:tc>
          <w:tcPr>
            <w:tcW w:w="1983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13</w:t>
            </w:r>
          </w:p>
        </w:tc>
      </w:tr>
      <w:tr w:rsidR="002A5523">
        <w:trPr>
          <w:trHeight w:val="350"/>
        </w:trPr>
        <w:tc>
          <w:tcPr>
            <w:tcW w:w="3271" w:type="dxa"/>
            <w:vAlign w:val="center"/>
          </w:tcPr>
          <w:p w:rsidR="002A5523" w:rsidRDefault="00434391">
            <w:pPr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项目支出</w:t>
            </w:r>
            <w:proofErr w:type="spellEnd"/>
            <w:r>
              <w:rPr>
                <w:rFonts w:ascii="仿宋_GB2312" w:eastAsia="仿宋_GB2312" w:hAnsi="宋体" w:cs="宋体" w:hint="eastAsia"/>
              </w:rPr>
              <w:t>：</w:t>
            </w:r>
          </w:p>
        </w:tc>
        <w:tc>
          <w:tcPr>
            <w:tcW w:w="2116" w:type="dxa"/>
            <w:gridSpan w:val="2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2039" w:type="dxa"/>
            <w:gridSpan w:val="2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983" w:type="dxa"/>
            <w:gridSpan w:val="2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359"/>
        </w:trPr>
        <w:tc>
          <w:tcPr>
            <w:tcW w:w="3271" w:type="dxa"/>
            <w:vAlign w:val="center"/>
          </w:tcPr>
          <w:p w:rsidR="002A5523" w:rsidRDefault="00434391">
            <w:pPr>
              <w:ind w:firstLine="420"/>
              <w:jc w:val="both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1</w:t>
            </w:r>
            <w:r>
              <w:rPr>
                <w:rFonts w:ascii="仿宋_GB2312" w:eastAsia="仿宋_GB2312" w:hAnsi="宋体" w:cs="宋体" w:hint="eastAsia"/>
              </w:rPr>
              <w:t>、业务工作经费</w:t>
            </w:r>
          </w:p>
        </w:tc>
        <w:tc>
          <w:tcPr>
            <w:tcW w:w="2116" w:type="dxa"/>
            <w:gridSpan w:val="2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2039" w:type="dxa"/>
            <w:gridSpan w:val="2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983" w:type="dxa"/>
            <w:gridSpan w:val="2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359"/>
        </w:trPr>
        <w:tc>
          <w:tcPr>
            <w:tcW w:w="3271" w:type="dxa"/>
            <w:vAlign w:val="center"/>
          </w:tcPr>
          <w:p w:rsidR="002A5523" w:rsidRDefault="00434391">
            <w:pPr>
              <w:ind w:firstLine="420"/>
              <w:jc w:val="both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2</w:t>
            </w:r>
            <w:r>
              <w:rPr>
                <w:rFonts w:ascii="仿宋_GB2312" w:eastAsia="仿宋_GB2312" w:hAnsi="宋体" w:cs="宋体" w:hint="eastAsia"/>
              </w:rPr>
              <w:t>、运行维护经费</w:t>
            </w:r>
          </w:p>
        </w:tc>
        <w:tc>
          <w:tcPr>
            <w:tcW w:w="2116" w:type="dxa"/>
            <w:gridSpan w:val="2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2039" w:type="dxa"/>
            <w:gridSpan w:val="2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983" w:type="dxa"/>
            <w:gridSpan w:val="2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359"/>
        </w:trPr>
        <w:tc>
          <w:tcPr>
            <w:tcW w:w="3271" w:type="dxa"/>
            <w:vAlign w:val="center"/>
          </w:tcPr>
          <w:p w:rsidR="002A5523" w:rsidRDefault="00434391">
            <w:pPr>
              <w:ind w:firstLine="420"/>
              <w:jc w:val="both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3</w:t>
            </w:r>
            <w:r>
              <w:rPr>
                <w:rFonts w:ascii="仿宋_GB2312" w:eastAsia="仿宋_GB2312" w:hAnsi="宋体" w:cs="宋体" w:hint="eastAsia"/>
                <w:lang w:eastAsia="zh-CN"/>
              </w:rPr>
              <w:t>、县级专项资金</w:t>
            </w:r>
          </w:p>
          <w:p w:rsidR="002A5523" w:rsidRDefault="00434391">
            <w:pPr>
              <w:ind w:firstLine="420"/>
              <w:jc w:val="both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(</w:t>
            </w:r>
            <w:r>
              <w:rPr>
                <w:rFonts w:ascii="仿宋_GB2312" w:eastAsia="仿宋_GB2312" w:hAnsi="宋体" w:cs="宋体" w:hint="eastAsia"/>
                <w:lang w:eastAsia="zh-CN"/>
              </w:rPr>
              <w:t>一个专项一行</w:t>
            </w:r>
            <w:r>
              <w:rPr>
                <w:rFonts w:ascii="仿宋_GB2312" w:eastAsia="仿宋_GB2312" w:hint="eastAsia"/>
                <w:lang w:eastAsia="zh-CN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</w:tc>
      </w:tr>
      <w:tr w:rsidR="002A5523">
        <w:trPr>
          <w:trHeight w:val="350"/>
        </w:trPr>
        <w:tc>
          <w:tcPr>
            <w:tcW w:w="3271" w:type="dxa"/>
            <w:vAlign w:val="center"/>
          </w:tcPr>
          <w:p w:rsidR="002A5523" w:rsidRDefault="00434391">
            <w:pPr>
              <w:jc w:val="both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公用经费</w:t>
            </w:r>
            <w:proofErr w:type="spellEnd"/>
          </w:p>
        </w:tc>
        <w:tc>
          <w:tcPr>
            <w:tcW w:w="2116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718.53</w:t>
            </w:r>
          </w:p>
        </w:tc>
        <w:tc>
          <w:tcPr>
            <w:tcW w:w="2039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142.58</w:t>
            </w:r>
          </w:p>
        </w:tc>
        <w:tc>
          <w:tcPr>
            <w:tcW w:w="1983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554.51</w:t>
            </w:r>
          </w:p>
        </w:tc>
      </w:tr>
      <w:tr w:rsidR="002A5523">
        <w:trPr>
          <w:trHeight w:val="350"/>
        </w:trPr>
        <w:tc>
          <w:tcPr>
            <w:tcW w:w="3271" w:type="dxa"/>
            <w:vAlign w:val="center"/>
          </w:tcPr>
          <w:p w:rsidR="002A5523" w:rsidRDefault="00434391">
            <w:pPr>
              <w:ind w:firstLine="420"/>
              <w:jc w:val="both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其中：办公经费</w:t>
            </w:r>
            <w:proofErr w:type="spellEnd"/>
          </w:p>
        </w:tc>
        <w:tc>
          <w:tcPr>
            <w:tcW w:w="2116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15.7</w:t>
            </w:r>
          </w:p>
        </w:tc>
        <w:tc>
          <w:tcPr>
            <w:tcW w:w="2039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38.02</w:t>
            </w:r>
          </w:p>
        </w:tc>
        <w:tc>
          <w:tcPr>
            <w:tcW w:w="1983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12.75</w:t>
            </w:r>
          </w:p>
        </w:tc>
      </w:tr>
      <w:tr w:rsidR="002A5523">
        <w:trPr>
          <w:trHeight w:val="360"/>
        </w:trPr>
        <w:tc>
          <w:tcPr>
            <w:tcW w:w="3271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 xml:space="preserve">   </w:t>
            </w:r>
            <w:proofErr w:type="spellStart"/>
            <w:r>
              <w:rPr>
                <w:rFonts w:ascii="仿宋_GB2312" w:eastAsia="仿宋_GB2312" w:hAnsi="宋体" w:cs="宋体" w:hint="eastAsia"/>
              </w:rPr>
              <w:t>水费、电费、差旅费</w:t>
            </w:r>
            <w:proofErr w:type="spellEnd"/>
          </w:p>
        </w:tc>
        <w:tc>
          <w:tcPr>
            <w:tcW w:w="2116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18.5</w:t>
            </w:r>
          </w:p>
        </w:tc>
        <w:tc>
          <w:tcPr>
            <w:tcW w:w="2039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9.5</w:t>
            </w:r>
          </w:p>
        </w:tc>
        <w:tc>
          <w:tcPr>
            <w:tcW w:w="1983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4.25</w:t>
            </w:r>
          </w:p>
        </w:tc>
      </w:tr>
      <w:tr w:rsidR="002A5523">
        <w:trPr>
          <w:trHeight w:val="350"/>
        </w:trPr>
        <w:tc>
          <w:tcPr>
            <w:tcW w:w="3271" w:type="dxa"/>
            <w:vAlign w:val="center"/>
          </w:tcPr>
          <w:p w:rsidR="002A5523" w:rsidRDefault="00434391">
            <w:pPr>
              <w:ind w:firstLineChars="500" w:firstLine="1050"/>
              <w:jc w:val="both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会议费、培训费</w:t>
            </w:r>
            <w:proofErr w:type="spellEnd"/>
          </w:p>
        </w:tc>
        <w:tc>
          <w:tcPr>
            <w:tcW w:w="2116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1.8</w:t>
            </w:r>
          </w:p>
        </w:tc>
        <w:tc>
          <w:tcPr>
            <w:tcW w:w="2039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8.5</w:t>
            </w:r>
          </w:p>
        </w:tc>
        <w:tc>
          <w:tcPr>
            <w:tcW w:w="1983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8.5</w:t>
            </w:r>
          </w:p>
        </w:tc>
      </w:tr>
      <w:tr w:rsidR="002A5523">
        <w:trPr>
          <w:trHeight w:val="350"/>
        </w:trPr>
        <w:tc>
          <w:tcPr>
            <w:tcW w:w="3271" w:type="dxa"/>
            <w:vAlign w:val="center"/>
          </w:tcPr>
          <w:p w:rsidR="002A5523" w:rsidRDefault="00434391">
            <w:pPr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政府采购金额</w:t>
            </w:r>
            <w:proofErr w:type="spellEnd"/>
          </w:p>
        </w:tc>
        <w:tc>
          <w:tcPr>
            <w:tcW w:w="2116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2430</w:t>
            </w:r>
          </w:p>
        </w:tc>
        <w:tc>
          <w:tcPr>
            <w:tcW w:w="2039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4391.6</w:t>
            </w:r>
          </w:p>
        </w:tc>
        <w:tc>
          <w:tcPr>
            <w:tcW w:w="1983" w:type="dxa"/>
            <w:gridSpan w:val="2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4191.6</w:t>
            </w:r>
          </w:p>
        </w:tc>
      </w:tr>
      <w:tr w:rsidR="002A5523">
        <w:trPr>
          <w:trHeight w:val="369"/>
        </w:trPr>
        <w:tc>
          <w:tcPr>
            <w:tcW w:w="3271" w:type="dxa"/>
            <w:vAlign w:val="center"/>
          </w:tcPr>
          <w:p w:rsidR="002A5523" w:rsidRDefault="00434391">
            <w:pPr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部门基本支出预算调整</w:t>
            </w:r>
          </w:p>
        </w:tc>
        <w:tc>
          <w:tcPr>
            <w:tcW w:w="2116" w:type="dxa"/>
            <w:gridSpan w:val="2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</w:tc>
      </w:tr>
      <w:tr w:rsidR="002A5523">
        <w:trPr>
          <w:trHeight w:val="1069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楼堂馆所控制情况</w:t>
            </w:r>
          </w:p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(2022</w:t>
            </w:r>
            <w:r>
              <w:rPr>
                <w:rFonts w:ascii="仿宋_GB2312" w:eastAsia="仿宋_GB2312" w:hAnsi="宋体" w:cs="宋体" w:hint="eastAsia"/>
                <w:lang w:eastAsia="zh-CN"/>
              </w:rPr>
              <w:t>年完工项目</w:t>
            </w:r>
            <w:r>
              <w:rPr>
                <w:rFonts w:ascii="仿宋_GB2312" w:eastAsia="仿宋_GB2312" w:hint="eastAsia"/>
                <w:lang w:eastAsia="zh-CN"/>
              </w:rPr>
              <w:t>)</w:t>
            </w:r>
          </w:p>
        </w:tc>
        <w:tc>
          <w:tcPr>
            <w:tcW w:w="1158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批复规模</w:t>
            </w:r>
            <w:proofErr w:type="spellEnd"/>
            <w:r>
              <w:rPr>
                <w:rFonts w:ascii="仿宋_GB2312" w:eastAsia="仿宋_GB2312" w:hint="eastAsia"/>
              </w:rPr>
              <w:t xml:space="preserve"> (m</w:t>
            </w:r>
            <w:r>
              <w:rPr>
                <w:rFonts w:eastAsia="仿宋_GB2312" w:hint="eastAsia"/>
              </w:rPr>
              <w:t>²</w:t>
            </w:r>
            <w:r>
              <w:rPr>
                <w:rFonts w:ascii="仿宋_GB2312" w:eastAsia="仿宋_GB2312" w:hint="eastAsia"/>
              </w:rPr>
              <w:t>)</w:t>
            </w:r>
          </w:p>
        </w:tc>
        <w:tc>
          <w:tcPr>
            <w:tcW w:w="958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实际规模</w:t>
            </w:r>
            <w:proofErr w:type="spellEnd"/>
            <w:r>
              <w:rPr>
                <w:rFonts w:ascii="仿宋_GB2312" w:eastAsia="仿宋_GB2312" w:hint="eastAsia"/>
              </w:rPr>
              <w:t>(m</w:t>
            </w:r>
            <w:r>
              <w:rPr>
                <w:rFonts w:eastAsia="仿宋_GB2312" w:hint="eastAsia"/>
              </w:rPr>
              <w:t>²</w:t>
            </w:r>
            <w:r>
              <w:rPr>
                <w:rFonts w:ascii="仿宋_GB2312" w:eastAsia="仿宋_GB2312" w:hint="eastAsia"/>
              </w:rPr>
              <w:t>)</w:t>
            </w:r>
          </w:p>
        </w:tc>
        <w:tc>
          <w:tcPr>
            <w:tcW w:w="960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规模控制率</w:t>
            </w:r>
            <w:proofErr w:type="spellEnd"/>
          </w:p>
        </w:tc>
        <w:tc>
          <w:tcPr>
            <w:tcW w:w="107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预算投资</w:t>
            </w:r>
            <w:proofErr w:type="spellEnd"/>
          </w:p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(</w:t>
            </w:r>
            <w:proofErr w:type="spellStart"/>
            <w:r>
              <w:rPr>
                <w:rFonts w:ascii="仿宋_GB2312" w:eastAsia="仿宋_GB2312" w:hAnsi="宋体" w:cs="宋体" w:hint="eastAsia"/>
              </w:rPr>
              <w:t>万元</w:t>
            </w:r>
            <w:proofErr w:type="spellEnd"/>
            <w:r>
              <w:rPr>
                <w:rFonts w:ascii="仿宋_GB2312" w:eastAsia="仿宋_GB2312" w:hint="eastAsia"/>
              </w:rPr>
              <w:t>)</w:t>
            </w:r>
          </w:p>
        </w:tc>
        <w:tc>
          <w:tcPr>
            <w:tcW w:w="103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实际投资</w:t>
            </w:r>
            <w:proofErr w:type="spellEnd"/>
            <w:r>
              <w:rPr>
                <w:rFonts w:ascii="仿宋_GB2312" w:eastAsia="仿宋_GB2312" w:hAnsi="宋体" w:cs="宋体" w:hint="eastAsia"/>
                <w:lang w:eastAsia="zh-CN"/>
              </w:rPr>
              <w:t xml:space="preserve"> </w:t>
            </w:r>
            <w:r>
              <w:rPr>
                <w:rFonts w:ascii="仿宋_GB2312" w:eastAsia="仿宋_GB2312" w:hint="eastAsia"/>
              </w:rPr>
              <w:t>(</w:t>
            </w:r>
            <w:proofErr w:type="spellStart"/>
            <w:r>
              <w:rPr>
                <w:rFonts w:ascii="仿宋_GB2312" w:eastAsia="仿宋_GB2312" w:hAnsi="宋体" w:cs="宋体" w:hint="eastAsia"/>
              </w:rPr>
              <w:t>万元</w:t>
            </w:r>
            <w:proofErr w:type="spellEnd"/>
            <w:r>
              <w:rPr>
                <w:rFonts w:ascii="仿宋_GB2312" w:eastAsia="仿宋_GB2312" w:hint="eastAsia"/>
              </w:rPr>
              <w:t>)</w:t>
            </w:r>
          </w:p>
        </w:tc>
        <w:tc>
          <w:tcPr>
            <w:tcW w:w="944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投</w:t>
            </w:r>
            <w:proofErr w:type="spellStart"/>
            <w:r>
              <w:rPr>
                <w:rFonts w:ascii="仿宋_GB2312" w:eastAsia="仿宋_GB2312" w:hAnsi="宋体" w:cs="宋体" w:hint="eastAsia"/>
              </w:rPr>
              <w:t>资概</w:t>
            </w:r>
            <w:proofErr w:type="spellEnd"/>
            <w:r>
              <w:rPr>
                <w:rFonts w:ascii="仿宋_GB2312" w:eastAsia="仿宋_GB2312" w:hAnsi="宋体" w:cs="宋体" w:hint="eastAsia"/>
                <w:lang w:eastAsia="zh-CN"/>
              </w:rPr>
              <w:t>算控</w:t>
            </w:r>
            <w:proofErr w:type="spellStart"/>
            <w:r>
              <w:rPr>
                <w:rFonts w:ascii="仿宋_GB2312" w:eastAsia="仿宋_GB2312" w:hAnsi="宋体" w:cs="宋体" w:hint="eastAsia"/>
              </w:rPr>
              <w:t>制率</w:t>
            </w:r>
            <w:proofErr w:type="spellEnd"/>
          </w:p>
        </w:tc>
      </w:tr>
      <w:tr w:rsidR="002A5523">
        <w:trPr>
          <w:trHeight w:val="350"/>
        </w:trPr>
        <w:tc>
          <w:tcPr>
            <w:tcW w:w="3271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</w:pPr>
          </w:p>
        </w:tc>
        <w:tc>
          <w:tcPr>
            <w:tcW w:w="1158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0</w:t>
            </w:r>
          </w:p>
        </w:tc>
        <w:tc>
          <w:tcPr>
            <w:tcW w:w="958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0</w:t>
            </w:r>
          </w:p>
        </w:tc>
        <w:tc>
          <w:tcPr>
            <w:tcW w:w="960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0</w:t>
            </w:r>
          </w:p>
        </w:tc>
        <w:tc>
          <w:tcPr>
            <w:tcW w:w="107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0</w:t>
            </w:r>
          </w:p>
        </w:tc>
        <w:tc>
          <w:tcPr>
            <w:tcW w:w="103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0</w:t>
            </w:r>
          </w:p>
        </w:tc>
        <w:tc>
          <w:tcPr>
            <w:tcW w:w="944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0</w:t>
            </w:r>
          </w:p>
        </w:tc>
      </w:tr>
      <w:tr w:rsidR="002A5523">
        <w:trPr>
          <w:trHeight w:val="345"/>
        </w:trPr>
        <w:tc>
          <w:tcPr>
            <w:tcW w:w="3271" w:type="dxa"/>
            <w:vAlign w:val="center"/>
          </w:tcPr>
          <w:p w:rsidR="002A5523" w:rsidRDefault="00434391">
            <w:pPr>
              <w:spacing w:before="128" w:line="201" w:lineRule="auto"/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/>
                <w:lang w:eastAsia="zh-CN"/>
              </w:rPr>
              <w:t>厉行节约保障措施</w:t>
            </w:r>
          </w:p>
        </w:tc>
        <w:tc>
          <w:tcPr>
            <w:tcW w:w="6138" w:type="dxa"/>
            <w:gridSpan w:val="6"/>
            <w:vAlign w:val="center"/>
          </w:tcPr>
          <w:p w:rsidR="002A5523" w:rsidRDefault="002A5523">
            <w:pPr>
              <w:ind w:firstLine="420"/>
              <w:jc w:val="center"/>
            </w:pPr>
          </w:p>
        </w:tc>
      </w:tr>
    </w:tbl>
    <w:p w:rsidR="002A5523" w:rsidRDefault="00434391">
      <w:pPr>
        <w:rPr>
          <w:rFonts w:ascii="仿宋_GB2312" w:eastAsia="仿宋_GB2312"/>
          <w:sz w:val="24"/>
          <w:szCs w:val="24"/>
          <w:lang w:eastAsia="zh-CN"/>
        </w:rPr>
      </w:pPr>
      <w:r>
        <w:rPr>
          <w:rFonts w:ascii="仿宋_GB2312" w:eastAsia="仿宋_GB2312" w:hAnsi="宋体" w:cs="宋体" w:hint="eastAsia"/>
          <w:sz w:val="24"/>
          <w:szCs w:val="24"/>
          <w:lang w:eastAsia="zh-CN"/>
        </w:rPr>
        <w:t>说明：</w:t>
      </w:r>
      <w:r>
        <w:rPr>
          <w:rFonts w:ascii="仿宋_GB2312" w:eastAsia="仿宋_GB2312" w:hint="eastAsia"/>
          <w:sz w:val="24"/>
          <w:szCs w:val="24"/>
          <w:lang w:eastAsia="zh-CN"/>
        </w:rPr>
        <w:t>“</w:t>
      </w:r>
      <w:r>
        <w:rPr>
          <w:rFonts w:ascii="仿宋_GB2312" w:eastAsia="仿宋_GB2312" w:hAnsi="宋体" w:cs="宋体" w:hint="eastAsia"/>
          <w:sz w:val="24"/>
          <w:szCs w:val="24"/>
          <w:lang w:eastAsia="zh-CN"/>
        </w:rPr>
        <w:t>项目支出</w:t>
      </w:r>
      <w:r>
        <w:rPr>
          <w:rFonts w:ascii="仿宋_GB2312" w:eastAsia="仿宋_GB2312" w:hint="eastAsia"/>
          <w:sz w:val="24"/>
          <w:szCs w:val="24"/>
          <w:lang w:eastAsia="zh-CN"/>
        </w:rPr>
        <w:t>”</w:t>
      </w:r>
      <w:r>
        <w:rPr>
          <w:rFonts w:ascii="仿宋_GB2312" w:eastAsia="仿宋_GB2312" w:hAnsi="宋体" w:cs="宋体" w:hint="eastAsia"/>
          <w:sz w:val="24"/>
          <w:szCs w:val="24"/>
          <w:lang w:eastAsia="zh-CN"/>
        </w:rPr>
        <w:t>需要填报基本支出以外的所有项目支出情况，</w:t>
      </w:r>
      <w:r>
        <w:rPr>
          <w:rFonts w:ascii="仿宋_GB2312" w:eastAsia="仿宋_GB2312" w:hint="eastAsia"/>
          <w:sz w:val="24"/>
          <w:szCs w:val="24"/>
          <w:lang w:eastAsia="zh-CN"/>
        </w:rPr>
        <w:t>“</w:t>
      </w:r>
      <w:r>
        <w:rPr>
          <w:rFonts w:ascii="仿宋_GB2312" w:eastAsia="仿宋_GB2312" w:hAnsi="宋体" w:cs="宋体" w:hint="eastAsia"/>
          <w:sz w:val="24"/>
          <w:szCs w:val="24"/>
          <w:lang w:eastAsia="zh-CN"/>
        </w:rPr>
        <w:t>公用经费</w:t>
      </w:r>
      <w:r>
        <w:rPr>
          <w:rFonts w:ascii="仿宋_GB2312" w:eastAsia="仿宋_GB2312" w:hint="eastAsia"/>
          <w:sz w:val="24"/>
          <w:szCs w:val="24"/>
          <w:lang w:eastAsia="zh-CN"/>
        </w:rPr>
        <w:t>”</w:t>
      </w:r>
      <w:r>
        <w:rPr>
          <w:rFonts w:ascii="仿宋_GB2312" w:eastAsia="仿宋_GB2312" w:hAnsi="宋体" w:cs="宋体" w:hint="eastAsia"/>
          <w:sz w:val="24"/>
          <w:szCs w:val="24"/>
          <w:lang w:eastAsia="zh-CN"/>
        </w:rPr>
        <w:t>填报基本支出中的一般商品和服务支出。</w:t>
      </w:r>
    </w:p>
    <w:p w:rsidR="002A5523" w:rsidRDefault="00434391" w:rsidP="0001061A">
      <w:pPr>
        <w:spacing w:before="65" w:line="228" w:lineRule="auto"/>
        <w:ind w:firstLineChars="49" w:firstLine="103"/>
        <w:rPr>
          <w:rFonts w:ascii="仿宋_GB2312" w:eastAsia="仿宋_GB2312" w:hAnsi="宋体" w:cs="宋体"/>
          <w:lang w:eastAsia="zh-CN"/>
        </w:rPr>
      </w:pPr>
      <w:r>
        <w:rPr>
          <w:rFonts w:ascii="仿宋_GB2312" w:eastAsia="仿宋_GB2312" w:hAnsi="宋体" w:cs="宋体"/>
          <w:lang w:eastAsia="zh-CN"/>
        </w:rPr>
        <w:t xml:space="preserve">填表人：           填报日期：           </w:t>
      </w:r>
      <w:r>
        <w:rPr>
          <w:rFonts w:ascii="仿宋_GB2312" w:eastAsia="仿宋_GB2312" w:hAnsi="宋体" w:cs="宋体" w:hint="eastAsia"/>
          <w:lang w:eastAsia="zh-CN"/>
        </w:rPr>
        <w:t xml:space="preserve">  </w:t>
      </w:r>
      <w:r>
        <w:rPr>
          <w:rFonts w:ascii="仿宋_GB2312" w:eastAsia="仿宋_GB2312" w:hAnsi="宋体" w:cs="宋体"/>
          <w:lang w:eastAsia="zh-CN"/>
        </w:rPr>
        <w:t>联系电话：            单位负责人签字：</w:t>
      </w:r>
    </w:p>
    <w:p w:rsidR="002A5523" w:rsidRDefault="002A5523">
      <w:pPr>
        <w:spacing w:line="228" w:lineRule="auto"/>
        <w:ind w:firstLine="400"/>
        <w:rPr>
          <w:rFonts w:eastAsiaTheme="minorEastAsia"/>
          <w:sz w:val="20"/>
          <w:szCs w:val="20"/>
          <w:lang w:eastAsia="zh-CN"/>
        </w:rPr>
        <w:sectPr w:rsidR="002A552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/>
          <w:pgMar w:top="2098" w:right="1474" w:bottom="1985" w:left="1474" w:header="0" w:footer="1588" w:gutter="0"/>
          <w:pgNumType w:fmt="numberInDash"/>
          <w:cols w:space="720"/>
          <w:titlePg/>
          <w:docGrid w:linePitch="286"/>
        </w:sectPr>
      </w:pPr>
    </w:p>
    <w:p w:rsidR="002A5523" w:rsidRDefault="00434391">
      <w:pPr>
        <w:spacing w:before="117" w:line="219" w:lineRule="auto"/>
        <w:ind w:firstLine="616"/>
        <w:rPr>
          <w:rFonts w:ascii="仿宋_GB2312" w:eastAsia="仿宋_GB2312" w:hAnsi="宋体" w:cs="宋体"/>
          <w:bCs/>
          <w:spacing w:val="8"/>
          <w:sz w:val="30"/>
          <w:szCs w:val="30"/>
          <w:lang w:eastAsia="zh-CN"/>
        </w:rPr>
      </w:pPr>
      <w:r>
        <w:rPr>
          <w:rFonts w:ascii="仿宋_GB2312" w:eastAsia="仿宋_GB2312" w:hAnsi="宋体" w:cs="宋体" w:hint="eastAsia"/>
          <w:bCs/>
          <w:spacing w:val="8"/>
          <w:sz w:val="30"/>
          <w:szCs w:val="30"/>
          <w:lang w:eastAsia="zh-CN"/>
        </w:rPr>
        <w:lastRenderedPageBreak/>
        <w:t>附件2</w:t>
      </w:r>
    </w:p>
    <w:p w:rsidR="002A5523" w:rsidRDefault="00434391">
      <w:pPr>
        <w:spacing w:before="117" w:line="219" w:lineRule="auto"/>
        <w:ind w:firstLine="896"/>
        <w:jc w:val="center"/>
        <w:rPr>
          <w:rFonts w:ascii="方正小标宋简体" w:eastAsia="方正小标宋简体" w:hAnsi="宋体" w:cs="宋体"/>
          <w:bCs/>
          <w:spacing w:val="8"/>
          <w:sz w:val="44"/>
          <w:szCs w:val="44"/>
          <w:lang w:eastAsia="zh-CN"/>
        </w:rPr>
      </w:pPr>
      <w:r>
        <w:rPr>
          <w:rFonts w:ascii="方正小标宋简体" w:eastAsia="方正小标宋简体" w:hAnsi="宋体" w:cs="宋体"/>
          <w:bCs/>
          <w:spacing w:val="8"/>
          <w:sz w:val="44"/>
          <w:szCs w:val="44"/>
          <w:lang w:eastAsia="zh-CN"/>
        </w:rPr>
        <w:t>202</w:t>
      </w:r>
      <w:r>
        <w:rPr>
          <w:rFonts w:ascii="方正小标宋简体" w:eastAsia="方正小标宋简体" w:hAnsi="宋体" w:cs="宋体" w:hint="eastAsia"/>
          <w:bCs/>
          <w:spacing w:val="8"/>
          <w:sz w:val="44"/>
          <w:szCs w:val="44"/>
          <w:lang w:eastAsia="zh-CN"/>
        </w:rPr>
        <w:t>2</w:t>
      </w:r>
      <w:r>
        <w:rPr>
          <w:rFonts w:ascii="方正小标宋简体" w:eastAsia="方正小标宋简体" w:hAnsi="宋体" w:cs="宋体"/>
          <w:bCs/>
          <w:spacing w:val="8"/>
          <w:sz w:val="44"/>
          <w:szCs w:val="44"/>
          <w:lang w:eastAsia="zh-CN"/>
        </w:rPr>
        <w:t>年度部门整体支出绩效自评表</w:t>
      </w:r>
    </w:p>
    <w:p w:rsidR="002A5523" w:rsidRDefault="002A5523">
      <w:pPr>
        <w:spacing w:line="237" w:lineRule="exact"/>
        <w:ind w:firstLine="420"/>
        <w:rPr>
          <w:lang w:eastAsia="zh-CN"/>
        </w:rPr>
      </w:pPr>
    </w:p>
    <w:tbl>
      <w:tblPr>
        <w:tblStyle w:val="TableNormal"/>
        <w:tblW w:w="9979" w:type="dxa"/>
        <w:tblInd w:w="-7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074"/>
        <w:gridCol w:w="1069"/>
        <w:gridCol w:w="1029"/>
        <w:gridCol w:w="1249"/>
        <w:gridCol w:w="1298"/>
        <w:gridCol w:w="1269"/>
        <w:gridCol w:w="699"/>
        <w:gridCol w:w="869"/>
        <w:gridCol w:w="1423"/>
      </w:tblGrid>
      <w:tr w:rsidR="002A5523">
        <w:trPr>
          <w:trHeight w:val="484"/>
        </w:trPr>
        <w:tc>
          <w:tcPr>
            <w:tcW w:w="1074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预算部门</w:t>
            </w:r>
            <w:proofErr w:type="spellEnd"/>
          </w:p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名称</w:t>
            </w:r>
            <w:proofErr w:type="spellEnd"/>
          </w:p>
        </w:tc>
        <w:tc>
          <w:tcPr>
            <w:tcW w:w="8905" w:type="dxa"/>
            <w:gridSpan w:val="8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汨罗市三江镇人民政府</w:t>
            </w:r>
          </w:p>
        </w:tc>
      </w:tr>
      <w:tr w:rsidR="002A5523">
        <w:trPr>
          <w:trHeight w:val="240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年度预算申请</w:t>
            </w:r>
            <w:proofErr w:type="spellEnd"/>
            <w:r>
              <w:rPr>
                <w:rFonts w:ascii="仿宋_GB2312" w:eastAsia="仿宋_GB2312" w:hint="eastAsia"/>
              </w:rPr>
              <w:t>(</w:t>
            </w:r>
            <w:proofErr w:type="spellStart"/>
            <w:r>
              <w:rPr>
                <w:rFonts w:ascii="仿宋_GB2312" w:eastAsia="仿宋_GB2312" w:hAnsi="宋体" w:cs="宋体" w:hint="eastAsia"/>
              </w:rPr>
              <w:t>万元</w:t>
            </w:r>
            <w:proofErr w:type="spellEnd"/>
            <w:r>
              <w:rPr>
                <w:rFonts w:ascii="仿宋_GB2312" w:eastAsia="仿宋_GB2312" w:hint="eastAsia"/>
              </w:rPr>
              <w:t>)</w:t>
            </w:r>
          </w:p>
        </w:tc>
        <w:tc>
          <w:tcPr>
            <w:tcW w:w="2098" w:type="dxa"/>
            <w:gridSpan w:val="2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4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年初</w:t>
            </w:r>
            <w:proofErr w:type="spellEnd"/>
          </w:p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预算数</w:t>
            </w:r>
            <w:proofErr w:type="spellEnd"/>
          </w:p>
        </w:tc>
        <w:tc>
          <w:tcPr>
            <w:tcW w:w="1298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全年</w:t>
            </w:r>
            <w:proofErr w:type="spellEnd"/>
          </w:p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预算数</w:t>
            </w:r>
            <w:proofErr w:type="spellEnd"/>
          </w:p>
        </w:tc>
        <w:tc>
          <w:tcPr>
            <w:tcW w:w="126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全年</w:t>
            </w:r>
            <w:proofErr w:type="spellEnd"/>
          </w:p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执行数</w:t>
            </w:r>
            <w:proofErr w:type="spellEnd"/>
          </w:p>
        </w:tc>
        <w:tc>
          <w:tcPr>
            <w:tcW w:w="69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分值</w:t>
            </w:r>
            <w:proofErr w:type="spellEnd"/>
          </w:p>
        </w:tc>
        <w:tc>
          <w:tcPr>
            <w:tcW w:w="86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执行率</w:t>
            </w:r>
            <w:proofErr w:type="spellEnd"/>
          </w:p>
        </w:tc>
        <w:tc>
          <w:tcPr>
            <w:tcW w:w="1423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得分</w:t>
            </w:r>
            <w:proofErr w:type="spellEnd"/>
          </w:p>
        </w:tc>
      </w:tr>
      <w:tr w:rsidR="002A5523">
        <w:trPr>
          <w:trHeight w:val="230"/>
        </w:trPr>
        <w:tc>
          <w:tcPr>
            <w:tcW w:w="1074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2098" w:type="dxa"/>
            <w:gridSpan w:val="2"/>
            <w:vAlign w:val="center"/>
          </w:tcPr>
          <w:p w:rsidR="002A5523" w:rsidRDefault="00434391">
            <w:pPr>
              <w:ind w:firstLine="420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年度资金总额</w:t>
            </w:r>
            <w:proofErr w:type="spellEnd"/>
          </w:p>
        </w:tc>
        <w:tc>
          <w:tcPr>
            <w:tcW w:w="124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3997.02</w:t>
            </w:r>
          </w:p>
        </w:tc>
        <w:tc>
          <w:tcPr>
            <w:tcW w:w="1298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3997.02</w:t>
            </w:r>
          </w:p>
        </w:tc>
        <w:tc>
          <w:tcPr>
            <w:tcW w:w="126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3997.02</w:t>
            </w:r>
          </w:p>
        </w:tc>
        <w:tc>
          <w:tcPr>
            <w:tcW w:w="69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10</w:t>
            </w:r>
          </w:p>
        </w:tc>
        <w:tc>
          <w:tcPr>
            <w:tcW w:w="86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  <w:lang w:eastAsia="zh-CN"/>
              </w:rPr>
              <w:t>100%</w:t>
            </w:r>
          </w:p>
        </w:tc>
        <w:tc>
          <w:tcPr>
            <w:tcW w:w="1423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10</w:t>
            </w:r>
          </w:p>
        </w:tc>
      </w:tr>
      <w:tr w:rsidR="002A5523">
        <w:trPr>
          <w:trHeight w:val="229"/>
        </w:trPr>
        <w:tc>
          <w:tcPr>
            <w:tcW w:w="1074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4645" w:type="dxa"/>
            <w:gridSpan w:val="4"/>
            <w:vAlign w:val="center"/>
          </w:tcPr>
          <w:p w:rsidR="002A5523" w:rsidRDefault="00434391">
            <w:pPr>
              <w:ind w:firstLine="420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按收入性质分</w:t>
            </w:r>
            <w:proofErr w:type="spellEnd"/>
            <w:r>
              <w:rPr>
                <w:rFonts w:ascii="仿宋_GB2312" w:eastAsia="仿宋_GB2312" w:hAnsi="宋体" w:cs="宋体" w:hint="eastAsia"/>
              </w:rPr>
              <w:t>：</w:t>
            </w:r>
          </w:p>
        </w:tc>
        <w:tc>
          <w:tcPr>
            <w:tcW w:w="4260" w:type="dxa"/>
            <w:gridSpan w:val="4"/>
            <w:vAlign w:val="center"/>
          </w:tcPr>
          <w:p w:rsidR="002A5523" w:rsidRDefault="00434391">
            <w:pPr>
              <w:ind w:firstLine="420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按支出性质分</w:t>
            </w:r>
            <w:proofErr w:type="spellEnd"/>
            <w:r>
              <w:rPr>
                <w:rFonts w:ascii="仿宋_GB2312" w:eastAsia="仿宋_GB2312" w:hAnsi="宋体" w:cs="宋体" w:hint="eastAsia"/>
              </w:rPr>
              <w:t>：</w:t>
            </w:r>
          </w:p>
        </w:tc>
      </w:tr>
      <w:tr w:rsidR="002A5523">
        <w:trPr>
          <w:trHeight w:val="240"/>
        </w:trPr>
        <w:tc>
          <w:tcPr>
            <w:tcW w:w="1074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4645" w:type="dxa"/>
            <w:gridSpan w:val="4"/>
            <w:vAlign w:val="center"/>
          </w:tcPr>
          <w:p w:rsidR="002A5523" w:rsidRDefault="00434391">
            <w:pPr>
              <w:ind w:firstLine="420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其中：一般公共预算3997.02</w:t>
            </w:r>
          </w:p>
        </w:tc>
        <w:tc>
          <w:tcPr>
            <w:tcW w:w="4260" w:type="dxa"/>
            <w:gridSpan w:val="4"/>
            <w:vAlign w:val="center"/>
          </w:tcPr>
          <w:p w:rsidR="002A5523" w:rsidRDefault="00434391">
            <w:pPr>
              <w:ind w:firstLine="420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Ansi="宋体" w:cs="宋体" w:hint="eastAsia"/>
              </w:rPr>
              <w:t>其中：基本支出：</w:t>
            </w:r>
            <w:r>
              <w:rPr>
                <w:rFonts w:ascii="仿宋_GB2312" w:eastAsia="仿宋_GB2312" w:hAnsi="宋体" w:cs="宋体" w:hint="eastAsia"/>
                <w:lang w:eastAsia="zh-CN"/>
              </w:rPr>
              <w:t>2259.78</w:t>
            </w:r>
          </w:p>
        </w:tc>
      </w:tr>
      <w:tr w:rsidR="002A5523">
        <w:trPr>
          <w:trHeight w:val="250"/>
        </w:trPr>
        <w:tc>
          <w:tcPr>
            <w:tcW w:w="1074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4645" w:type="dxa"/>
            <w:gridSpan w:val="4"/>
            <w:vAlign w:val="center"/>
          </w:tcPr>
          <w:p w:rsidR="002A5523" w:rsidRDefault="00434391">
            <w:pPr>
              <w:ind w:firstLineChars="500" w:firstLine="1050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政府性基金拨款</w:t>
            </w:r>
            <w:proofErr w:type="spellEnd"/>
            <w:r>
              <w:rPr>
                <w:rFonts w:ascii="仿宋_GB2312" w:eastAsia="仿宋_GB2312" w:hAnsi="宋体" w:cs="宋体" w:hint="eastAsia"/>
              </w:rPr>
              <w:t>：</w:t>
            </w:r>
          </w:p>
        </w:tc>
        <w:tc>
          <w:tcPr>
            <w:tcW w:w="4260" w:type="dxa"/>
            <w:gridSpan w:val="4"/>
            <w:vAlign w:val="center"/>
          </w:tcPr>
          <w:p w:rsidR="002A5523" w:rsidRDefault="00434391">
            <w:pPr>
              <w:ind w:firstLineChars="500" w:firstLine="1050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Ansi="宋体" w:cs="宋体" w:hint="eastAsia"/>
              </w:rPr>
              <w:t>项目支出：</w:t>
            </w:r>
            <w:r>
              <w:rPr>
                <w:rFonts w:ascii="仿宋_GB2312" w:eastAsia="仿宋_GB2312" w:hAnsi="宋体" w:cs="宋体" w:hint="eastAsia"/>
                <w:lang w:eastAsia="zh-CN"/>
              </w:rPr>
              <w:t>1737.24</w:t>
            </w:r>
          </w:p>
        </w:tc>
      </w:tr>
      <w:tr w:rsidR="002A5523">
        <w:trPr>
          <w:trHeight w:val="230"/>
        </w:trPr>
        <w:tc>
          <w:tcPr>
            <w:tcW w:w="1074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4645" w:type="dxa"/>
            <w:gridSpan w:val="4"/>
            <w:vAlign w:val="center"/>
          </w:tcPr>
          <w:p w:rsidR="002A5523" w:rsidRDefault="00434391">
            <w:pPr>
              <w:ind w:firstLineChars="500" w:firstLine="1050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纳入专户管理的非税收入拨款：</w:t>
            </w:r>
          </w:p>
        </w:tc>
        <w:tc>
          <w:tcPr>
            <w:tcW w:w="4260" w:type="dxa"/>
            <w:gridSpan w:val="4"/>
            <w:vAlign w:val="center"/>
          </w:tcPr>
          <w:p w:rsidR="002A5523" w:rsidRDefault="002A5523">
            <w:pPr>
              <w:ind w:firstLine="420"/>
              <w:rPr>
                <w:rFonts w:ascii="仿宋_GB2312" w:eastAsia="仿宋_GB2312"/>
                <w:lang w:eastAsia="zh-CN"/>
              </w:rPr>
            </w:pPr>
          </w:p>
        </w:tc>
      </w:tr>
      <w:tr w:rsidR="002A5523">
        <w:trPr>
          <w:trHeight w:val="230"/>
        </w:trPr>
        <w:tc>
          <w:tcPr>
            <w:tcW w:w="1074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</w:tc>
        <w:tc>
          <w:tcPr>
            <w:tcW w:w="4645" w:type="dxa"/>
            <w:gridSpan w:val="4"/>
            <w:vAlign w:val="center"/>
          </w:tcPr>
          <w:p w:rsidR="002A5523" w:rsidRDefault="00434391">
            <w:pPr>
              <w:ind w:firstLineChars="500" w:firstLine="1050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其他资金</w:t>
            </w:r>
            <w:proofErr w:type="spellEnd"/>
            <w:r>
              <w:rPr>
                <w:rFonts w:ascii="仿宋_GB2312" w:eastAsia="仿宋_GB2312" w:hAnsi="宋体" w:cs="宋体" w:hint="eastAsia"/>
              </w:rPr>
              <w:t>：</w:t>
            </w:r>
          </w:p>
        </w:tc>
        <w:tc>
          <w:tcPr>
            <w:tcW w:w="4260" w:type="dxa"/>
            <w:gridSpan w:val="4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249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年度总体</w:t>
            </w:r>
            <w:proofErr w:type="spellEnd"/>
            <w:r>
              <w:rPr>
                <w:rFonts w:ascii="仿宋_GB2312" w:eastAsia="仿宋_GB2312" w:hAnsi="宋体" w:cs="宋体" w:hint="eastAsia"/>
                <w:lang w:eastAsia="zh-CN"/>
              </w:rPr>
              <w:t xml:space="preserve"> </w:t>
            </w:r>
            <w:proofErr w:type="spellStart"/>
            <w:r>
              <w:rPr>
                <w:rFonts w:ascii="仿宋_GB2312" w:eastAsia="仿宋_GB2312" w:hAnsi="宋体" w:cs="宋体" w:hint="eastAsia"/>
              </w:rPr>
              <w:t>目标</w:t>
            </w:r>
            <w:proofErr w:type="spellEnd"/>
          </w:p>
        </w:tc>
        <w:tc>
          <w:tcPr>
            <w:tcW w:w="4645" w:type="dxa"/>
            <w:gridSpan w:val="4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预期目标</w:t>
            </w:r>
            <w:proofErr w:type="spellEnd"/>
          </w:p>
        </w:tc>
        <w:tc>
          <w:tcPr>
            <w:tcW w:w="4260" w:type="dxa"/>
            <w:gridSpan w:val="4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实际完成情况</w:t>
            </w:r>
            <w:proofErr w:type="spellEnd"/>
          </w:p>
        </w:tc>
      </w:tr>
      <w:tr w:rsidR="002A5523">
        <w:trPr>
          <w:trHeight w:val="240"/>
        </w:trPr>
        <w:tc>
          <w:tcPr>
            <w:tcW w:w="1074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4645" w:type="dxa"/>
            <w:gridSpan w:val="4"/>
            <w:vAlign w:val="center"/>
          </w:tcPr>
          <w:p w:rsidR="002A5523" w:rsidRDefault="00434391">
            <w:pPr>
              <w:ind w:firstLine="420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目标1：保障全单位</w:t>
            </w:r>
            <w:proofErr w:type="gramStart"/>
            <w:r>
              <w:rPr>
                <w:rFonts w:ascii="仿宋_GB2312" w:eastAsia="仿宋_GB2312" w:hint="eastAsia"/>
                <w:lang w:eastAsia="zh-CN"/>
              </w:rPr>
              <w:t>干职工</w:t>
            </w:r>
            <w:proofErr w:type="gramEnd"/>
            <w:r>
              <w:rPr>
                <w:rFonts w:ascii="仿宋_GB2312" w:eastAsia="仿宋_GB2312" w:hint="eastAsia"/>
                <w:lang w:eastAsia="zh-CN"/>
              </w:rPr>
              <w:t>工资及运转经费</w:t>
            </w:r>
          </w:p>
          <w:p w:rsidR="002A5523" w:rsidRDefault="00434391">
            <w:pPr>
              <w:pStyle w:val="a5"/>
              <w:ind w:firstLineChars="200" w:firstLine="420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目标2：村（社区）运转经费保障</w:t>
            </w:r>
          </w:p>
          <w:p w:rsidR="002A5523" w:rsidRDefault="00434391">
            <w:pPr>
              <w:pStyle w:val="a5"/>
              <w:ind w:firstLineChars="200" w:firstLine="420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目标3：保障社会民生</w:t>
            </w:r>
          </w:p>
          <w:p w:rsidR="002A5523" w:rsidRDefault="00434391">
            <w:pPr>
              <w:ind w:firstLine="420"/>
              <w:jc w:val="both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目标4：保障其他基本公共服务</w:t>
            </w:r>
          </w:p>
        </w:tc>
        <w:tc>
          <w:tcPr>
            <w:tcW w:w="4260" w:type="dxa"/>
            <w:gridSpan w:val="4"/>
            <w:vAlign w:val="center"/>
          </w:tcPr>
          <w:p w:rsidR="002A5523" w:rsidRDefault="00434391">
            <w:pPr>
              <w:jc w:val="both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1、保障单位</w:t>
            </w:r>
            <w:proofErr w:type="gramStart"/>
            <w:r>
              <w:rPr>
                <w:rFonts w:ascii="仿宋_GB2312" w:eastAsia="仿宋_GB2312" w:hint="eastAsia"/>
                <w:lang w:eastAsia="zh-CN"/>
              </w:rPr>
              <w:t>干职工</w:t>
            </w:r>
            <w:proofErr w:type="gramEnd"/>
            <w:r>
              <w:rPr>
                <w:rFonts w:ascii="仿宋_GB2312" w:eastAsia="仿宋_GB2312" w:hint="eastAsia"/>
                <w:lang w:eastAsia="zh-CN"/>
              </w:rPr>
              <w:t>的办公正常运转，2、村（社区）干部、村（社区）基层组织活动和公共服务运行工作经费。 3、保障全镇农村五保、农村低保。4、开展安全隐患排查、环境卫生整治，安排文体活动，及时排查及化解矛盾纠纷5、按照相关</w:t>
            </w:r>
            <w:proofErr w:type="gramStart"/>
            <w:r>
              <w:rPr>
                <w:rFonts w:ascii="仿宋_GB2312" w:eastAsia="仿宋_GB2312" w:hint="eastAsia"/>
                <w:lang w:eastAsia="zh-CN"/>
              </w:rPr>
              <w:t>规</w:t>
            </w:r>
            <w:proofErr w:type="gramEnd"/>
            <w:r>
              <w:rPr>
                <w:rFonts w:ascii="仿宋_GB2312" w:eastAsia="仿宋_GB2312" w:hint="eastAsia"/>
                <w:lang w:eastAsia="zh-CN"/>
              </w:rPr>
              <w:t>规定及时安排经费支出6、严格按2022年预算执行，2022年全年支出3997.02万元，其中基本支出2259.78万元，项目支出1737.24万元</w:t>
            </w:r>
          </w:p>
        </w:tc>
      </w:tr>
      <w:tr w:rsidR="002A5523">
        <w:trPr>
          <w:trHeight w:val="469"/>
        </w:trPr>
        <w:tc>
          <w:tcPr>
            <w:tcW w:w="1074" w:type="dxa"/>
            <w:vMerge w:val="restart"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绩效指标</w:t>
            </w:r>
            <w:proofErr w:type="spellEnd"/>
          </w:p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一级指标</w:t>
            </w:r>
            <w:proofErr w:type="spellEnd"/>
          </w:p>
        </w:tc>
        <w:tc>
          <w:tcPr>
            <w:tcW w:w="102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实际完成值</w:t>
            </w:r>
            <w:proofErr w:type="spellEnd"/>
          </w:p>
        </w:tc>
        <w:tc>
          <w:tcPr>
            <w:tcW w:w="124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分值</w:t>
            </w:r>
            <w:proofErr w:type="spellEnd"/>
          </w:p>
        </w:tc>
        <w:tc>
          <w:tcPr>
            <w:tcW w:w="1298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得分</w:t>
            </w:r>
            <w:proofErr w:type="spellEnd"/>
          </w:p>
        </w:tc>
        <w:tc>
          <w:tcPr>
            <w:tcW w:w="126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偏差原因</w:t>
            </w:r>
          </w:p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分析及</w:t>
            </w:r>
          </w:p>
          <w:p w:rsidR="002A5523" w:rsidRDefault="00434391">
            <w:pPr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改进措施</w:t>
            </w:r>
          </w:p>
        </w:tc>
        <w:tc>
          <w:tcPr>
            <w:tcW w:w="69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分值</w:t>
            </w:r>
            <w:proofErr w:type="spellEnd"/>
          </w:p>
        </w:tc>
        <w:tc>
          <w:tcPr>
            <w:tcW w:w="86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得分</w:t>
            </w:r>
            <w:proofErr w:type="spellEnd"/>
          </w:p>
        </w:tc>
        <w:tc>
          <w:tcPr>
            <w:tcW w:w="1423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偏差原因</w:t>
            </w:r>
          </w:p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分析及</w:t>
            </w:r>
          </w:p>
          <w:p w:rsidR="002A5523" w:rsidRDefault="00434391">
            <w:pPr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改进措施</w:t>
            </w:r>
          </w:p>
        </w:tc>
      </w:tr>
      <w:tr w:rsidR="002A5523">
        <w:trPr>
          <w:trHeight w:val="240"/>
        </w:trPr>
        <w:tc>
          <w:tcPr>
            <w:tcW w:w="107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产出指标</w:t>
            </w:r>
            <w:proofErr w:type="spellEnd"/>
          </w:p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(</w:t>
            </w:r>
            <w:r>
              <w:rPr>
                <w:rFonts w:ascii="仿宋_GB2312" w:eastAsia="仿宋_GB2312" w:hint="eastAsia"/>
                <w:lang w:eastAsia="zh-CN"/>
              </w:rPr>
              <w:t>3</w:t>
            </w:r>
            <w:r>
              <w:rPr>
                <w:rFonts w:ascii="仿宋_GB2312" w:eastAsia="仿宋_GB2312" w:hint="eastAsia"/>
              </w:rPr>
              <w:t>0</w:t>
            </w:r>
            <w:r>
              <w:rPr>
                <w:rFonts w:ascii="仿宋_GB2312" w:eastAsia="仿宋_GB2312" w:hAnsi="宋体" w:cs="宋体" w:hint="eastAsia"/>
              </w:rPr>
              <w:t>分</w:t>
            </w:r>
            <w:r>
              <w:rPr>
                <w:rFonts w:ascii="仿宋_GB2312" w:eastAsia="仿宋_GB2312" w:hint="eastAsia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数量指标</w:t>
            </w:r>
            <w:proofErr w:type="spellEnd"/>
          </w:p>
        </w:tc>
        <w:tc>
          <w:tcPr>
            <w:tcW w:w="124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按预算执行，确保</w:t>
            </w:r>
            <w:proofErr w:type="gramStart"/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干职工</w:t>
            </w:r>
            <w:proofErr w:type="gramEnd"/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工资福利支出到位、严格按预算执行，确保政府商品和服务支出到位、严格按预算执行，确保政府对个人和家庭的补助到位</w:t>
            </w:r>
          </w:p>
        </w:tc>
        <w:tc>
          <w:tcPr>
            <w:tcW w:w="1298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确保工资福利支出734.52万元、确保商品和服务支出142.58万元、确保对个人和家庭的补助108.6万元</w:t>
            </w:r>
          </w:p>
        </w:tc>
        <w:tc>
          <w:tcPr>
            <w:tcW w:w="126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100%</w:t>
            </w:r>
          </w:p>
        </w:tc>
        <w:tc>
          <w:tcPr>
            <w:tcW w:w="69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10</w:t>
            </w:r>
          </w:p>
        </w:tc>
        <w:tc>
          <w:tcPr>
            <w:tcW w:w="86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10</w:t>
            </w:r>
          </w:p>
        </w:tc>
        <w:tc>
          <w:tcPr>
            <w:tcW w:w="142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230"/>
        </w:trPr>
        <w:tc>
          <w:tcPr>
            <w:tcW w:w="107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29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98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6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8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42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240"/>
        </w:trPr>
        <w:tc>
          <w:tcPr>
            <w:tcW w:w="107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质量指标</w:t>
            </w:r>
            <w:proofErr w:type="spellEnd"/>
          </w:p>
        </w:tc>
        <w:tc>
          <w:tcPr>
            <w:tcW w:w="124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按照</w:t>
            </w: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«</w:t>
            </w: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预算法</w:t>
            </w: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»</w:t>
            </w: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、</w:t>
            </w: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«</w:t>
            </w: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会计法</w:t>
            </w: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»</w:t>
            </w: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等财务法律法规规定控制支出；按照党风廉政建设规定规范支出。</w:t>
            </w:r>
          </w:p>
        </w:tc>
        <w:tc>
          <w:tcPr>
            <w:tcW w:w="1298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/>
                <w:sz w:val="20"/>
                <w:szCs w:val="20"/>
                <w:lang w:eastAsia="zh-CN"/>
              </w:rPr>
              <w:t>确保</w:t>
            </w: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三江</w:t>
            </w:r>
            <w:r>
              <w:rPr>
                <w:rFonts w:ascii="仿宋_GB2312" w:eastAsia="仿宋_GB2312"/>
                <w:sz w:val="20"/>
                <w:szCs w:val="20"/>
                <w:lang w:eastAsia="zh-CN"/>
              </w:rPr>
              <w:t>镇人民政府各项基本支出、项目支出合</w:t>
            </w:r>
            <w:proofErr w:type="gramStart"/>
            <w:r>
              <w:rPr>
                <w:rFonts w:ascii="仿宋_GB2312" w:eastAsia="仿宋_GB2312"/>
                <w:sz w:val="20"/>
                <w:szCs w:val="20"/>
                <w:lang w:eastAsia="zh-CN"/>
              </w:rPr>
              <w:t>规</w:t>
            </w:r>
            <w:proofErr w:type="gramEnd"/>
            <w:r>
              <w:rPr>
                <w:rFonts w:ascii="仿宋_GB2312" w:eastAsia="仿宋_GB2312"/>
                <w:sz w:val="20"/>
                <w:szCs w:val="20"/>
                <w:lang w:eastAsia="zh-CN"/>
              </w:rPr>
              <w:t>合法。</w:t>
            </w:r>
          </w:p>
        </w:tc>
        <w:tc>
          <w:tcPr>
            <w:tcW w:w="126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100%</w:t>
            </w:r>
          </w:p>
        </w:tc>
        <w:tc>
          <w:tcPr>
            <w:tcW w:w="69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10</w:t>
            </w:r>
          </w:p>
        </w:tc>
        <w:tc>
          <w:tcPr>
            <w:tcW w:w="86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10</w:t>
            </w:r>
          </w:p>
        </w:tc>
        <w:tc>
          <w:tcPr>
            <w:tcW w:w="142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299"/>
        </w:trPr>
        <w:tc>
          <w:tcPr>
            <w:tcW w:w="107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29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98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6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8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42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240"/>
        </w:trPr>
        <w:tc>
          <w:tcPr>
            <w:tcW w:w="107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时效指标</w:t>
            </w:r>
            <w:proofErr w:type="spellEnd"/>
          </w:p>
        </w:tc>
        <w:tc>
          <w:tcPr>
            <w:tcW w:w="124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/>
                <w:sz w:val="20"/>
                <w:szCs w:val="20"/>
                <w:lang w:eastAsia="zh-CN"/>
              </w:rPr>
              <w:t>按照相关</w:t>
            </w:r>
            <w:proofErr w:type="gramStart"/>
            <w:r>
              <w:rPr>
                <w:rFonts w:ascii="仿宋_GB2312" w:eastAsia="仿宋_GB2312"/>
                <w:sz w:val="20"/>
                <w:szCs w:val="20"/>
                <w:lang w:eastAsia="zh-CN"/>
              </w:rPr>
              <w:t>规</w:t>
            </w:r>
            <w:proofErr w:type="gramEnd"/>
            <w:r>
              <w:rPr>
                <w:rFonts w:ascii="仿宋_GB2312" w:eastAsia="仿宋_GB2312"/>
                <w:sz w:val="20"/>
                <w:szCs w:val="20"/>
                <w:lang w:eastAsia="zh-CN"/>
              </w:rPr>
              <w:t>规定及时安排经费支出。</w:t>
            </w:r>
          </w:p>
        </w:tc>
        <w:tc>
          <w:tcPr>
            <w:tcW w:w="1298" w:type="dxa"/>
            <w:vAlign w:val="center"/>
          </w:tcPr>
          <w:p w:rsidR="002A5523" w:rsidRDefault="002A5523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</w:p>
          <w:p w:rsidR="002A5523" w:rsidRDefault="00434391">
            <w:pPr>
              <w:jc w:val="center"/>
              <w:rPr>
                <w:lang w:eastAsia="zh-CN"/>
              </w:rPr>
            </w:pPr>
            <w:r>
              <w:rPr>
                <w:rFonts w:ascii="仿宋_GB2312" w:eastAsia="仿宋_GB2312"/>
                <w:sz w:val="20"/>
                <w:szCs w:val="20"/>
                <w:lang w:eastAsia="zh-CN"/>
              </w:rPr>
              <w:t>确保各项支出合</w:t>
            </w:r>
            <w:proofErr w:type="gramStart"/>
            <w:r>
              <w:rPr>
                <w:rFonts w:ascii="仿宋_GB2312" w:eastAsia="仿宋_GB2312"/>
                <w:sz w:val="20"/>
                <w:szCs w:val="20"/>
                <w:lang w:eastAsia="zh-CN"/>
              </w:rPr>
              <w:t>规</w:t>
            </w:r>
            <w:proofErr w:type="gramEnd"/>
            <w:r>
              <w:rPr>
                <w:rFonts w:ascii="仿宋_GB2312" w:eastAsia="仿宋_GB2312"/>
                <w:sz w:val="20"/>
                <w:szCs w:val="20"/>
                <w:lang w:eastAsia="zh-CN"/>
              </w:rPr>
              <w:t>合法，及时到位，促进各项工作任务顺利完成。</w:t>
            </w:r>
          </w:p>
        </w:tc>
        <w:tc>
          <w:tcPr>
            <w:tcW w:w="126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100%</w:t>
            </w:r>
          </w:p>
        </w:tc>
        <w:tc>
          <w:tcPr>
            <w:tcW w:w="69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10</w:t>
            </w:r>
          </w:p>
        </w:tc>
        <w:tc>
          <w:tcPr>
            <w:tcW w:w="86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10</w:t>
            </w:r>
          </w:p>
        </w:tc>
        <w:tc>
          <w:tcPr>
            <w:tcW w:w="142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239"/>
        </w:trPr>
        <w:tc>
          <w:tcPr>
            <w:tcW w:w="107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29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98" w:type="dxa"/>
            <w:vAlign w:val="center"/>
          </w:tcPr>
          <w:p w:rsidR="002A5523" w:rsidRDefault="002A5523">
            <w:pPr>
              <w:jc w:val="both"/>
              <w:rPr>
                <w:rFonts w:ascii="仿宋_GB2312" w:eastAsia="仿宋_GB2312"/>
              </w:rPr>
            </w:pPr>
          </w:p>
        </w:tc>
        <w:tc>
          <w:tcPr>
            <w:tcW w:w="12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6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8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42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240"/>
        </w:trPr>
        <w:tc>
          <w:tcPr>
            <w:tcW w:w="107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效益指标</w:t>
            </w:r>
            <w:proofErr w:type="spellEnd"/>
            <w:r>
              <w:rPr>
                <w:rFonts w:ascii="仿宋_GB2312" w:eastAsia="仿宋_GB2312" w:hint="eastAsia"/>
              </w:rPr>
              <w:t>(30</w:t>
            </w:r>
            <w:r>
              <w:rPr>
                <w:rFonts w:ascii="仿宋_GB2312" w:eastAsia="仿宋_GB2312" w:hAnsi="宋体" w:cs="宋体" w:hint="eastAsia"/>
              </w:rPr>
              <w:t>分</w:t>
            </w:r>
            <w:r>
              <w:rPr>
                <w:rFonts w:ascii="仿宋_GB2312" w:eastAsia="仿宋_GB2312" w:hint="eastAsia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经济效益指标</w:t>
            </w:r>
            <w:proofErr w:type="spellEnd"/>
          </w:p>
        </w:tc>
        <w:tc>
          <w:tcPr>
            <w:tcW w:w="124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/>
                <w:sz w:val="20"/>
                <w:szCs w:val="20"/>
                <w:lang w:eastAsia="zh-CN"/>
              </w:rPr>
              <w:t>促进产业发展</w:t>
            </w:r>
          </w:p>
        </w:tc>
        <w:tc>
          <w:tcPr>
            <w:tcW w:w="1298" w:type="dxa"/>
            <w:vAlign w:val="center"/>
          </w:tcPr>
          <w:p w:rsidR="002A5523" w:rsidRDefault="00434391">
            <w:pPr>
              <w:ind w:firstLine="291"/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通过基础设施等改善，促进城乡产业发展，群众可通过形成或加入合作社等形式受益，致富能力持续增强。</w:t>
            </w:r>
          </w:p>
        </w:tc>
        <w:tc>
          <w:tcPr>
            <w:tcW w:w="126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100%</w:t>
            </w:r>
          </w:p>
        </w:tc>
        <w:tc>
          <w:tcPr>
            <w:tcW w:w="69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10</w:t>
            </w:r>
          </w:p>
        </w:tc>
        <w:tc>
          <w:tcPr>
            <w:tcW w:w="86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10</w:t>
            </w:r>
          </w:p>
        </w:tc>
        <w:tc>
          <w:tcPr>
            <w:tcW w:w="142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240"/>
        </w:trPr>
        <w:tc>
          <w:tcPr>
            <w:tcW w:w="107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29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98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6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8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42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240"/>
        </w:trPr>
        <w:tc>
          <w:tcPr>
            <w:tcW w:w="107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社会效益指标</w:t>
            </w:r>
            <w:proofErr w:type="spellEnd"/>
          </w:p>
        </w:tc>
        <w:tc>
          <w:tcPr>
            <w:tcW w:w="124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/>
                <w:sz w:val="20"/>
                <w:szCs w:val="20"/>
                <w:lang w:eastAsia="zh-CN"/>
              </w:rPr>
              <w:t>基本民生保障，道路基础设施，安全保障和社会和谐</w:t>
            </w:r>
          </w:p>
        </w:tc>
        <w:tc>
          <w:tcPr>
            <w:tcW w:w="1298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/>
                <w:sz w:val="20"/>
                <w:szCs w:val="20"/>
                <w:lang w:eastAsia="zh-CN"/>
              </w:rPr>
              <w:t>确保社会特殊困难人群的基本生活保障，如五保、孤儿等。改善农村道路基础设施建设，保障村组公路运行。通过排查化解安全隐患、矛盾纠纷，确保社会安定和谐</w:t>
            </w:r>
          </w:p>
        </w:tc>
        <w:tc>
          <w:tcPr>
            <w:tcW w:w="126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100%</w:t>
            </w:r>
          </w:p>
        </w:tc>
        <w:tc>
          <w:tcPr>
            <w:tcW w:w="69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10</w:t>
            </w:r>
          </w:p>
        </w:tc>
        <w:tc>
          <w:tcPr>
            <w:tcW w:w="86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10</w:t>
            </w:r>
          </w:p>
        </w:tc>
        <w:tc>
          <w:tcPr>
            <w:tcW w:w="142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240"/>
        </w:trPr>
        <w:tc>
          <w:tcPr>
            <w:tcW w:w="107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29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98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6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8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42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240"/>
        </w:trPr>
        <w:tc>
          <w:tcPr>
            <w:tcW w:w="107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生态效益指标</w:t>
            </w:r>
            <w:proofErr w:type="spellEnd"/>
          </w:p>
        </w:tc>
        <w:tc>
          <w:tcPr>
            <w:tcW w:w="1249" w:type="dxa"/>
            <w:vAlign w:val="center"/>
          </w:tcPr>
          <w:p w:rsidR="002A5523" w:rsidRDefault="00434391">
            <w:pPr>
              <w:ind w:firstLine="542"/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/>
                <w:sz w:val="20"/>
                <w:szCs w:val="20"/>
                <w:lang w:eastAsia="zh-CN"/>
              </w:rPr>
              <w:t>生态文明</w:t>
            </w:r>
          </w:p>
        </w:tc>
        <w:tc>
          <w:tcPr>
            <w:tcW w:w="1298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/>
                <w:sz w:val="20"/>
                <w:szCs w:val="20"/>
                <w:lang w:eastAsia="zh-CN"/>
              </w:rPr>
              <w:t>将卫生环境保护贯穿到辖区村（社区）、丰富文化生活，加强乡</w:t>
            </w:r>
            <w:proofErr w:type="gramStart"/>
            <w:r>
              <w:rPr>
                <w:rFonts w:ascii="仿宋_GB2312" w:eastAsia="仿宋_GB2312"/>
                <w:sz w:val="20"/>
                <w:szCs w:val="20"/>
                <w:lang w:eastAsia="zh-CN"/>
              </w:rPr>
              <w:t>风文明</w:t>
            </w:r>
            <w:proofErr w:type="gramEnd"/>
            <w:r>
              <w:rPr>
                <w:rFonts w:ascii="仿宋_GB2312" w:eastAsia="仿宋_GB2312"/>
                <w:sz w:val="20"/>
                <w:szCs w:val="20"/>
                <w:lang w:eastAsia="zh-CN"/>
              </w:rPr>
              <w:t>建设着力建设生态环保、节能高效的社会环境</w:t>
            </w:r>
          </w:p>
        </w:tc>
        <w:tc>
          <w:tcPr>
            <w:tcW w:w="126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100%</w:t>
            </w:r>
          </w:p>
        </w:tc>
        <w:tc>
          <w:tcPr>
            <w:tcW w:w="69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869" w:type="dxa"/>
            <w:vAlign w:val="center"/>
          </w:tcPr>
          <w:p w:rsidR="002A5523" w:rsidRDefault="00FE35C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1423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因地方经济发展对环境可能带来一定的影响</w:t>
            </w:r>
          </w:p>
        </w:tc>
      </w:tr>
      <w:tr w:rsidR="002A5523">
        <w:trPr>
          <w:trHeight w:val="249"/>
        </w:trPr>
        <w:tc>
          <w:tcPr>
            <w:tcW w:w="107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</w:tc>
        <w:tc>
          <w:tcPr>
            <w:tcW w:w="106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</w:tc>
        <w:tc>
          <w:tcPr>
            <w:tcW w:w="1029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</w:tc>
        <w:tc>
          <w:tcPr>
            <w:tcW w:w="12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</w:tc>
        <w:tc>
          <w:tcPr>
            <w:tcW w:w="1298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</w:tc>
        <w:tc>
          <w:tcPr>
            <w:tcW w:w="12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</w:tc>
        <w:tc>
          <w:tcPr>
            <w:tcW w:w="6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</w:tc>
        <w:tc>
          <w:tcPr>
            <w:tcW w:w="8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</w:tc>
        <w:tc>
          <w:tcPr>
            <w:tcW w:w="142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</w:tc>
      </w:tr>
      <w:tr w:rsidR="002A5523">
        <w:trPr>
          <w:trHeight w:val="290"/>
        </w:trPr>
        <w:tc>
          <w:tcPr>
            <w:tcW w:w="107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</w:tc>
        <w:tc>
          <w:tcPr>
            <w:tcW w:w="106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可持续影响指标</w:t>
            </w:r>
            <w:proofErr w:type="spellEnd"/>
          </w:p>
        </w:tc>
        <w:tc>
          <w:tcPr>
            <w:tcW w:w="124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</w:rPr>
            </w:pPr>
            <w:proofErr w:type="spellStart"/>
            <w:r>
              <w:rPr>
                <w:rFonts w:ascii="仿宋_GB2312" w:eastAsia="仿宋_GB2312" w:hint="eastAsia"/>
                <w:sz w:val="20"/>
                <w:szCs w:val="20"/>
              </w:rPr>
              <w:t>项目进展顺利</w:t>
            </w:r>
            <w:proofErr w:type="spellEnd"/>
          </w:p>
        </w:tc>
        <w:tc>
          <w:tcPr>
            <w:tcW w:w="1298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体现政策导向，长期保障工作和项目平稳进行，经济持续增长</w:t>
            </w:r>
          </w:p>
        </w:tc>
        <w:tc>
          <w:tcPr>
            <w:tcW w:w="126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100%</w:t>
            </w:r>
          </w:p>
        </w:tc>
        <w:tc>
          <w:tcPr>
            <w:tcW w:w="69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86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142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259"/>
        </w:trPr>
        <w:tc>
          <w:tcPr>
            <w:tcW w:w="107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9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29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98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6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8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42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329"/>
        </w:trPr>
        <w:tc>
          <w:tcPr>
            <w:tcW w:w="107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满意度指标</w:t>
            </w:r>
            <w:proofErr w:type="spellEnd"/>
          </w:p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lastRenderedPageBreak/>
              <w:t>(10</w:t>
            </w:r>
            <w:r>
              <w:rPr>
                <w:rFonts w:ascii="仿宋_GB2312" w:eastAsia="仿宋_GB2312" w:hAnsi="宋体" w:cs="宋体" w:hint="eastAsia"/>
              </w:rPr>
              <w:t>分</w:t>
            </w:r>
            <w:r>
              <w:rPr>
                <w:rFonts w:ascii="仿宋_GB2312" w:eastAsia="仿宋_GB2312" w:hint="eastAsia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lastRenderedPageBreak/>
              <w:t>服务对象</w:t>
            </w:r>
            <w:r>
              <w:rPr>
                <w:rFonts w:ascii="仿宋_GB2312" w:eastAsia="仿宋_GB2312" w:hAnsi="宋体" w:cs="宋体" w:hint="eastAsia"/>
              </w:rPr>
              <w:lastRenderedPageBreak/>
              <w:t>满意度指标</w:t>
            </w:r>
            <w:proofErr w:type="spellEnd"/>
          </w:p>
        </w:tc>
        <w:tc>
          <w:tcPr>
            <w:tcW w:w="124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/>
                <w:sz w:val="20"/>
                <w:szCs w:val="20"/>
                <w:lang w:eastAsia="zh-CN"/>
              </w:rPr>
              <w:lastRenderedPageBreak/>
              <w:t>相关部门和单位及群众满意</w:t>
            </w:r>
            <w:r>
              <w:rPr>
                <w:rFonts w:ascii="仿宋_GB2312" w:eastAsia="仿宋_GB2312"/>
                <w:sz w:val="20"/>
                <w:szCs w:val="20"/>
                <w:lang w:eastAsia="zh-CN"/>
              </w:rPr>
              <w:lastRenderedPageBreak/>
              <w:t>度</w:t>
            </w:r>
          </w:p>
        </w:tc>
        <w:tc>
          <w:tcPr>
            <w:tcW w:w="1298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lastRenderedPageBreak/>
              <w:t>≧95%</w:t>
            </w:r>
          </w:p>
        </w:tc>
        <w:tc>
          <w:tcPr>
            <w:tcW w:w="126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98%</w:t>
            </w:r>
          </w:p>
        </w:tc>
        <w:tc>
          <w:tcPr>
            <w:tcW w:w="69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20</w:t>
            </w:r>
          </w:p>
        </w:tc>
        <w:tc>
          <w:tcPr>
            <w:tcW w:w="86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20</w:t>
            </w:r>
          </w:p>
        </w:tc>
        <w:tc>
          <w:tcPr>
            <w:tcW w:w="142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270"/>
        </w:trPr>
        <w:tc>
          <w:tcPr>
            <w:tcW w:w="107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2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98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6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8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42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270"/>
        </w:trPr>
        <w:tc>
          <w:tcPr>
            <w:tcW w:w="107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9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29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98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6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8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42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270"/>
        </w:trPr>
        <w:tc>
          <w:tcPr>
            <w:tcW w:w="107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9" w:type="dxa"/>
            <w:vMerge w:val="restart"/>
            <w:tcBorders>
              <w:top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成本指标</w:t>
            </w:r>
          </w:p>
          <w:p w:rsidR="002A5523" w:rsidRDefault="00434391">
            <w:pPr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（20分）</w:t>
            </w:r>
          </w:p>
        </w:tc>
        <w:tc>
          <w:tcPr>
            <w:tcW w:w="1029" w:type="dxa"/>
            <w:tcBorders>
              <w:top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经济成本指标</w:t>
            </w:r>
          </w:p>
        </w:tc>
        <w:tc>
          <w:tcPr>
            <w:tcW w:w="124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/>
                <w:sz w:val="20"/>
                <w:szCs w:val="20"/>
                <w:lang w:eastAsia="zh-CN"/>
              </w:rPr>
              <w:t>严格按2022年预算执行</w:t>
            </w:r>
          </w:p>
        </w:tc>
        <w:tc>
          <w:tcPr>
            <w:tcW w:w="1298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/>
                <w:sz w:val="20"/>
                <w:szCs w:val="20"/>
                <w:lang w:eastAsia="zh-CN"/>
              </w:rPr>
              <w:t>2022年一般公共预算基本支出</w:t>
            </w: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985.7</w:t>
            </w:r>
            <w:r>
              <w:rPr>
                <w:rFonts w:ascii="仿宋_GB2312" w:eastAsia="仿宋_GB2312"/>
                <w:sz w:val="20"/>
                <w:szCs w:val="20"/>
                <w:lang w:eastAsia="zh-CN"/>
              </w:rPr>
              <w:t>万元</w:t>
            </w:r>
          </w:p>
        </w:tc>
        <w:tc>
          <w:tcPr>
            <w:tcW w:w="126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100%</w:t>
            </w:r>
          </w:p>
        </w:tc>
        <w:tc>
          <w:tcPr>
            <w:tcW w:w="69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20</w:t>
            </w:r>
          </w:p>
        </w:tc>
        <w:tc>
          <w:tcPr>
            <w:tcW w:w="86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sz w:val="20"/>
                <w:szCs w:val="20"/>
                <w:lang w:eastAsia="zh-CN"/>
              </w:rPr>
            </w:pPr>
            <w:r>
              <w:rPr>
                <w:rFonts w:ascii="仿宋_GB2312" w:eastAsia="仿宋_GB2312" w:hint="eastAsia"/>
                <w:sz w:val="20"/>
                <w:szCs w:val="20"/>
                <w:lang w:eastAsia="zh-CN"/>
              </w:rPr>
              <w:t>20</w:t>
            </w:r>
          </w:p>
        </w:tc>
        <w:tc>
          <w:tcPr>
            <w:tcW w:w="142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270"/>
        </w:trPr>
        <w:tc>
          <w:tcPr>
            <w:tcW w:w="107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9" w:type="dxa"/>
            <w:vMerge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社会成本指标</w:t>
            </w:r>
          </w:p>
        </w:tc>
        <w:tc>
          <w:tcPr>
            <w:tcW w:w="12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98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6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8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42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270"/>
        </w:trPr>
        <w:tc>
          <w:tcPr>
            <w:tcW w:w="107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9" w:type="dxa"/>
            <w:vMerge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生态环境成本指标</w:t>
            </w:r>
          </w:p>
        </w:tc>
        <w:tc>
          <w:tcPr>
            <w:tcW w:w="12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98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2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6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86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  <w:tc>
          <w:tcPr>
            <w:tcW w:w="142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  <w:tr w:rsidR="002A5523">
        <w:trPr>
          <w:trHeight w:val="339"/>
        </w:trPr>
        <w:tc>
          <w:tcPr>
            <w:tcW w:w="6988" w:type="dxa"/>
            <w:gridSpan w:val="6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总分</w:t>
            </w:r>
          </w:p>
        </w:tc>
        <w:tc>
          <w:tcPr>
            <w:tcW w:w="69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100</w:t>
            </w:r>
          </w:p>
        </w:tc>
        <w:tc>
          <w:tcPr>
            <w:tcW w:w="869" w:type="dxa"/>
            <w:vAlign w:val="center"/>
          </w:tcPr>
          <w:p w:rsidR="002A5523" w:rsidRDefault="00FE35C1">
            <w:pPr>
              <w:ind w:firstLine="420"/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100</w:t>
            </w:r>
          </w:p>
        </w:tc>
        <w:tc>
          <w:tcPr>
            <w:tcW w:w="142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/>
              </w:rPr>
            </w:pPr>
          </w:p>
        </w:tc>
      </w:tr>
    </w:tbl>
    <w:p w:rsidR="002A5523" w:rsidRDefault="00434391">
      <w:pPr>
        <w:spacing w:before="293" w:line="236" w:lineRule="auto"/>
        <w:rPr>
          <w:rFonts w:ascii="仿宋_GB2312" w:eastAsia="仿宋_GB2312" w:hAnsi="宋体" w:cs="宋体"/>
          <w:sz w:val="35"/>
          <w:szCs w:val="35"/>
          <w:lang w:eastAsia="zh-CN"/>
        </w:rPr>
      </w:pPr>
      <w:r>
        <w:rPr>
          <w:rFonts w:ascii="仿宋_GB2312" w:eastAsia="仿宋_GB2312" w:hAnsi="宋体" w:cs="宋体"/>
          <w:lang w:eastAsia="zh-CN"/>
        </w:rPr>
        <w:t xml:space="preserve">填表人：       </w:t>
      </w:r>
      <w:r>
        <w:rPr>
          <w:rFonts w:ascii="仿宋_GB2312" w:eastAsia="仿宋_GB2312" w:hAnsi="宋体" w:cs="宋体" w:hint="eastAsia"/>
          <w:lang w:eastAsia="zh-CN"/>
        </w:rPr>
        <w:t xml:space="preserve">  </w:t>
      </w:r>
      <w:r>
        <w:rPr>
          <w:rFonts w:ascii="仿宋_GB2312" w:eastAsia="仿宋_GB2312" w:hAnsi="宋体" w:cs="宋体"/>
          <w:lang w:eastAsia="zh-CN"/>
        </w:rPr>
        <w:t xml:space="preserve"> 填报日期：            </w:t>
      </w:r>
      <w:r>
        <w:rPr>
          <w:rFonts w:ascii="仿宋_GB2312" w:eastAsia="仿宋_GB2312" w:hAnsi="宋体" w:cs="宋体" w:hint="eastAsia"/>
          <w:lang w:eastAsia="zh-CN"/>
        </w:rPr>
        <w:t xml:space="preserve">  </w:t>
      </w:r>
      <w:r>
        <w:rPr>
          <w:rFonts w:ascii="仿宋_GB2312" w:eastAsia="仿宋_GB2312" w:hAnsi="宋体" w:cs="宋体"/>
          <w:lang w:eastAsia="zh-CN"/>
        </w:rPr>
        <w:t xml:space="preserve">联系电话：   </w:t>
      </w:r>
      <w:r>
        <w:rPr>
          <w:rFonts w:ascii="仿宋_GB2312" w:eastAsia="仿宋_GB2312" w:hAnsi="宋体" w:cs="宋体" w:hint="eastAsia"/>
          <w:lang w:eastAsia="zh-CN"/>
        </w:rPr>
        <w:t xml:space="preserve">       </w:t>
      </w:r>
      <w:r>
        <w:rPr>
          <w:rFonts w:ascii="仿宋_GB2312" w:eastAsia="仿宋_GB2312" w:hAnsi="宋体" w:cs="宋体"/>
          <w:lang w:eastAsia="zh-CN"/>
        </w:rPr>
        <w:t xml:space="preserve"> 单位负责人签字：</w:t>
      </w:r>
      <w:r>
        <w:rPr>
          <w:rFonts w:ascii="仿宋_GB2312" w:eastAsia="仿宋_GB2312" w:hAnsi="宋体" w:cs="宋体"/>
          <w:sz w:val="35"/>
          <w:szCs w:val="35"/>
          <w:lang w:eastAsia="zh-CN"/>
        </w:rPr>
        <w:t xml:space="preserve"> </w:t>
      </w:r>
    </w:p>
    <w:p w:rsidR="002A5523" w:rsidRDefault="00434391">
      <w:pPr>
        <w:spacing w:before="293" w:line="236" w:lineRule="auto"/>
        <w:ind w:firstLine="552"/>
        <w:rPr>
          <w:rFonts w:ascii="仿宋_GB2312" w:eastAsia="仿宋_GB2312" w:hAnsi="宋体" w:cs="宋体"/>
          <w:sz w:val="35"/>
          <w:szCs w:val="35"/>
          <w:lang w:eastAsia="zh-CN"/>
        </w:rPr>
      </w:pPr>
      <w:r>
        <w:rPr>
          <w:rFonts w:ascii="宋体" w:eastAsia="宋体" w:hAnsi="宋体" w:cs="宋体" w:hint="eastAsia"/>
          <w:bCs/>
          <w:spacing w:val="-4"/>
          <w:sz w:val="28"/>
          <w:szCs w:val="28"/>
          <w:lang w:eastAsia="zh-CN"/>
        </w:rPr>
        <w:t>附件3</w:t>
      </w:r>
    </w:p>
    <w:p w:rsidR="002A5523" w:rsidRDefault="00434391">
      <w:pPr>
        <w:spacing w:before="91" w:line="219" w:lineRule="auto"/>
        <w:ind w:firstLine="896"/>
        <w:jc w:val="center"/>
        <w:rPr>
          <w:rFonts w:ascii="方正小标宋简体" w:eastAsia="方正小标宋简体" w:hAnsi="宋体" w:cs="宋体"/>
          <w:bCs/>
          <w:spacing w:val="8"/>
          <w:sz w:val="44"/>
          <w:szCs w:val="44"/>
          <w:lang w:eastAsia="zh-CN"/>
        </w:rPr>
      </w:pPr>
      <w:r>
        <w:rPr>
          <w:rFonts w:ascii="方正小标宋简体" w:eastAsia="方正小标宋简体" w:hAnsi="宋体" w:cs="宋体"/>
          <w:bCs/>
          <w:spacing w:val="8"/>
          <w:sz w:val="44"/>
          <w:szCs w:val="44"/>
          <w:lang w:eastAsia="zh-CN"/>
        </w:rPr>
        <w:t>202</w:t>
      </w:r>
      <w:r>
        <w:rPr>
          <w:rFonts w:ascii="方正小标宋简体" w:eastAsia="方正小标宋简体" w:hAnsi="宋体" w:cs="宋体" w:hint="eastAsia"/>
          <w:bCs/>
          <w:spacing w:val="8"/>
          <w:sz w:val="44"/>
          <w:szCs w:val="44"/>
          <w:lang w:eastAsia="zh-CN"/>
        </w:rPr>
        <w:t>2</w:t>
      </w:r>
      <w:r>
        <w:rPr>
          <w:rFonts w:ascii="方正小标宋简体" w:eastAsia="方正小标宋简体" w:hAnsi="宋体" w:cs="宋体"/>
          <w:bCs/>
          <w:spacing w:val="8"/>
          <w:sz w:val="44"/>
          <w:szCs w:val="44"/>
          <w:lang w:eastAsia="zh-CN"/>
        </w:rPr>
        <w:t>年度项目支出绩效自评表</w:t>
      </w:r>
    </w:p>
    <w:p w:rsidR="002A5523" w:rsidRDefault="002A5523">
      <w:pPr>
        <w:spacing w:line="95" w:lineRule="exact"/>
        <w:ind w:firstLine="420"/>
        <w:rPr>
          <w:lang w:eastAsia="zh-CN"/>
        </w:rPr>
      </w:pPr>
    </w:p>
    <w:tbl>
      <w:tblPr>
        <w:tblStyle w:val="TableNormal"/>
        <w:tblW w:w="1128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054"/>
        <w:gridCol w:w="1059"/>
        <w:gridCol w:w="1218"/>
        <w:gridCol w:w="1020"/>
        <w:gridCol w:w="1099"/>
        <w:gridCol w:w="1099"/>
        <w:gridCol w:w="809"/>
        <w:gridCol w:w="849"/>
        <w:gridCol w:w="1383"/>
        <w:gridCol w:w="849"/>
        <w:gridCol w:w="849"/>
      </w:tblGrid>
      <w:tr w:rsidR="002A5523">
        <w:trPr>
          <w:gridAfter w:val="2"/>
          <w:wAfter w:w="1698" w:type="dxa"/>
          <w:trHeight w:val="514"/>
          <w:jc w:val="center"/>
        </w:trPr>
        <w:tc>
          <w:tcPr>
            <w:tcW w:w="1054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项目支出名称</w:t>
            </w:r>
          </w:p>
        </w:tc>
        <w:tc>
          <w:tcPr>
            <w:tcW w:w="8536" w:type="dxa"/>
            <w:gridSpan w:val="8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汨罗市三江镇人民政府</w:t>
            </w:r>
          </w:p>
        </w:tc>
      </w:tr>
      <w:tr w:rsidR="002A5523">
        <w:trPr>
          <w:gridAfter w:val="2"/>
          <w:wAfter w:w="1698" w:type="dxa"/>
          <w:trHeight w:val="260"/>
          <w:jc w:val="center"/>
        </w:trPr>
        <w:tc>
          <w:tcPr>
            <w:tcW w:w="1054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主管部门</w:t>
            </w:r>
          </w:p>
        </w:tc>
        <w:tc>
          <w:tcPr>
            <w:tcW w:w="4396" w:type="dxa"/>
            <w:gridSpan w:val="4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汨罗市三江镇人民政府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实施</w:t>
            </w:r>
          </w:p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单位</w:t>
            </w:r>
          </w:p>
        </w:tc>
        <w:tc>
          <w:tcPr>
            <w:tcW w:w="3041" w:type="dxa"/>
            <w:gridSpan w:val="3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汨罗市三江镇人民政府</w:t>
            </w:r>
          </w:p>
        </w:tc>
      </w:tr>
      <w:tr w:rsidR="002A5523">
        <w:trPr>
          <w:gridAfter w:val="2"/>
          <w:wAfter w:w="1698" w:type="dxa"/>
          <w:trHeight w:val="509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 xml:space="preserve">项目资金 </w:t>
            </w:r>
            <w:r>
              <w:rPr>
                <w:rFonts w:ascii="仿宋_GB2312" w:eastAsia="仿宋_GB2312" w:hAnsi="宋体" w:cs="宋体"/>
                <w:lang w:eastAsia="zh-CN"/>
              </w:rPr>
              <w:t>(</w:t>
            </w:r>
            <w:r>
              <w:rPr>
                <w:rFonts w:ascii="仿宋_GB2312" w:eastAsia="仿宋_GB2312" w:hAnsi="宋体" w:cs="宋体" w:hint="eastAsia"/>
                <w:lang w:eastAsia="zh-CN"/>
              </w:rPr>
              <w:t>万元</w:t>
            </w:r>
            <w:r>
              <w:rPr>
                <w:rFonts w:ascii="仿宋_GB2312" w:eastAsia="仿宋_GB2312" w:hAnsi="宋体" w:cs="宋体"/>
                <w:lang w:eastAsia="zh-CN"/>
              </w:rPr>
              <w:t>)</w:t>
            </w:r>
          </w:p>
        </w:tc>
        <w:tc>
          <w:tcPr>
            <w:tcW w:w="2277" w:type="dxa"/>
            <w:gridSpan w:val="2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</w:p>
        </w:tc>
        <w:tc>
          <w:tcPr>
            <w:tcW w:w="1020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年初</w:t>
            </w:r>
          </w:p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全年</w:t>
            </w:r>
          </w:p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全年</w:t>
            </w:r>
          </w:p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执行数</w:t>
            </w:r>
          </w:p>
        </w:tc>
        <w:tc>
          <w:tcPr>
            <w:tcW w:w="80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分值</w:t>
            </w:r>
          </w:p>
        </w:tc>
        <w:tc>
          <w:tcPr>
            <w:tcW w:w="84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执行率</w:t>
            </w:r>
          </w:p>
        </w:tc>
        <w:tc>
          <w:tcPr>
            <w:tcW w:w="1383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得分</w:t>
            </w:r>
          </w:p>
        </w:tc>
      </w:tr>
      <w:tr w:rsidR="002A5523">
        <w:trPr>
          <w:gridAfter w:val="2"/>
          <w:wAfter w:w="1698" w:type="dxa"/>
          <w:trHeight w:val="260"/>
          <w:jc w:val="center"/>
        </w:trPr>
        <w:tc>
          <w:tcPr>
            <w:tcW w:w="1054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年度资金总额</w:t>
            </w:r>
          </w:p>
        </w:tc>
        <w:tc>
          <w:tcPr>
            <w:tcW w:w="1020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310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310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310</w:t>
            </w:r>
          </w:p>
        </w:tc>
        <w:tc>
          <w:tcPr>
            <w:tcW w:w="80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/>
                <w:lang w:eastAsia="zh-CN"/>
              </w:rPr>
              <w:t>10</w:t>
            </w:r>
          </w:p>
        </w:tc>
        <w:tc>
          <w:tcPr>
            <w:tcW w:w="849" w:type="dxa"/>
            <w:vAlign w:val="center"/>
          </w:tcPr>
          <w:p w:rsidR="002A5523" w:rsidRDefault="00434391">
            <w:pPr>
              <w:jc w:val="both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100%</w:t>
            </w:r>
          </w:p>
        </w:tc>
        <w:tc>
          <w:tcPr>
            <w:tcW w:w="1383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</w:t>
            </w:r>
          </w:p>
        </w:tc>
      </w:tr>
      <w:tr w:rsidR="002A5523">
        <w:trPr>
          <w:gridAfter w:val="2"/>
          <w:wAfter w:w="1698" w:type="dxa"/>
          <w:trHeight w:val="260"/>
          <w:jc w:val="center"/>
        </w:trPr>
        <w:tc>
          <w:tcPr>
            <w:tcW w:w="1054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其中：当年财政拨款</w:t>
            </w:r>
          </w:p>
        </w:tc>
        <w:tc>
          <w:tcPr>
            <w:tcW w:w="1020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310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310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310</w:t>
            </w:r>
          </w:p>
        </w:tc>
        <w:tc>
          <w:tcPr>
            <w:tcW w:w="80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</w:p>
        </w:tc>
        <w:tc>
          <w:tcPr>
            <w:tcW w:w="8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</w:p>
        </w:tc>
      </w:tr>
      <w:tr w:rsidR="002A5523">
        <w:trPr>
          <w:gridAfter w:val="2"/>
          <w:wAfter w:w="1698" w:type="dxa"/>
          <w:trHeight w:val="260"/>
          <w:jc w:val="center"/>
        </w:trPr>
        <w:tc>
          <w:tcPr>
            <w:tcW w:w="1054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:rsidR="002A5523" w:rsidRDefault="00434391">
            <w:pPr>
              <w:ind w:firstLineChars="300" w:firstLine="63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上年结转资金</w:t>
            </w:r>
          </w:p>
        </w:tc>
        <w:tc>
          <w:tcPr>
            <w:tcW w:w="1020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</w:p>
        </w:tc>
        <w:tc>
          <w:tcPr>
            <w:tcW w:w="80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</w:p>
        </w:tc>
        <w:tc>
          <w:tcPr>
            <w:tcW w:w="8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</w:p>
        </w:tc>
      </w:tr>
      <w:tr w:rsidR="002A5523">
        <w:trPr>
          <w:gridAfter w:val="2"/>
          <w:wAfter w:w="1698" w:type="dxa"/>
          <w:trHeight w:val="260"/>
          <w:jc w:val="center"/>
        </w:trPr>
        <w:tc>
          <w:tcPr>
            <w:tcW w:w="1054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:rsidR="002A5523" w:rsidRDefault="00434391">
            <w:pPr>
              <w:ind w:firstLineChars="300" w:firstLine="630"/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其他资金</w:t>
            </w:r>
            <w:proofErr w:type="spellEnd"/>
          </w:p>
        </w:tc>
        <w:tc>
          <w:tcPr>
            <w:tcW w:w="1020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0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gridAfter w:val="2"/>
          <w:wAfter w:w="1698" w:type="dxa"/>
          <w:trHeight w:val="249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年度总体目标</w:t>
            </w:r>
            <w:proofErr w:type="spellEnd"/>
          </w:p>
        </w:tc>
        <w:tc>
          <w:tcPr>
            <w:tcW w:w="4396" w:type="dxa"/>
            <w:gridSpan w:val="4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预期目标</w:t>
            </w:r>
            <w:proofErr w:type="spellEnd"/>
          </w:p>
        </w:tc>
        <w:tc>
          <w:tcPr>
            <w:tcW w:w="4140" w:type="dxa"/>
            <w:gridSpan w:val="4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实际完成情况</w:t>
            </w:r>
            <w:proofErr w:type="spellEnd"/>
          </w:p>
        </w:tc>
      </w:tr>
      <w:tr w:rsidR="002A5523">
        <w:trPr>
          <w:gridAfter w:val="2"/>
          <w:wAfter w:w="1698" w:type="dxa"/>
          <w:trHeight w:val="260"/>
          <w:jc w:val="center"/>
        </w:trPr>
        <w:tc>
          <w:tcPr>
            <w:tcW w:w="1054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4396" w:type="dxa"/>
            <w:gridSpan w:val="4"/>
            <w:vAlign w:val="center"/>
          </w:tcPr>
          <w:p w:rsidR="002A5523" w:rsidRDefault="00434391">
            <w:pPr>
              <w:ind w:firstLine="420"/>
              <w:jc w:val="both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目标1：有效的对水源保护地污水进行处理</w:t>
            </w:r>
          </w:p>
          <w:p w:rsidR="002A5523" w:rsidRDefault="00434391">
            <w:pPr>
              <w:ind w:firstLine="420"/>
              <w:jc w:val="both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目标2：改善居民用水安全条件</w:t>
            </w:r>
          </w:p>
          <w:p w:rsidR="002A5523" w:rsidRDefault="00434391">
            <w:pPr>
              <w:ind w:firstLine="420"/>
              <w:jc w:val="both"/>
              <w:rPr>
                <w:rFonts w:ascii="仿宋_GB2312" w:eastAsia="仿宋_GB2312" w:hAnsi="宋体" w:cs="宋体"/>
              </w:rPr>
            </w:pPr>
            <w:r>
              <w:rPr>
                <w:rFonts w:ascii="仿宋_GB2312" w:eastAsia="仿宋_GB2312" w:hAnsi="宋体" w:cs="宋体" w:hint="eastAsia"/>
              </w:rPr>
              <w:t xml:space="preserve">目标3：群众满意度100%  </w:t>
            </w:r>
          </w:p>
        </w:tc>
        <w:tc>
          <w:tcPr>
            <w:tcW w:w="4140" w:type="dxa"/>
            <w:gridSpan w:val="4"/>
            <w:vAlign w:val="center"/>
          </w:tcPr>
          <w:p w:rsidR="002A5523" w:rsidRDefault="00434391">
            <w:pPr>
              <w:ind w:firstLine="420"/>
              <w:jc w:val="both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目标1：有效的对水源保护地污水进行处理</w:t>
            </w:r>
          </w:p>
          <w:p w:rsidR="002A5523" w:rsidRDefault="00434391">
            <w:pPr>
              <w:ind w:firstLine="420"/>
              <w:jc w:val="both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目标2：改善居民用水安全条件</w:t>
            </w:r>
          </w:p>
          <w:p w:rsidR="002A5523" w:rsidRDefault="00434391">
            <w:pPr>
              <w:ind w:firstLine="420"/>
              <w:jc w:val="both"/>
              <w:rPr>
                <w:rFonts w:ascii="仿宋_GB2312" w:eastAsia="仿宋_GB2312" w:hAnsi="宋体" w:cs="宋体"/>
              </w:rPr>
            </w:pPr>
            <w:r>
              <w:rPr>
                <w:rFonts w:ascii="仿宋_GB2312" w:eastAsia="仿宋_GB2312" w:hAnsi="宋体" w:cs="宋体" w:hint="eastAsia"/>
              </w:rPr>
              <w:t xml:space="preserve">目标3：群众满意度100%  </w:t>
            </w:r>
          </w:p>
        </w:tc>
      </w:tr>
      <w:tr w:rsidR="002A5523">
        <w:trPr>
          <w:gridAfter w:val="2"/>
          <w:wAfter w:w="1698" w:type="dxa"/>
          <w:trHeight w:val="499"/>
          <w:jc w:val="center"/>
        </w:trPr>
        <w:tc>
          <w:tcPr>
            <w:tcW w:w="1054" w:type="dxa"/>
            <w:vMerge w:val="restart"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绩效指标</w:t>
            </w:r>
            <w:proofErr w:type="spellEnd"/>
          </w:p>
        </w:tc>
        <w:tc>
          <w:tcPr>
            <w:tcW w:w="105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一级指标</w:t>
            </w:r>
            <w:proofErr w:type="spellEnd"/>
          </w:p>
        </w:tc>
        <w:tc>
          <w:tcPr>
            <w:tcW w:w="1218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二级指标</w:t>
            </w:r>
            <w:proofErr w:type="spellEnd"/>
          </w:p>
        </w:tc>
        <w:tc>
          <w:tcPr>
            <w:tcW w:w="1020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三级指标</w:t>
            </w:r>
            <w:proofErr w:type="spellEnd"/>
          </w:p>
        </w:tc>
        <w:tc>
          <w:tcPr>
            <w:tcW w:w="109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年度指标值</w:t>
            </w:r>
            <w:proofErr w:type="spellEnd"/>
          </w:p>
        </w:tc>
        <w:tc>
          <w:tcPr>
            <w:tcW w:w="109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实际完成值</w:t>
            </w:r>
            <w:proofErr w:type="spellEnd"/>
          </w:p>
        </w:tc>
        <w:tc>
          <w:tcPr>
            <w:tcW w:w="80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分值</w:t>
            </w:r>
            <w:proofErr w:type="spellEnd"/>
          </w:p>
        </w:tc>
        <w:tc>
          <w:tcPr>
            <w:tcW w:w="84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得分</w:t>
            </w:r>
            <w:proofErr w:type="spellEnd"/>
          </w:p>
        </w:tc>
        <w:tc>
          <w:tcPr>
            <w:tcW w:w="1383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偏差原因分析及改进措施</w:t>
            </w:r>
          </w:p>
        </w:tc>
      </w:tr>
      <w:tr w:rsidR="002A5523">
        <w:trPr>
          <w:gridAfter w:val="2"/>
          <w:wAfter w:w="1698" w:type="dxa"/>
          <w:trHeight w:val="260"/>
          <w:jc w:val="center"/>
        </w:trPr>
        <w:tc>
          <w:tcPr>
            <w:tcW w:w="105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产出指标</w:t>
            </w:r>
            <w:proofErr w:type="spellEnd"/>
          </w:p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r>
              <w:rPr>
                <w:rFonts w:ascii="仿宋_GB2312" w:eastAsia="仿宋_GB2312" w:hAnsi="宋体" w:cs="宋体"/>
              </w:rPr>
              <w:t>(</w:t>
            </w:r>
            <w:r>
              <w:rPr>
                <w:rFonts w:ascii="仿宋_GB2312" w:eastAsia="仿宋_GB2312" w:hAnsi="宋体" w:cs="宋体" w:hint="eastAsia"/>
                <w:lang w:eastAsia="zh-CN"/>
              </w:rPr>
              <w:t>3</w:t>
            </w:r>
            <w:r>
              <w:rPr>
                <w:rFonts w:ascii="仿宋_GB2312" w:eastAsia="仿宋_GB2312" w:hAnsi="宋体" w:cs="宋体"/>
              </w:rPr>
              <w:t>0</w:t>
            </w:r>
            <w:r>
              <w:rPr>
                <w:rFonts w:ascii="仿宋_GB2312" w:eastAsia="仿宋_GB2312" w:hAnsi="宋体" w:cs="宋体" w:hint="eastAsia"/>
              </w:rPr>
              <w:t>分</w:t>
            </w:r>
            <w:r>
              <w:rPr>
                <w:rFonts w:ascii="仿宋_GB2312" w:eastAsia="仿宋_GB2312" w:hAnsi="宋体" w:cs="宋体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数量指标</w:t>
            </w:r>
            <w:proofErr w:type="spellEnd"/>
          </w:p>
        </w:tc>
        <w:tc>
          <w:tcPr>
            <w:tcW w:w="1020" w:type="dxa"/>
            <w:vAlign w:val="center"/>
          </w:tcPr>
          <w:p w:rsidR="002A5523" w:rsidRDefault="00434391">
            <w:pPr>
              <w:jc w:val="both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收益人口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3923人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3923人</w:t>
            </w:r>
          </w:p>
        </w:tc>
        <w:tc>
          <w:tcPr>
            <w:tcW w:w="80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</w:t>
            </w:r>
          </w:p>
        </w:tc>
        <w:tc>
          <w:tcPr>
            <w:tcW w:w="84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</w:t>
            </w: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gridAfter w:val="2"/>
          <w:wAfter w:w="1698" w:type="dxa"/>
          <w:trHeight w:val="260"/>
          <w:jc w:val="center"/>
        </w:trPr>
        <w:tc>
          <w:tcPr>
            <w:tcW w:w="105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5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218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20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0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gridAfter w:val="2"/>
          <w:wAfter w:w="1698" w:type="dxa"/>
          <w:trHeight w:val="259"/>
          <w:jc w:val="center"/>
        </w:trPr>
        <w:tc>
          <w:tcPr>
            <w:tcW w:w="105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5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质量指标</w:t>
            </w:r>
            <w:proofErr w:type="spellEnd"/>
          </w:p>
        </w:tc>
        <w:tc>
          <w:tcPr>
            <w:tcW w:w="1020" w:type="dxa"/>
            <w:vAlign w:val="center"/>
          </w:tcPr>
          <w:p w:rsidR="002A5523" w:rsidRDefault="00434391">
            <w:pPr>
              <w:jc w:val="both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项目验收合格率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100%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100%</w:t>
            </w:r>
          </w:p>
        </w:tc>
        <w:tc>
          <w:tcPr>
            <w:tcW w:w="80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5</w:t>
            </w:r>
          </w:p>
        </w:tc>
        <w:tc>
          <w:tcPr>
            <w:tcW w:w="84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5</w:t>
            </w: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gridAfter w:val="2"/>
          <w:wAfter w:w="1698" w:type="dxa"/>
          <w:trHeight w:val="260"/>
          <w:jc w:val="center"/>
        </w:trPr>
        <w:tc>
          <w:tcPr>
            <w:tcW w:w="105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5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218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20" w:type="dxa"/>
            <w:vAlign w:val="center"/>
          </w:tcPr>
          <w:p w:rsidR="002A5523" w:rsidRDefault="00434391">
            <w:pPr>
              <w:jc w:val="both"/>
              <w:rPr>
                <w:rFonts w:ascii="仿宋_GB2312" w:eastAsia="仿宋_GB2312" w:hAnsi="宋体" w:cs="宋体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设施正常使用率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100%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100%</w:t>
            </w:r>
          </w:p>
        </w:tc>
        <w:tc>
          <w:tcPr>
            <w:tcW w:w="80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5</w:t>
            </w:r>
          </w:p>
        </w:tc>
        <w:tc>
          <w:tcPr>
            <w:tcW w:w="84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5</w:t>
            </w: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gridAfter w:val="2"/>
          <w:wAfter w:w="1698" w:type="dxa"/>
          <w:trHeight w:val="250"/>
          <w:jc w:val="center"/>
        </w:trPr>
        <w:tc>
          <w:tcPr>
            <w:tcW w:w="105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5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时效指标</w:t>
            </w:r>
            <w:proofErr w:type="spellEnd"/>
          </w:p>
        </w:tc>
        <w:tc>
          <w:tcPr>
            <w:tcW w:w="1020" w:type="dxa"/>
            <w:vAlign w:val="center"/>
          </w:tcPr>
          <w:p w:rsidR="002A5523" w:rsidRDefault="00434391">
            <w:pPr>
              <w:jc w:val="both"/>
              <w:rPr>
                <w:rFonts w:ascii="仿宋_GB2312" w:eastAsia="仿宋_GB2312" w:hAnsi="宋体" w:cs="宋体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当年开工率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100%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100%</w:t>
            </w:r>
          </w:p>
        </w:tc>
        <w:tc>
          <w:tcPr>
            <w:tcW w:w="80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5</w:t>
            </w:r>
          </w:p>
        </w:tc>
        <w:tc>
          <w:tcPr>
            <w:tcW w:w="849" w:type="dxa"/>
            <w:vAlign w:val="center"/>
          </w:tcPr>
          <w:p w:rsidR="002A5523" w:rsidRDefault="00FE35C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5</w:t>
            </w: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gridAfter w:val="2"/>
          <w:wAfter w:w="1698" w:type="dxa"/>
          <w:trHeight w:val="260"/>
          <w:jc w:val="center"/>
        </w:trPr>
        <w:tc>
          <w:tcPr>
            <w:tcW w:w="105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5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218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20" w:type="dxa"/>
            <w:vAlign w:val="center"/>
          </w:tcPr>
          <w:p w:rsidR="002A5523" w:rsidRDefault="00434391">
            <w:pPr>
              <w:jc w:val="both"/>
              <w:rPr>
                <w:rFonts w:ascii="仿宋_GB2312" w:eastAsia="仿宋_GB2312" w:hAnsi="宋体" w:cs="宋体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当年完成率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100%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100%</w:t>
            </w:r>
          </w:p>
        </w:tc>
        <w:tc>
          <w:tcPr>
            <w:tcW w:w="80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5</w:t>
            </w:r>
          </w:p>
        </w:tc>
        <w:tc>
          <w:tcPr>
            <w:tcW w:w="84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5</w:t>
            </w: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gridAfter w:val="2"/>
          <w:wAfter w:w="1698" w:type="dxa"/>
          <w:trHeight w:val="260"/>
          <w:jc w:val="center"/>
        </w:trPr>
        <w:tc>
          <w:tcPr>
            <w:tcW w:w="105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效益指标</w:t>
            </w:r>
            <w:proofErr w:type="spellEnd"/>
          </w:p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r>
              <w:rPr>
                <w:rFonts w:ascii="仿宋_GB2312" w:eastAsia="仿宋_GB2312" w:hAnsi="宋体" w:cs="宋体"/>
              </w:rPr>
              <w:lastRenderedPageBreak/>
              <w:t>(30</w:t>
            </w:r>
            <w:r>
              <w:rPr>
                <w:rFonts w:ascii="仿宋_GB2312" w:eastAsia="仿宋_GB2312" w:hAnsi="宋体" w:cs="宋体" w:hint="eastAsia"/>
              </w:rPr>
              <w:t>分</w:t>
            </w:r>
            <w:r>
              <w:rPr>
                <w:rFonts w:ascii="仿宋_GB2312" w:eastAsia="仿宋_GB2312" w:hAnsi="宋体" w:cs="宋体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lastRenderedPageBreak/>
              <w:t>经济效益指</w:t>
            </w:r>
            <w:r>
              <w:rPr>
                <w:rFonts w:ascii="仿宋_GB2312" w:eastAsia="仿宋_GB2312" w:hAnsi="宋体" w:cs="宋体" w:hint="eastAsia"/>
              </w:rPr>
              <w:lastRenderedPageBreak/>
              <w:t>标</w:t>
            </w:r>
            <w:proofErr w:type="spellEnd"/>
          </w:p>
        </w:tc>
        <w:tc>
          <w:tcPr>
            <w:tcW w:w="1020" w:type="dxa"/>
            <w:vAlign w:val="center"/>
          </w:tcPr>
          <w:p w:rsidR="002A5523" w:rsidRDefault="00434391">
            <w:pPr>
              <w:jc w:val="both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lastRenderedPageBreak/>
              <w:t>带动本镇</w:t>
            </w:r>
            <w:r>
              <w:rPr>
                <w:rFonts w:ascii="仿宋_GB2312" w:eastAsia="仿宋_GB2312" w:hAnsi="宋体" w:cs="宋体" w:hint="eastAsia"/>
                <w:lang w:eastAsia="zh-CN"/>
              </w:rPr>
              <w:lastRenderedPageBreak/>
              <w:t>居民务工，提高群众收入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" w:eastAsia="仿宋" w:hAnsi="仿宋" w:cs="仿宋" w:hint="eastAsia"/>
                <w:sz w:val="20"/>
                <w:szCs w:val="20"/>
                <w:lang w:eastAsia="zh-CN"/>
              </w:rPr>
              <w:lastRenderedPageBreak/>
              <w:t>≥5万</w:t>
            </w:r>
            <w:r>
              <w:rPr>
                <w:rFonts w:ascii="仿宋" w:eastAsia="仿宋" w:hAnsi="仿宋" w:cs="仿宋" w:hint="eastAsia"/>
                <w:sz w:val="20"/>
                <w:szCs w:val="20"/>
                <w:lang w:eastAsia="zh-CN"/>
              </w:rPr>
              <w:lastRenderedPageBreak/>
              <w:t>元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lastRenderedPageBreak/>
              <w:t>5万元</w:t>
            </w:r>
          </w:p>
        </w:tc>
        <w:tc>
          <w:tcPr>
            <w:tcW w:w="80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</w:t>
            </w:r>
          </w:p>
        </w:tc>
        <w:tc>
          <w:tcPr>
            <w:tcW w:w="84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</w:t>
            </w: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gridAfter w:val="2"/>
          <w:wAfter w:w="1698" w:type="dxa"/>
          <w:trHeight w:val="259"/>
          <w:jc w:val="center"/>
        </w:trPr>
        <w:tc>
          <w:tcPr>
            <w:tcW w:w="105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5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218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20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0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gridAfter w:val="2"/>
          <w:wAfter w:w="1698" w:type="dxa"/>
          <w:trHeight w:val="260"/>
          <w:jc w:val="center"/>
        </w:trPr>
        <w:tc>
          <w:tcPr>
            <w:tcW w:w="105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5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社会效益指标</w:t>
            </w:r>
            <w:proofErr w:type="spellEnd"/>
          </w:p>
        </w:tc>
        <w:tc>
          <w:tcPr>
            <w:tcW w:w="1020" w:type="dxa"/>
            <w:vAlign w:val="center"/>
          </w:tcPr>
          <w:p w:rsidR="002A5523" w:rsidRDefault="00434391">
            <w:pPr>
              <w:jc w:val="both"/>
              <w:rPr>
                <w:rFonts w:ascii="仿宋_GB2312" w:eastAsia="仿宋_GB2312" w:hAnsi="宋体" w:cs="宋体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受益群众人口数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" w:eastAsia="仿宋" w:hAnsi="仿宋" w:cs="仿宋" w:hint="eastAsia"/>
                <w:sz w:val="20"/>
                <w:szCs w:val="20"/>
                <w:lang w:eastAsia="zh-CN"/>
              </w:rPr>
              <w:t>≥3923人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3923人</w:t>
            </w:r>
          </w:p>
        </w:tc>
        <w:tc>
          <w:tcPr>
            <w:tcW w:w="80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</w:t>
            </w:r>
          </w:p>
        </w:tc>
        <w:tc>
          <w:tcPr>
            <w:tcW w:w="84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</w:t>
            </w: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gridAfter w:val="2"/>
          <w:wAfter w:w="1698" w:type="dxa"/>
          <w:trHeight w:val="250"/>
          <w:jc w:val="center"/>
        </w:trPr>
        <w:tc>
          <w:tcPr>
            <w:tcW w:w="105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5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218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20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0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gridAfter w:val="2"/>
          <w:wAfter w:w="1698" w:type="dxa"/>
          <w:trHeight w:val="260"/>
          <w:jc w:val="center"/>
        </w:trPr>
        <w:tc>
          <w:tcPr>
            <w:tcW w:w="105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5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生态效益指标</w:t>
            </w:r>
            <w:proofErr w:type="spellEnd"/>
          </w:p>
        </w:tc>
        <w:tc>
          <w:tcPr>
            <w:tcW w:w="1020" w:type="dxa"/>
            <w:vAlign w:val="center"/>
          </w:tcPr>
          <w:p w:rsidR="002A5523" w:rsidRDefault="002A5523">
            <w:pPr>
              <w:jc w:val="both"/>
              <w:rPr>
                <w:rFonts w:ascii="仿宋_GB2312" w:eastAsia="仿宋_GB2312" w:hAnsi="宋体" w:cs="宋体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</w:p>
        </w:tc>
        <w:tc>
          <w:tcPr>
            <w:tcW w:w="80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</w:p>
        </w:tc>
        <w:tc>
          <w:tcPr>
            <w:tcW w:w="8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gridAfter w:val="2"/>
          <w:wAfter w:w="1698" w:type="dxa"/>
          <w:trHeight w:val="250"/>
          <w:jc w:val="center"/>
        </w:trPr>
        <w:tc>
          <w:tcPr>
            <w:tcW w:w="105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5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218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20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0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gridAfter w:val="2"/>
          <w:wAfter w:w="1698" w:type="dxa"/>
          <w:trHeight w:val="249"/>
          <w:jc w:val="center"/>
        </w:trPr>
        <w:tc>
          <w:tcPr>
            <w:tcW w:w="105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5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可持续影响指标</w:t>
            </w:r>
            <w:proofErr w:type="spellEnd"/>
          </w:p>
        </w:tc>
        <w:tc>
          <w:tcPr>
            <w:tcW w:w="1020" w:type="dxa"/>
            <w:vAlign w:val="center"/>
          </w:tcPr>
          <w:p w:rsidR="002A5523" w:rsidRDefault="00434391">
            <w:pPr>
              <w:jc w:val="both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改善居民出行条件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jc w:val="both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显著改善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100%</w:t>
            </w:r>
          </w:p>
        </w:tc>
        <w:tc>
          <w:tcPr>
            <w:tcW w:w="80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</w:t>
            </w:r>
          </w:p>
        </w:tc>
        <w:tc>
          <w:tcPr>
            <w:tcW w:w="84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</w:t>
            </w: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gridAfter w:val="2"/>
          <w:wAfter w:w="1698" w:type="dxa"/>
          <w:trHeight w:val="260"/>
          <w:jc w:val="center"/>
        </w:trPr>
        <w:tc>
          <w:tcPr>
            <w:tcW w:w="105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59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218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20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0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gridAfter w:val="2"/>
          <w:wAfter w:w="1698" w:type="dxa"/>
          <w:trHeight w:val="259"/>
          <w:jc w:val="center"/>
        </w:trPr>
        <w:tc>
          <w:tcPr>
            <w:tcW w:w="105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满意度指标</w:t>
            </w:r>
            <w:proofErr w:type="spellEnd"/>
            <w:r>
              <w:rPr>
                <w:rFonts w:ascii="仿宋_GB2312" w:eastAsia="仿宋_GB2312" w:hAnsi="宋体" w:cs="宋体"/>
              </w:rPr>
              <w:t>(10</w:t>
            </w:r>
            <w:r>
              <w:rPr>
                <w:rFonts w:ascii="仿宋_GB2312" w:eastAsia="仿宋_GB2312" w:hAnsi="宋体" w:cs="宋体" w:hint="eastAsia"/>
              </w:rPr>
              <w:t>分</w:t>
            </w:r>
            <w:r>
              <w:rPr>
                <w:rFonts w:ascii="仿宋_GB2312" w:eastAsia="仿宋_GB2312" w:hAnsi="宋体" w:cs="宋体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服务对象满意度指标</w:t>
            </w:r>
            <w:proofErr w:type="spellEnd"/>
          </w:p>
        </w:tc>
        <w:tc>
          <w:tcPr>
            <w:tcW w:w="1020" w:type="dxa"/>
            <w:vAlign w:val="center"/>
          </w:tcPr>
          <w:p w:rsidR="002A5523" w:rsidRDefault="00434391">
            <w:pPr>
              <w:jc w:val="both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受益群众满意度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100%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100%</w:t>
            </w:r>
          </w:p>
        </w:tc>
        <w:tc>
          <w:tcPr>
            <w:tcW w:w="80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20</w:t>
            </w:r>
          </w:p>
        </w:tc>
        <w:tc>
          <w:tcPr>
            <w:tcW w:w="84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20</w:t>
            </w: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gridAfter w:val="2"/>
          <w:wAfter w:w="1698" w:type="dxa"/>
          <w:trHeight w:val="260"/>
          <w:jc w:val="center"/>
        </w:trPr>
        <w:tc>
          <w:tcPr>
            <w:tcW w:w="105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59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218" w:type="dxa"/>
            <w:vMerge/>
            <w:tcBorders>
              <w:top w:val="nil"/>
              <w:bottom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20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0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gridAfter w:val="2"/>
          <w:wAfter w:w="1698" w:type="dxa"/>
          <w:trHeight w:val="250"/>
          <w:jc w:val="center"/>
        </w:trPr>
        <w:tc>
          <w:tcPr>
            <w:tcW w:w="105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59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218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20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0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gridAfter w:val="2"/>
          <w:wAfter w:w="1698" w:type="dxa"/>
          <w:trHeight w:val="250"/>
          <w:jc w:val="center"/>
        </w:trPr>
        <w:tc>
          <w:tcPr>
            <w:tcW w:w="105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59" w:type="dxa"/>
            <w:vMerge w:val="restart"/>
            <w:tcBorders>
              <w:top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/>
                <w:lang w:eastAsia="zh-CN"/>
              </w:rPr>
            </w:pPr>
            <w:r>
              <w:rPr>
                <w:rFonts w:ascii="仿宋_GB2312" w:eastAsia="仿宋_GB2312" w:hint="eastAsia"/>
                <w:lang w:eastAsia="zh-CN"/>
              </w:rPr>
              <w:t>成本指标</w:t>
            </w:r>
          </w:p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r>
              <w:rPr>
                <w:rFonts w:ascii="仿宋_GB2312" w:eastAsia="仿宋_GB2312" w:hint="eastAsia"/>
                <w:lang w:eastAsia="zh-CN"/>
              </w:rPr>
              <w:t>（20分）</w:t>
            </w:r>
          </w:p>
        </w:tc>
        <w:tc>
          <w:tcPr>
            <w:tcW w:w="1218" w:type="dxa"/>
            <w:tcBorders>
              <w:top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r>
              <w:rPr>
                <w:rFonts w:ascii="仿宋_GB2312" w:eastAsia="仿宋_GB2312" w:hint="eastAsia"/>
                <w:lang w:eastAsia="zh-CN"/>
              </w:rPr>
              <w:t>经济成本指标</w:t>
            </w:r>
          </w:p>
        </w:tc>
        <w:tc>
          <w:tcPr>
            <w:tcW w:w="1020" w:type="dxa"/>
            <w:vAlign w:val="center"/>
          </w:tcPr>
          <w:p w:rsidR="002A5523" w:rsidRDefault="00434391">
            <w:pPr>
              <w:jc w:val="both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支出成本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jc w:val="both"/>
              <w:rPr>
                <w:rFonts w:ascii="仿宋_GB2312" w:eastAsia="仿宋_GB2312" w:hAnsi="宋体" w:cs="宋体"/>
              </w:rPr>
            </w:pPr>
            <w:r>
              <w:rPr>
                <w:rFonts w:ascii="仿宋" w:eastAsia="仿宋" w:hAnsi="仿宋" w:cs="仿宋" w:hint="eastAsia"/>
                <w:sz w:val="20"/>
                <w:szCs w:val="20"/>
                <w:lang w:eastAsia="zh-CN"/>
              </w:rPr>
              <w:t>≤310万元</w:t>
            </w:r>
          </w:p>
        </w:tc>
        <w:tc>
          <w:tcPr>
            <w:tcW w:w="1099" w:type="dxa"/>
            <w:vAlign w:val="center"/>
          </w:tcPr>
          <w:p w:rsidR="002A5523" w:rsidRDefault="00434391">
            <w:pPr>
              <w:jc w:val="both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310万元</w:t>
            </w:r>
          </w:p>
        </w:tc>
        <w:tc>
          <w:tcPr>
            <w:tcW w:w="80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20</w:t>
            </w:r>
          </w:p>
        </w:tc>
        <w:tc>
          <w:tcPr>
            <w:tcW w:w="849" w:type="dxa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20</w:t>
            </w: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gridAfter w:val="2"/>
          <w:wAfter w:w="1698" w:type="dxa"/>
          <w:trHeight w:val="250"/>
          <w:jc w:val="center"/>
        </w:trPr>
        <w:tc>
          <w:tcPr>
            <w:tcW w:w="105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59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r>
              <w:rPr>
                <w:rFonts w:ascii="仿宋_GB2312" w:eastAsia="仿宋_GB2312" w:hint="eastAsia"/>
                <w:lang w:eastAsia="zh-CN"/>
              </w:rPr>
              <w:t>社会成本指标</w:t>
            </w:r>
          </w:p>
        </w:tc>
        <w:tc>
          <w:tcPr>
            <w:tcW w:w="1020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0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gridAfter w:val="2"/>
          <w:wAfter w:w="1698" w:type="dxa"/>
          <w:trHeight w:val="250"/>
          <w:jc w:val="center"/>
        </w:trPr>
        <w:tc>
          <w:tcPr>
            <w:tcW w:w="1054" w:type="dxa"/>
            <w:vMerge/>
            <w:textDirection w:val="tbRlV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59" w:type="dxa"/>
            <w:vMerge/>
            <w:tcBorders>
              <w:top w:val="nil"/>
            </w:tcBorders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r>
              <w:rPr>
                <w:rFonts w:ascii="仿宋_GB2312" w:eastAsia="仿宋_GB2312" w:hint="eastAsia"/>
                <w:lang w:eastAsia="zh-CN"/>
              </w:rPr>
              <w:t>生态环境成本指标</w:t>
            </w:r>
          </w:p>
        </w:tc>
        <w:tc>
          <w:tcPr>
            <w:tcW w:w="1020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09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0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</w:tr>
      <w:tr w:rsidR="002A5523">
        <w:trPr>
          <w:trHeight w:val="255"/>
          <w:jc w:val="center"/>
        </w:trPr>
        <w:tc>
          <w:tcPr>
            <w:tcW w:w="6549" w:type="dxa"/>
            <w:gridSpan w:val="6"/>
            <w:vAlign w:val="center"/>
          </w:tcPr>
          <w:p w:rsidR="002A5523" w:rsidRDefault="00434391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  <w:proofErr w:type="spellStart"/>
            <w:r>
              <w:rPr>
                <w:rFonts w:ascii="仿宋_GB2312" w:eastAsia="仿宋_GB2312" w:hAnsi="宋体" w:cs="宋体" w:hint="eastAsia"/>
              </w:rPr>
              <w:t>总分</w:t>
            </w:r>
            <w:proofErr w:type="spellEnd"/>
          </w:p>
        </w:tc>
        <w:tc>
          <w:tcPr>
            <w:tcW w:w="809" w:type="dxa"/>
            <w:vAlign w:val="center"/>
          </w:tcPr>
          <w:p w:rsidR="002A5523" w:rsidRDefault="00434391">
            <w:pPr>
              <w:jc w:val="center"/>
              <w:rPr>
                <w:rFonts w:ascii="仿宋_GB2312" w:eastAsia="仿宋_GB2312" w:hAnsi="宋体" w:cs="宋体"/>
              </w:rPr>
            </w:pPr>
            <w:r>
              <w:rPr>
                <w:rFonts w:ascii="仿宋_GB2312" w:eastAsia="仿宋_GB2312" w:hAnsi="宋体" w:cs="宋体"/>
              </w:rPr>
              <w:t>100</w:t>
            </w:r>
          </w:p>
        </w:tc>
        <w:tc>
          <w:tcPr>
            <w:tcW w:w="849" w:type="dxa"/>
            <w:vAlign w:val="center"/>
          </w:tcPr>
          <w:p w:rsidR="002A5523" w:rsidRDefault="00FE35C1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lang w:eastAsia="zh-CN"/>
              </w:rPr>
              <w:t>100</w:t>
            </w:r>
          </w:p>
        </w:tc>
        <w:tc>
          <w:tcPr>
            <w:tcW w:w="1383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49" w:type="dxa"/>
            <w:vAlign w:val="center"/>
          </w:tcPr>
          <w:p w:rsidR="002A5523" w:rsidRDefault="002A5523">
            <w:pPr>
              <w:jc w:val="center"/>
              <w:rPr>
                <w:rFonts w:ascii="仿宋_GB2312" w:eastAsia="仿宋_GB2312" w:hAnsi="宋体" w:cs="宋体"/>
              </w:rPr>
            </w:pPr>
          </w:p>
        </w:tc>
        <w:tc>
          <w:tcPr>
            <w:tcW w:w="849" w:type="dxa"/>
            <w:vAlign w:val="center"/>
          </w:tcPr>
          <w:p w:rsidR="002A5523" w:rsidRDefault="002A5523">
            <w:pPr>
              <w:ind w:firstLine="420"/>
              <w:jc w:val="center"/>
              <w:rPr>
                <w:rFonts w:ascii="仿宋_GB2312" w:eastAsia="仿宋_GB2312" w:hAnsi="宋体" w:cs="宋体"/>
                <w:lang w:eastAsia="zh-CN"/>
              </w:rPr>
            </w:pPr>
          </w:p>
        </w:tc>
      </w:tr>
    </w:tbl>
    <w:p w:rsidR="002A5523" w:rsidRDefault="00434391">
      <w:pPr>
        <w:spacing w:before="52" w:line="219" w:lineRule="auto"/>
        <w:rPr>
          <w:rFonts w:ascii="仿宋_GB2312" w:eastAsia="仿宋_GB2312" w:hAnsi="宋体" w:cs="宋体"/>
          <w:lang w:eastAsia="zh-CN"/>
        </w:rPr>
      </w:pPr>
      <w:r>
        <w:rPr>
          <w:rFonts w:ascii="仿宋_GB2312" w:eastAsia="仿宋_GB2312" w:hAnsi="宋体" w:cs="宋体"/>
          <w:lang w:eastAsia="zh-CN"/>
        </w:rPr>
        <w:t>备注： 一个</w:t>
      </w:r>
      <w:proofErr w:type="gramStart"/>
      <w:r>
        <w:rPr>
          <w:rFonts w:ascii="仿宋_GB2312" w:eastAsia="仿宋_GB2312" w:hAnsi="宋体" w:cs="宋体"/>
          <w:lang w:eastAsia="zh-CN"/>
        </w:rPr>
        <w:t>一级项目</w:t>
      </w:r>
      <w:proofErr w:type="gramEnd"/>
      <w:r>
        <w:rPr>
          <w:rFonts w:ascii="仿宋_GB2312" w:eastAsia="仿宋_GB2312" w:hAnsi="宋体" w:cs="宋体"/>
          <w:lang w:eastAsia="zh-CN"/>
        </w:rPr>
        <w:t>支出一张表。如，业务工作经费，运行维护经费，其他事业发展类资金</w:t>
      </w:r>
      <w:r>
        <w:rPr>
          <w:rFonts w:ascii="仿宋_GB2312" w:eastAsia="仿宋_GB2312" w:hAnsi="宋体" w:cs="宋体"/>
          <w:lang w:eastAsia="zh-CN"/>
        </w:rPr>
        <w:t>…</w:t>
      </w:r>
      <w:r>
        <w:rPr>
          <w:rFonts w:ascii="仿宋_GB2312" w:eastAsia="仿宋_GB2312" w:hAnsi="宋体" w:cs="宋体"/>
          <w:lang w:eastAsia="zh-CN"/>
        </w:rPr>
        <w:t>各一张表.</w:t>
      </w:r>
    </w:p>
    <w:p w:rsidR="002A5523" w:rsidRDefault="002A5523">
      <w:pPr>
        <w:ind w:firstLine="420"/>
        <w:rPr>
          <w:rFonts w:ascii="宋体" w:eastAsia="宋体" w:hAnsi="宋体" w:cs="宋体"/>
          <w:lang w:eastAsia="zh-CN"/>
        </w:rPr>
      </w:pPr>
    </w:p>
    <w:p w:rsidR="002A5523" w:rsidRDefault="00434391">
      <w:pPr>
        <w:rPr>
          <w:rFonts w:ascii="仿宋_GB2312" w:eastAsia="仿宋_GB2312" w:hAnsi="宋体" w:cs="宋体"/>
          <w:lang w:eastAsia="zh-CN"/>
        </w:rPr>
        <w:sectPr w:rsidR="002A5523">
          <w:footerReference w:type="default" r:id="rId13"/>
          <w:pgSz w:w="11907" w:h="16839"/>
          <w:pgMar w:top="1531" w:right="1474" w:bottom="1531" w:left="1587" w:header="0" w:footer="1588" w:gutter="0"/>
          <w:pgNumType w:fmt="numberInDash"/>
          <w:cols w:space="720"/>
          <w:docGrid w:linePitch="286"/>
        </w:sectPr>
      </w:pPr>
      <w:r>
        <w:rPr>
          <w:rFonts w:ascii="仿宋_GB2312" w:eastAsia="仿宋_GB2312" w:hAnsi="宋体" w:cs="宋体" w:hint="eastAsia"/>
          <w:lang w:eastAsia="zh-CN"/>
        </w:rPr>
        <w:t>填表人：</w:t>
      </w:r>
      <w:r>
        <w:rPr>
          <w:rFonts w:ascii="仿宋_GB2312" w:eastAsia="仿宋_GB2312" w:hAnsi="宋体" w:cs="宋体"/>
          <w:lang w:eastAsia="zh-CN"/>
        </w:rPr>
        <w:t xml:space="preserve">           </w:t>
      </w:r>
      <w:r>
        <w:rPr>
          <w:rFonts w:ascii="仿宋_GB2312" w:eastAsia="仿宋_GB2312" w:hAnsi="宋体" w:cs="宋体" w:hint="eastAsia"/>
          <w:lang w:eastAsia="zh-CN"/>
        </w:rPr>
        <w:t>填报日期：</w:t>
      </w:r>
      <w:r>
        <w:rPr>
          <w:rFonts w:ascii="仿宋_GB2312" w:eastAsia="仿宋_GB2312" w:hAnsi="宋体" w:cs="宋体"/>
          <w:lang w:eastAsia="zh-CN"/>
        </w:rPr>
        <w:t xml:space="preserve">            </w:t>
      </w:r>
      <w:r>
        <w:rPr>
          <w:rFonts w:ascii="仿宋_GB2312" w:eastAsia="仿宋_GB2312" w:hAnsi="宋体" w:cs="宋体" w:hint="eastAsia"/>
          <w:lang w:eastAsia="zh-CN"/>
        </w:rPr>
        <w:t>联系电话：</w:t>
      </w:r>
      <w:r>
        <w:rPr>
          <w:rFonts w:ascii="仿宋_GB2312" w:eastAsia="仿宋_GB2312" w:hAnsi="宋体" w:cs="宋体"/>
          <w:lang w:eastAsia="zh-CN"/>
        </w:rPr>
        <w:t xml:space="preserve">           </w:t>
      </w:r>
      <w:r>
        <w:rPr>
          <w:rFonts w:ascii="仿宋_GB2312" w:eastAsia="仿宋_GB2312" w:hAnsi="宋体" w:cs="宋体" w:hint="eastAsia"/>
          <w:lang w:eastAsia="zh-CN"/>
        </w:rPr>
        <w:t>单位负责人签字:</w:t>
      </w:r>
    </w:p>
    <w:p w:rsidR="002A5523" w:rsidRDefault="00434391">
      <w:pPr>
        <w:spacing w:line="267" w:lineRule="auto"/>
        <w:ind w:firstLine="552"/>
        <w:jc w:val="both"/>
        <w:rPr>
          <w:rFonts w:ascii="宋体" w:eastAsia="宋体" w:hAnsi="宋体" w:cs="宋体"/>
          <w:bCs/>
          <w:spacing w:val="-4"/>
          <w:sz w:val="28"/>
          <w:szCs w:val="28"/>
          <w:lang w:eastAsia="zh-CN"/>
        </w:rPr>
      </w:pPr>
      <w:r>
        <w:rPr>
          <w:rFonts w:ascii="宋体" w:eastAsia="宋体" w:hAnsi="宋体" w:cs="宋体" w:hint="eastAsia"/>
          <w:bCs/>
          <w:spacing w:val="-4"/>
          <w:sz w:val="28"/>
          <w:szCs w:val="28"/>
          <w:lang w:eastAsia="zh-CN"/>
        </w:rPr>
        <w:lastRenderedPageBreak/>
        <w:t>附件4</w:t>
      </w:r>
    </w:p>
    <w:p w:rsidR="002A5523" w:rsidRDefault="002A5523">
      <w:pPr>
        <w:ind w:firstLine="880"/>
        <w:jc w:val="center"/>
        <w:rPr>
          <w:rFonts w:ascii="方正小标宋简体" w:eastAsia="方正小标宋简体"/>
          <w:sz w:val="44"/>
          <w:szCs w:val="44"/>
          <w:lang w:eastAsia="zh-CN"/>
        </w:rPr>
      </w:pPr>
    </w:p>
    <w:p w:rsidR="002A5523" w:rsidRDefault="002A5523">
      <w:pPr>
        <w:ind w:firstLine="880"/>
        <w:jc w:val="center"/>
        <w:rPr>
          <w:rFonts w:ascii="方正小标宋简体" w:eastAsia="方正小标宋简体"/>
          <w:sz w:val="44"/>
          <w:szCs w:val="44"/>
          <w:lang w:eastAsia="zh-CN"/>
        </w:rPr>
      </w:pPr>
    </w:p>
    <w:p w:rsidR="002A5523" w:rsidRDefault="00434391">
      <w:pPr>
        <w:ind w:firstLine="880"/>
        <w:jc w:val="center"/>
        <w:rPr>
          <w:rFonts w:ascii="方正小标宋简体" w:eastAsia="方正小标宋简体" w:hAnsi="宋体" w:cs="宋体"/>
          <w:sz w:val="44"/>
          <w:szCs w:val="44"/>
          <w:lang w:eastAsia="zh-CN"/>
        </w:rPr>
      </w:pPr>
      <w:r>
        <w:rPr>
          <w:rFonts w:ascii="方正小标宋简体" w:eastAsia="方正小标宋简体" w:hint="eastAsia"/>
          <w:sz w:val="44"/>
          <w:szCs w:val="44"/>
          <w:lang w:eastAsia="zh-CN"/>
        </w:rPr>
        <w:t>2022</w:t>
      </w:r>
      <w:r>
        <w:rPr>
          <w:rFonts w:ascii="方正小标宋简体" w:eastAsia="方正小标宋简体" w:hAnsi="宋体" w:cs="宋体" w:hint="eastAsia"/>
          <w:sz w:val="44"/>
          <w:szCs w:val="44"/>
          <w:lang w:eastAsia="zh-CN"/>
        </w:rPr>
        <w:t>年度三江镇人民政府整体支出</w:t>
      </w:r>
    </w:p>
    <w:p w:rsidR="002A5523" w:rsidRDefault="00434391">
      <w:pPr>
        <w:ind w:firstLine="880"/>
        <w:jc w:val="center"/>
        <w:rPr>
          <w:rFonts w:ascii="方正小标宋简体" w:eastAsia="方正小标宋简体"/>
          <w:sz w:val="44"/>
          <w:szCs w:val="44"/>
          <w:lang w:eastAsia="zh-CN"/>
        </w:rPr>
      </w:pPr>
      <w:r>
        <w:rPr>
          <w:rFonts w:ascii="方正小标宋简体" w:eastAsia="方正小标宋简体" w:hAnsi="宋体" w:cs="宋体" w:hint="eastAsia"/>
          <w:sz w:val="44"/>
          <w:szCs w:val="44"/>
          <w:lang w:eastAsia="zh-CN"/>
        </w:rPr>
        <w:t>绩效自评报告</w:t>
      </w:r>
    </w:p>
    <w:p w:rsidR="002A5523" w:rsidRDefault="002A5523">
      <w:pPr>
        <w:spacing w:before="78" w:line="221" w:lineRule="auto"/>
        <w:ind w:firstLine="587"/>
        <w:jc w:val="center"/>
        <w:rPr>
          <w:rFonts w:ascii="楷体_GB2312" w:eastAsia="楷体_GB2312" w:hAnsi="仿宋" w:cs="仿宋"/>
          <w:b/>
          <w:bCs/>
          <w:spacing w:val="-28"/>
          <w:sz w:val="32"/>
          <w:szCs w:val="32"/>
          <w:lang w:eastAsia="zh-CN"/>
        </w:rPr>
      </w:pPr>
    </w:p>
    <w:p w:rsidR="002A5523" w:rsidRDefault="002A5523">
      <w:pPr>
        <w:spacing w:before="78" w:line="221" w:lineRule="auto"/>
        <w:ind w:firstLine="587"/>
        <w:jc w:val="center"/>
        <w:rPr>
          <w:rFonts w:ascii="楷体_GB2312" w:eastAsia="楷体_GB2312" w:hAnsi="仿宋" w:cs="仿宋"/>
          <w:b/>
          <w:bCs/>
          <w:spacing w:val="-28"/>
          <w:sz w:val="32"/>
          <w:szCs w:val="32"/>
          <w:lang w:eastAsia="zh-CN"/>
        </w:rPr>
      </w:pPr>
    </w:p>
    <w:p w:rsidR="002A5523" w:rsidRDefault="002A5523">
      <w:pPr>
        <w:spacing w:before="78" w:line="221" w:lineRule="auto"/>
        <w:ind w:firstLine="587"/>
        <w:jc w:val="center"/>
        <w:rPr>
          <w:rFonts w:ascii="楷体_GB2312" w:eastAsia="楷体_GB2312" w:hAnsi="仿宋" w:cs="仿宋"/>
          <w:b/>
          <w:bCs/>
          <w:spacing w:val="-28"/>
          <w:sz w:val="32"/>
          <w:szCs w:val="32"/>
          <w:lang w:eastAsia="zh-CN"/>
        </w:rPr>
      </w:pPr>
    </w:p>
    <w:p w:rsidR="002A5523" w:rsidRDefault="002A5523">
      <w:pPr>
        <w:spacing w:before="78" w:line="221" w:lineRule="auto"/>
        <w:ind w:firstLine="587"/>
        <w:jc w:val="center"/>
        <w:rPr>
          <w:rFonts w:ascii="楷体_GB2312" w:eastAsia="楷体_GB2312" w:hAnsi="仿宋" w:cs="仿宋"/>
          <w:b/>
          <w:bCs/>
          <w:spacing w:val="-28"/>
          <w:sz w:val="32"/>
          <w:szCs w:val="32"/>
          <w:lang w:eastAsia="zh-CN"/>
        </w:rPr>
      </w:pPr>
    </w:p>
    <w:p w:rsidR="002A5523" w:rsidRDefault="002A5523">
      <w:pPr>
        <w:spacing w:before="78" w:line="221" w:lineRule="auto"/>
        <w:ind w:firstLine="587"/>
        <w:jc w:val="center"/>
        <w:rPr>
          <w:rFonts w:ascii="楷体_GB2312" w:eastAsia="楷体_GB2312" w:hAnsi="仿宋" w:cs="仿宋"/>
          <w:b/>
          <w:bCs/>
          <w:spacing w:val="-28"/>
          <w:sz w:val="32"/>
          <w:szCs w:val="32"/>
          <w:lang w:eastAsia="zh-CN"/>
        </w:rPr>
      </w:pPr>
    </w:p>
    <w:p w:rsidR="002A5523" w:rsidRDefault="002A5523">
      <w:pPr>
        <w:spacing w:before="78" w:line="221" w:lineRule="auto"/>
        <w:ind w:firstLine="587"/>
        <w:jc w:val="center"/>
        <w:rPr>
          <w:rFonts w:ascii="楷体_GB2312" w:eastAsia="楷体_GB2312" w:hAnsi="仿宋" w:cs="仿宋"/>
          <w:b/>
          <w:bCs/>
          <w:spacing w:val="-28"/>
          <w:sz w:val="32"/>
          <w:szCs w:val="32"/>
          <w:lang w:eastAsia="zh-CN"/>
        </w:rPr>
      </w:pPr>
    </w:p>
    <w:p w:rsidR="002A5523" w:rsidRDefault="002A5523">
      <w:pPr>
        <w:spacing w:before="78" w:line="221" w:lineRule="auto"/>
        <w:ind w:firstLine="587"/>
        <w:jc w:val="center"/>
        <w:rPr>
          <w:rFonts w:ascii="楷体_GB2312" w:eastAsia="楷体_GB2312" w:hAnsi="仿宋" w:cs="仿宋"/>
          <w:b/>
          <w:bCs/>
          <w:spacing w:val="-28"/>
          <w:sz w:val="32"/>
          <w:szCs w:val="32"/>
          <w:lang w:eastAsia="zh-CN"/>
        </w:rPr>
      </w:pPr>
    </w:p>
    <w:p w:rsidR="002A5523" w:rsidRDefault="002A5523">
      <w:pPr>
        <w:spacing w:before="78" w:line="221" w:lineRule="auto"/>
        <w:ind w:firstLine="587"/>
        <w:jc w:val="center"/>
        <w:rPr>
          <w:rFonts w:ascii="楷体_GB2312" w:eastAsia="楷体_GB2312" w:hAnsi="仿宋" w:cs="仿宋"/>
          <w:b/>
          <w:bCs/>
          <w:spacing w:val="-28"/>
          <w:sz w:val="32"/>
          <w:szCs w:val="32"/>
          <w:lang w:eastAsia="zh-CN"/>
        </w:rPr>
      </w:pPr>
    </w:p>
    <w:p w:rsidR="002A5523" w:rsidRDefault="002A5523">
      <w:pPr>
        <w:spacing w:before="78" w:line="221" w:lineRule="auto"/>
        <w:ind w:firstLine="587"/>
        <w:jc w:val="center"/>
        <w:rPr>
          <w:rFonts w:ascii="楷体_GB2312" w:eastAsia="楷体_GB2312" w:hAnsi="仿宋" w:cs="仿宋"/>
          <w:b/>
          <w:bCs/>
          <w:spacing w:val="-28"/>
          <w:sz w:val="32"/>
          <w:szCs w:val="32"/>
          <w:lang w:eastAsia="zh-CN"/>
        </w:rPr>
      </w:pPr>
    </w:p>
    <w:p w:rsidR="002A5523" w:rsidRDefault="002A5523">
      <w:pPr>
        <w:spacing w:before="78" w:line="221" w:lineRule="auto"/>
        <w:ind w:firstLine="587"/>
        <w:jc w:val="center"/>
        <w:rPr>
          <w:rFonts w:ascii="楷体_GB2312" w:eastAsia="楷体_GB2312" w:hAnsi="仿宋" w:cs="仿宋"/>
          <w:b/>
          <w:bCs/>
          <w:spacing w:val="-28"/>
          <w:sz w:val="32"/>
          <w:szCs w:val="32"/>
          <w:lang w:eastAsia="zh-CN"/>
        </w:rPr>
      </w:pPr>
    </w:p>
    <w:p w:rsidR="002A5523" w:rsidRDefault="002A5523">
      <w:pPr>
        <w:spacing w:before="78" w:line="221" w:lineRule="auto"/>
        <w:ind w:firstLine="587"/>
        <w:jc w:val="center"/>
        <w:rPr>
          <w:rFonts w:ascii="楷体_GB2312" w:eastAsia="楷体_GB2312" w:hAnsi="仿宋" w:cs="仿宋"/>
          <w:b/>
          <w:bCs/>
          <w:spacing w:val="-28"/>
          <w:sz w:val="32"/>
          <w:szCs w:val="32"/>
          <w:lang w:eastAsia="zh-CN"/>
        </w:rPr>
      </w:pPr>
    </w:p>
    <w:p w:rsidR="002A5523" w:rsidRDefault="002A5523">
      <w:pPr>
        <w:spacing w:before="78" w:line="221" w:lineRule="auto"/>
        <w:ind w:firstLine="587"/>
        <w:jc w:val="center"/>
        <w:rPr>
          <w:rFonts w:ascii="楷体_GB2312" w:eastAsia="楷体_GB2312" w:hAnsi="仿宋" w:cs="仿宋"/>
          <w:b/>
          <w:bCs/>
          <w:spacing w:val="-28"/>
          <w:sz w:val="32"/>
          <w:szCs w:val="32"/>
          <w:lang w:eastAsia="zh-CN"/>
        </w:rPr>
      </w:pPr>
    </w:p>
    <w:p w:rsidR="002A5523" w:rsidRDefault="002A5523">
      <w:pPr>
        <w:spacing w:before="78" w:line="221" w:lineRule="auto"/>
        <w:ind w:firstLine="587"/>
        <w:jc w:val="center"/>
        <w:rPr>
          <w:rFonts w:ascii="楷体_GB2312" w:eastAsia="楷体_GB2312" w:hAnsi="仿宋" w:cs="仿宋"/>
          <w:b/>
          <w:bCs/>
          <w:spacing w:val="-28"/>
          <w:sz w:val="32"/>
          <w:szCs w:val="32"/>
          <w:lang w:eastAsia="zh-CN"/>
        </w:rPr>
      </w:pPr>
    </w:p>
    <w:p w:rsidR="002A5523" w:rsidRDefault="00434391">
      <w:pPr>
        <w:spacing w:before="78" w:line="221" w:lineRule="auto"/>
        <w:ind w:firstLine="587"/>
        <w:jc w:val="center"/>
        <w:rPr>
          <w:rFonts w:ascii="楷体_GB2312" w:eastAsia="楷体_GB2312" w:hAnsi="仿宋" w:cs="仿宋"/>
          <w:sz w:val="32"/>
          <w:szCs w:val="32"/>
          <w:lang w:eastAsia="zh-CN"/>
        </w:rPr>
      </w:pPr>
      <w:r>
        <w:rPr>
          <w:rFonts w:ascii="楷体_GB2312" w:eastAsia="楷体_GB2312" w:hAnsi="仿宋" w:cs="仿宋" w:hint="eastAsia"/>
          <w:b/>
          <w:bCs/>
          <w:spacing w:val="-28"/>
          <w:sz w:val="32"/>
          <w:szCs w:val="32"/>
          <w:lang w:eastAsia="zh-CN"/>
        </w:rPr>
        <w:t>部门(单位)名称：</w:t>
      </w:r>
      <w:r>
        <w:rPr>
          <w:rFonts w:ascii="楷体_GB2312" w:eastAsia="楷体_GB2312" w:hAnsi="仿宋" w:cs="仿宋" w:hint="eastAsia"/>
          <w:b/>
          <w:bCs/>
          <w:spacing w:val="-28"/>
          <w:sz w:val="32"/>
          <w:szCs w:val="32"/>
          <w:u w:val="single"/>
          <w:lang w:eastAsia="zh-CN"/>
        </w:rPr>
        <w:t>(盖章)</w:t>
      </w:r>
    </w:p>
    <w:p w:rsidR="002A5523" w:rsidRDefault="0001061A">
      <w:pPr>
        <w:spacing w:before="274" w:line="225" w:lineRule="auto"/>
        <w:ind w:firstLine="617"/>
        <w:jc w:val="center"/>
        <w:rPr>
          <w:rFonts w:ascii="楷体_GB2312" w:eastAsia="楷体_GB2312" w:hAnsi="楷体" w:cs="楷体"/>
          <w:sz w:val="32"/>
          <w:szCs w:val="32"/>
          <w:lang w:eastAsia="zh-CN"/>
        </w:rPr>
      </w:pPr>
      <w:r>
        <w:rPr>
          <w:rFonts w:ascii="宋体" w:eastAsia="宋体" w:hAnsi="宋体" w:cs="宋体" w:hint="eastAsia"/>
          <w:b/>
          <w:bCs/>
          <w:spacing w:val="-13"/>
          <w:sz w:val="32"/>
          <w:szCs w:val="32"/>
          <w:lang w:eastAsia="zh-CN"/>
        </w:rPr>
        <w:t>2023</w:t>
      </w:r>
      <w:r w:rsidR="00434391">
        <w:rPr>
          <w:rFonts w:ascii="楷体_GB2312" w:eastAsia="楷体_GB2312" w:hAnsi="楷体" w:cs="楷体" w:hint="eastAsia"/>
          <w:b/>
          <w:bCs/>
          <w:spacing w:val="-13"/>
          <w:sz w:val="32"/>
          <w:szCs w:val="32"/>
          <w:lang w:eastAsia="zh-CN"/>
        </w:rPr>
        <w:t xml:space="preserve">年  </w:t>
      </w:r>
      <w:r>
        <w:rPr>
          <w:rFonts w:ascii="宋体" w:eastAsia="宋体" w:hAnsi="宋体" w:cs="宋体" w:hint="eastAsia"/>
          <w:b/>
          <w:bCs/>
          <w:spacing w:val="-13"/>
          <w:sz w:val="32"/>
          <w:szCs w:val="32"/>
          <w:lang w:eastAsia="zh-CN"/>
        </w:rPr>
        <w:t>6</w:t>
      </w:r>
      <w:r w:rsidR="00434391">
        <w:rPr>
          <w:rFonts w:ascii="楷体_GB2312" w:eastAsia="楷体_GB2312" w:hAnsi="楷体" w:cs="楷体" w:hint="eastAsia"/>
          <w:b/>
          <w:bCs/>
          <w:spacing w:val="-13"/>
          <w:sz w:val="32"/>
          <w:szCs w:val="32"/>
          <w:lang w:eastAsia="zh-CN"/>
        </w:rPr>
        <w:t xml:space="preserve"> </w:t>
      </w:r>
      <w:r w:rsidR="00434391">
        <w:rPr>
          <w:rFonts w:ascii="楷体_GB2312" w:eastAsia="楷体_GB2312" w:hAnsi="楷体" w:cs="楷体" w:hint="eastAsia"/>
          <w:spacing w:val="-13"/>
          <w:sz w:val="32"/>
          <w:szCs w:val="32"/>
          <w:lang w:eastAsia="zh-CN"/>
        </w:rPr>
        <w:t xml:space="preserve">月 </w:t>
      </w:r>
      <w:r>
        <w:rPr>
          <w:rFonts w:ascii="宋体" w:eastAsia="宋体" w:hAnsi="宋体" w:cs="宋体" w:hint="eastAsia"/>
          <w:spacing w:val="-13"/>
          <w:sz w:val="32"/>
          <w:szCs w:val="32"/>
          <w:lang w:eastAsia="zh-CN"/>
        </w:rPr>
        <w:t>5</w:t>
      </w:r>
      <w:r w:rsidR="00434391">
        <w:rPr>
          <w:rFonts w:ascii="楷体_GB2312" w:eastAsia="楷体_GB2312" w:hAnsi="楷体" w:cs="楷体" w:hint="eastAsia"/>
          <w:spacing w:val="-13"/>
          <w:sz w:val="32"/>
          <w:szCs w:val="32"/>
          <w:lang w:eastAsia="zh-CN"/>
        </w:rPr>
        <w:t xml:space="preserve">   </w:t>
      </w:r>
      <w:r w:rsidR="00434391">
        <w:rPr>
          <w:rFonts w:ascii="楷体_GB2312" w:eastAsia="楷体_GB2312" w:hAnsi="楷体" w:cs="楷体" w:hint="eastAsia"/>
          <w:b/>
          <w:bCs/>
          <w:spacing w:val="-13"/>
          <w:sz w:val="32"/>
          <w:szCs w:val="32"/>
          <w:lang w:eastAsia="zh-CN"/>
        </w:rPr>
        <w:t>日</w:t>
      </w:r>
    </w:p>
    <w:p w:rsidR="002A5523" w:rsidRDefault="00434391">
      <w:pPr>
        <w:spacing w:before="211" w:line="224" w:lineRule="auto"/>
        <w:ind w:firstLine="638"/>
        <w:jc w:val="center"/>
        <w:rPr>
          <w:rFonts w:ascii="仿宋" w:eastAsia="仿宋" w:hAnsi="仿宋" w:cs="仿宋"/>
          <w:b/>
          <w:bCs/>
          <w:spacing w:val="18"/>
          <w:sz w:val="30"/>
          <w:szCs w:val="30"/>
          <w:lang w:eastAsia="zh-CN"/>
        </w:rPr>
      </w:pPr>
      <w:r>
        <w:rPr>
          <w:rFonts w:ascii="仿宋" w:eastAsia="仿宋" w:hAnsi="仿宋" w:cs="仿宋"/>
          <w:b/>
          <w:bCs/>
          <w:spacing w:val="18"/>
          <w:sz w:val="30"/>
          <w:szCs w:val="30"/>
          <w:lang w:eastAsia="zh-CN"/>
        </w:rPr>
        <w:t>(此页为封面)</w:t>
      </w:r>
    </w:p>
    <w:p w:rsidR="002A5523" w:rsidRDefault="002A5523">
      <w:pPr>
        <w:spacing w:before="211" w:line="224" w:lineRule="auto"/>
        <w:ind w:firstLine="638"/>
        <w:jc w:val="center"/>
        <w:rPr>
          <w:rFonts w:ascii="仿宋" w:eastAsia="仿宋" w:hAnsi="仿宋" w:cs="仿宋"/>
          <w:b/>
          <w:bCs/>
          <w:spacing w:val="18"/>
          <w:sz w:val="30"/>
          <w:szCs w:val="30"/>
          <w:lang w:eastAsia="zh-CN"/>
        </w:rPr>
      </w:pPr>
    </w:p>
    <w:p w:rsidR="002A5523" w:rsidRDefault="002A5523">
      <w:pPr>
        <w:spacing w:before="211" w:line="224" w:lineRule="auto"/>
        <w:ind w:firstLine="638"/>
        <w:jc w:val="center"/>
        <w:rPr>
          <w:rFonts w:ascii="仿宋" w:eastAsia="仿宋" w:hAnsi="仿宋" w:cs="仿宋"/>
          <w:b/>
          <w:bCs/>
          <w:spacing w:val="18"/>
          <w:sz w:val="30"/>
          <w:szCs w:val="30"/>
          <w:lang w:eastAsia="zh-CN"/>
        </w:rPr>
      </w:pPr>
    </w:p>
    <w:p w:rsidR="002A5523" w:rsidRDefault="002A5523">
      <w:pPr>
        <w:spacing w:before="211" w:line="224" w:lineRule="auto"/>
        <w:ind w:firstLine="638"/>
        <w:jc w:val="center"/>
        <w:rPr>
          <w:rFonts w:ascii="仿宋" w:eastAsia="仿宋" w:hAnsi="仿宋" w:cs="仿宋"/>
          <w:b/>
          <w:bCs/>
          <w:spacing w:val="18"/>
          <w:sz w:val="30"/>
          <w:szCs w:val="30"/>
          <w:lang w:eastAsia="zh-CN"/>
        </w:rPr>
      </w:pPr>
    </w:p>
    <w:p w:rsidR="002A5523" w:rsidRDefault="002A5523">
      <w:pPr>
        <w:spacing w:before="211" w:line="224" w:lineRule="auto"/>
        <w:ind w:firstLine="638"/>
        <w:jc w:val="center"/>
        <w:rPr>
          <w:rFonts w:ascii="仿宋" w:eastAsia="仿宋" w:hAnsi="仿宋" w:cs="仿宋"/>
          <w:b/>
          <w:bCs/>
          <w:spacing w:val="18"/>
          <w:sz w:val="30"/>
          <w:szCs w:val="30"/>
          <w:lang w:eastAsia="zh-CN"/>
        </w:rPr>
      </w:pPr>
    </w:p>
    <w:p w:rsidR="002A5523" w:rsidRDefault="002A5523">
      <w:pPr>
        <w:spacing w:before="211" w:line="224" w:lineRule="auto"/>
        <w:ind w:firstLine="638"/>
        <w:jc w:val="both"/>
        <w:rPr>
          <w:rFonts w:ascii="仿宋" w:eastAsia="仿宋" w:hAnsi="仿宋" w:cs="仿宋"/>
          <w:b/>
          <w:bCs/>
          <w:spacing w:val="18"/>
          <w:sz w:val="30"/>
          <w:szCs w:val="30"/>
          <w:lang w:eastAsia="zh-CN"/>
        </w:rPr>
      </w:pPr>
    </w:p>
    <w:sdt>
      <w:sdtPr>
        <w:rPr>
          <w:sz w:val="21"/>
          <w:szCs w:val="21"/>
        </w:rPr>
        <w:id w:val="3580075"/>
      </w:sdtPr>
      <w:sdtEndPr>
        <w:rPr>
          <w:rFonts w:asciiTheme="minorEastAsia" w:eastAsiaTheme="minorEastAsia" w:hAnsiTheme="minorEastAsia" w:hint="eastAsia"/>
          <w:sz w:val="28"/>
          <w:szCs w:val="28"/>
        </w:rPr>
      </w:sdtEndPr>
      <w:sdtContent>
        <w:p w:rsidR="002A5523" w:rsidRDefault="00D0589A">
          <w:pPr>
            <w:pStyle w:val="a6"/>
            <w:ind w:firstLine="360"/>
            <w:rPr>
              <w:rFonts w:asciiTheme="minorEastAsia" w:eastAsiaTheme="minorEastAsia" w:hAnsiTheme="minorEastAsia"/>
              <w:lang w:eastAsia="zh-CN"/>
            </w:rPr>
          </w:pPr>
        </w:p>
      </w:sdtContent>
    </w:sdt>
    <w:p w:rsidR="002A5523" w:rsidRPr="00E10FEC" w:rsidRDefault="00434391">
      <w:pPr>
        <w:spacing w:before="130" w:line="221" w:lineRule="auto"/>
        <w:jc w:val="center"/>
        <w:rPr>
          <w:rFonts w:ascii="仿宋" w:eastAsia="仿宋" w:hAnsi="仿宋" w:cs="黑体"/>
          <w:spacing w:val="16"/>
          <w:sz w:val="32"/>
          <w:szCs w:val="32"/>
          <w:lang w:eastAsia="zh-CN"/>
        </w:rPr>
      </w:pPr>
      <w:r w:rsidRPr="00E10FEC">
        <w:rPr>
          <w:rFonts w:ascii="仿宋" w:eastAsia="仿宋" w:hAnsi="仿宋" w:cs="黑体"/>
          <w:spacing w:val="16"/>
          <w:sz w:val="32"/>
          <w:szCs w:val="32"/>
          <w:lang w:eastAsia="zh-CN"/>
        </w:rPr>
        <w:lastRenderedPageBreak/>
        <w:t>202</w:t>
      </w:r>
      <w:r w:rsidRPr="00E10FEC">
        <w:rPr>
          <w:rFonts w:ascii="仿宋" w:eastAsia="仿宋" w:hAnsi="仿宋" w:cs="黑体" w:hint="eastAsia"/>
          <w:spacing w:val="16"/>
          <w:sz w:val="32"/>
          <w:szCs w:val="32"/>
          <w:lang w:eastAsia="zh-CN"/>
        </w:rPr>
        <w:t>2</w:t>
      </w:r>
      <w:r w:rsidRPr="00E10FEC">
        <w:rPr>
          <w:rFonts w:ascii="仿宋" w:eastAsia="仿宋" w:hAnsi="仿宋" w:cs="黑体"/>
          <w:spacing w:val="16"/>
          <w:sz w:val="32"/>
          <w:szCs w:val="32"/>
          <w:lang w:eastAsia="zh-CN"/>
        </w:rPr>
        <w:t xml:space="preserve"> 年度</w:t>
      </w:r>
      <w:r w:rsidRPr="00E10FEC">
        <w:rPr>
          <w:rFonts w:ascii="仿宋" w:eastAsia="仿宋" w:hAnsi="仿宋" w:cs="黑体"/>
          <w:spacing w:val="-60"/>
          <w:sz w:val="32"/>
          <w:szCs w:val="32"/>
          <w:lang w:eastAsia="zh-CN"/>
        </w:rPr>
        <w:t xml:space="preserve"> </w:t>
      </w:r>
      <w:r w:rsidRPr="00E10FEC">
        <w:rPr>
          <w:rFonts w:ascii="仿宋" w:eastAsia="仿宋" w:hAnsi="仿宋" w:cs="黑体" w:hint="eastAsia"/>
          <w:spacing w:val="-60"/>
          <w:sz w:val="32"/>
          <w:szCs w:val="32"/>
          <w:lang w:eastAsia="zh-CN"/>
        </w:rPr>
        <w:t xml:space="preserve">三江镇人民政府 </w:t>
      </w:r>
      <w:r w:rsidRPr="00E10FEC">
        <w:rPr>
          <w:rFonts w:ascii="仿宋" w:eastAsia="仿宋" w:hAnsi="仿宋" w:cs="黑体"/>
          <w:spacing w:val="16"/>
          <w:sz w:val="32"/>
          <w:szCs w:val="32"/>
          <w:lang w:eastAsia="zh-CN"/>
        </w:rPr>
        <w:t>整体支出绩效</w:t>
      </w:r>
    </w:p>
    <w:p w:rsidR="002A5523" w:rsidRPr="00E10FEC" w:rsidRDefault="00434391">
      <w:pPr>
        <w:spacing w:before="130" w:line="221" w:lineRule="auto"/>
        <w:jc w:val="center"/>
        <w:rPr>
          <w:rFonts w:ascii="仿宋" w:eastAsia="仿宋" w:hAnsi="仿宋" w:cs="黑体"/>
          <w:sz w:val="32"/>
          <w:szCs w:val="32"/>
        </w:rPr>
      </w:pPr>
      <w:r w:rsidRPr="00E10FEC">
        <w:rPr>
          <w:rFonts w:ascii="仿宋" w:eastAsia="仿宋" w:hAnsi="仿宋" w:cs="黑体"/>
          <w:spacing w:val="-24"/>
          <w:position w:val="20"/>
          <w:sz w:val="32"/>
          <w:szCs w:val="32"/>
        </w:rPr>
        <w:t>自</w:t>
      </w:r>
      <w:r w:rsidRPr="00E10FEC">
        <w:rPr>
          <w:rFonts w:ascii="仿宋" w:eastAsia="仿宋" w:hAnsi="仿宋" w:cs="黑体"/>
          <w:spacing w:val="82"/>
          <w:position w:val="20"/>
          <w:sz w:val="32"/>
          <w:szCs w:val="32"/>
        </w:rPr>
        <w:t xml:space="preserve"> </w:t>
      </w:r>
      <w:r w:rsidRPr="00E10FEC">
        <w:rPr>
          <w:rFonts w:ascii="仿宋" w:eastAsia="仿宋" w:hAnsi="仿宋" w:cs="黑体"/>
          <w:spacing w:val="-24"/>
          <w:position w:val="20"/>
          <w:sz w:val="32"/>
          <w:szCs w:val="32"/>
        </w:rPr>
        <w:t>评</w:t>
      </w:r>
      <w:r w:rsidRPr="00E10FEC">
        <w:rPr>
          <w:rFonts w:ascii="仿宋" w:eastAsia="仿宋" w:hAnsi="仿宋" w:cs="黑体"/>
          <w:spacing w:val="79"/>
          <w:position w:val="20"/>
          <w:sz w:val="32"/>
          <w:szCs w:val="32"/>
        </w:rPr>
        <w:t xml:space="preserve"> </w:t>
      </w:r>
      <w:r w:rsidRPr="00E10FEC">
        <w:rPr>
          <w:rFonts w:ascii="仿宋" w:eastAsia="仿宋" w:hAnsi="仿宋" w:cs="黑体"/>
          <w:spacing w:val="-24"/>
          <w:position w:val="20"/>
          <w:sz w:val="32"/>
          <w:szCs w:val="32"/>
        </w:rPr>
        <w:t>报</w:t>
      </w:r>
      <w:r w:rsidRPr="00E10FEC">
        <w:rPr>
          <w:rFonts w:ascii="仿宋" w:eastAsia="仿宋" w:hAnsi="仿宋" w:cs="黑体"/>
          <w:spacing w:val="87"/>
          <w:position w:val="20"/>
          <w:sz w:val="32"/>
          <w:szCs w:val="32"/>
        </w:rPr>
        <w:t xml:space="preserve"> </w:t>
      </w:r>
      <w:r w:rsidRPr="00E10FEC">
        <w:rPr>
          <w:rFonts w:ascii="仿宋" w:eastAsia="仿宋" w:hAnsi="仿宋" w:cs="黑体"/>
          <w:spacing w:val="-24"/>
          <w:position w:val="20"/>
          <w:sz w:val="32"/>
          <w:szCs w:val="32"/>
        </w:rPr>
        <w:t>告</w:t>
      </w:r>
    </w:p>
    <w:p w:rsidR="002A5523" w:rsidRPr="00E10FEC" w:rsidRDefault="002A5523">
      <w:pPr>
        <w:spacing w:before="211" w:line="224" w:lineRule="auto"/>
        <w:ind w:firstLine="638"/>
        <w:jc w:val="both"/>
        <w:rPr>
          <w:rFonts w:ascii="仿宋" w:eastAsia="仿宋" w:hAnsi="仿宋" w:cs="仿宋"/>
          <w:b/>
          <w:bCs/>
          <w:spacing w:val="18"/>
          <w:sz w:val="32"/>
          <w:szCs w:val="32"/>
          <w:lang w:eastAsia="zh-CN"/>
        </w:rPr>
      </w:pPr>
    </w:p>
    <w:p w:rsidR="002A5523" w:rsidRPr="00E10FEC" w:rsidRDefault="00434391">
      <w:pPr>
        <w:numPr>
          <w:ilvl w:val="0"/>
          <w:numId w:val="1"/>
        </w:numPr>
        <w:spacing w:before="211" w:line="224" w:lineRule="auto"/>
        <w:ind w:firstLine="640"/>
        <w:jc w:val="both"/>
        <w:rPr>
          <w:rFonts w:ascii="仿宋" w:eastAsia="仿宋" w:hAnsi="仿宋" w:cs="仿宋"/>
          <w:sz w:val="32"/>
          <w:szCs w:val="32"/>
          <w:lang w:eastAsia="zh-CN"/>
        </w:rPr>
      </w:pPr>
      <w:r w:rsidRPr="00E10FEC">
        <w:rPr>
          <w:rFonts w:ascii="仿宋" w:eastAsia="仿宋" w:hAnsi="仿宋" w:cs="仿宋" w:hint="eastAsia"/>
          <w:sz w:val="32"/>
          <w:szCs w:val="32"/>
          <w:lang w:eastAsia="zh-CN"/>
        </w:rPr>
        <w:t>部门</w:t>
      </w:r>
      <w:r w:rsidRPr="00E10FEC">
        <w:rPr>
          <w:rFonts w:ascii="仿宋" w:eastAsia="仿宋" w:hAnsi="仿宋" w:cs="仿宋"/>
          <w:sz w:val="32"/>
          <w:szCs w:val="32"/>
          <w:lang w:eastAsia="zh-CN"/>
        </w:rPr>
        <w:t>(</w:t>
      </w:r>
      <w:r w:rsidRPr="00E10FEC">
        <w:rPr>
          <w:rFonts w:ascii="仿宋" w:eastAsia="仿宋" w:hAnsi="仿宋" w:cs="仿宋" w:hint="eastAsia"/>
          <w:sz w:val="32"/>
          <w:szCs w:val="32"/>
          <w:lang w:eastAsia="zh-CN"/>
        </w:rPr>
        <w:t>单位</w:t>
      </w:r>
      <w:r w:rsidRPr="00E10FEC">
        <w:rPr>
          <w:rFonts w:ascii="仿宋" w:eastAsia="仿宋" w:hAnsi="仿宋" w:cs="仿宋"/>
          <w:sz w:val="32"/>
          <w:szCs w:val="32"/>
          <w:lang w:eastAsia="zh-CN"/>
        </w:rPr>
        <w:t>)</w:t>
      </w:r>
      <w:r w:rsidRPr="00E10FEC">
        <w:rPr>
          <w:rFonts w:ascii="仿宋" w:eastAsia="仿宋" w:hAnsi="仿宋" w:cs="仿宋" w:hint="eastAsia"/>
          <w:sz w:val="32"/>
          <w:szCs w:val="32"/>
          <w:lang w:eastAsia="zh-CN"/>
        </w:rPr>
        <w:t>基本情况</w:t>
      </w:r>
    </w:p>
    <w:p w:rsidR="002A5523" w:rsidRPr="00E10FEC" w:rsidRDefault="00434391" w:rsidP="00E10FEC">
      <w:pPr>
        <w:pStyle w:val="2"/>
        <w:ind w:firstLine="643"/>
        <w:rPr>
          <w:rFonts w:ascii="仿宋" w:eastAsia="仿宋" w:hAnsi="仿宋"/>
        </w:rPr>
      </w:pPr>
      <w:r w:rsidRPr="00E10FEC">
        <w:rPr>
          <w:rFonts w:ascii="仿宋" w:eastAsia="仿宋" w:hAnsi="仿宋"/>
        </w:rPr>
        <w:t>（</w:t>
      </w:r>
      <w:proofErr w:type="spellStart"/>
      <w:r w:rsidRPr="00E10FEC">
        <w:rPr>
          <w:rFonts w:ascii="仿宋" w:eastAsia="仿宋" w:hAnsi="仿宋"/>
        </w:rPr>
        <w:t>一）机构设置情况</w:t>
      </w:r>
      <w:proofErr w:type="spellEnd"/>
    </w:p>
    <w:p w:rsidR="002A5523" w:rsidRPr="00E10FEC" w:rsidRDefault="00434391">
      <w:pPr>
        <w:widowControl w:val="0"/>
        <w:kinsoku/>
        <w:autoSpaceDE/>
        <w:autoSpaceDN/>
        <w:adjustRightInd/>
        <w:snapToGrid/>
        <w:spacing w:line="560" w:lineRule="exact"/>
        <w:ind w:firstLineChars="200" w:firstLine="640"/>
        <w:textAlignment w:val="auto"/>
        <w:rPr>
          <w:rFonts w:ascii="仿宋" w:eastAsia="仿宋" w:hAnsi="仿宋" w:cs="楷体_GB2312"/>
          <w:sz w:val="32"/>
          <w:szCs w:val="32"/>
          <w:shd w:val="clear" w:color="auto" w:fill="FFFFFF"/>
          <w:lang w:eastAsia="zh-CN"/>
        </w:rPr>
      </w:pPr>
      <w:r w:rsidRPr="00E10FEC">
        <w:rPr>
          <w:rFonts w:ascii="仿宋" w:eastAsia="仿宋" w:hAnsi="仿宋" w:cs="仿宋_GB2312" w:hint="eastAsia"/>
          <w:sz w:val="32"/>
          <w:szCs w:val="32"/>
          <w:lang w:eastAsia="zh-CN"/>
        </w:rPr>
        <w:t>三江镇人民政府内设机构包括：单位包含政府机关及5个二级机构，没有独立核算的二级机构。由政府机关、政务服务中心、农业综合服务中心、社会事务综合服务中心、退役军人服务站、综合行政执法大队构成。</w:t>
      </w:r>
    </w:p>
    <w:p w:rsidR="002A5523" w:rsidRPr="00E10FEC" w:rsidRDefault="00434391" w:rsidP="00E10FEC">
      <w:pPr>
        <w:pStyle w:val="2"/>
        <w:ind w:firstLine="643"/>
        <w:rPr>
          <w:rFonts w:ascii="仿宋" w:eastAsia="仿宋" w:hAnsi="仿宋"/>
          <w:lang w:eastAsia="zh-CN"/>
        </w:rPr>
      </w:pPr>
      <w:r w:rsidRPr="00E10FEC">
        <w:rPr>
          <w:rFonts w:ascii="仿宋" w:eastAsia="仿宋" w:hAnsi="仿宋" w:hint="eastAsia"/>
          <w:lang w:eastAsia="zh-CN"/>
        </w:rPr>
        <w:t>（二）</w:t>
      </w:r>
      <w:r w:rsidRPr="00E10FEC">
        <w:rPr>
          <w:rFonts w:ascii="仿宋" w:eastAsia="仿宋" w:hAnsi="仿宋"/>
          <w:lang w:eastAsia="zh-CN"/>
        </w:rPr>
        <w:t>人员编制情况</w:t>
      </w:r>
    </w:p>
    <w:p w:rsidR="002A5523" w:rsidRPr="00E10FEC" w:rsidRDefault="00434391">
      <w:pPr>
        <w:widowControl w:val="0"/>
        <w:kinsoku/>
        <w:autoSpaceDE/>
        <w:autoSpaceDN/>
        <w:adjustRightInd/>
        <w:snapToGrid/>
        <w:spacing w:line="560" w:lineRule="exact"/>
        <w:ind w:firstLineChars="200" w:firstLine="640"/>
        <w:textAlignment w:val="auto"/>
        <w:rPr>
          <w:rFonts w:ascii="仿宋" w:eastAsia="仿宋" w:hAnsi="仿宋" w:cs="仿宋_GB2312"/>
          <w:color w:val="auto"/>
          <w:sz w:val="32"/>
          <w:szCs w:val="32"/>
          <w:lang w:eastAsia="zh-CN"/>
        </w:rPr>
      </w:pPr>
      <w:r w:rsidRPr="00E10FEC">
        <w:rPr>
          <w:rFonts w:ascii="仿宋" w:eastAsia="仿宋" w:hAnsi="仿宋" w:cs="仿宋_GB2312" w:hint="eastAsia"/>
          <w:color w:val="auto"/>
          <w:sz w:val="32"/>
          <w:szCs w:val="32"/>
          <w:lang w:eastAsia="zh-CN"/>
        </w:rPr>
        <w:t>2022年编制人数85人，年末实有人数85人。</w:t>
      </w:r>
    </w:p>
    <w:p w:rsidR="002A5523" w:rsidRPr="00E10FEC" w:rsidRDefault="00434391" w:rsidP="00E10FEC">
      <w:pPr>
        <w:pStyle w:val="2"/>
        <w:numPr>
          <w:ilvl w:val="0"/>
          <w:numId w:val="2"/>
        </w:numPr>
        <w:ind w:firstLine="643"/>
        <w:rPr>
          <w:rFonts w:ascii="仿宋" w:eastAsia="仿宋" w:hAnsi="仿宋"/>
        </w:rPr>
      </w:pPr>
      <w:proofErr w:type="spellStart"/>
      <w:r w:rsidRPr="00E10FEC">
        <w:rPr>
          <w:rFonts w:ascii="仿宋" w:eastAsia="仿宋" w:hAnsi="仿宋"/>
        </w:rPr>
        <w:t>主要职能职责</w:t>
      </w:r>
      <w:proofErr w:type="spellEnd"/>
    </w:p>
    <w:p w:rsidR="002A5523" w:rsidRPr="00E10FEC" w:rsidRDefault="00434391">
      <w:pPr>
        <w:widowControl w:val="0"/>
        <w:kinsoku/>
        <w:autoSpaceDE/>
        <w:autoSpaceDN/>
        <w:adjustRightInd/>
        <w:snapToGrid/>
        <w:spacing w:line="560" w:lineRule="exact"/>
        <w:ind w:firstLine="420"/>
        <w:textAlignment w:val="auto"/>
        <w:rPr>
          <w:rFonts w:ascii="仿宋" w:eastAsia="仿宋" w:hAnsi="仿宋" w:cs="仿宋"/>
          <w:sz w:val="32"/>
          <w:szCs w:val="32"/>
          <w:lang w:eastAsia="zh-CN"/>
        </w:rPr>
      </w:pPr>
      <w:r w:rsidRPr="00E10FEC">
        <w:rPr>
          <w:rFonts w:ascii="仿宋" w:eastAsia="仿宋" w:hAnsi="仿宋" w:cs="仿宋_GB2312"/>
          <w:color w:val="auto"/>
          <w:sz w:val="32"/>
          <w:szCs w:val="32"/>
          <w:lang w:eastAsia="zh-CN"/>
        </w:rPr>
        <w:t>（1）制定和组织实施经济、科技和社会发展计划，制定资源开发技术改造和产业结构调整方案，组织指导好各业生产，搞好商品流通，协调好本乡与外地区的经济交流与合作，抓好招商引资，人才引进项目开发，不断培育市场体系，组织经济运行，促进经济发展。（2）制定并组织实施村镇建设规划，部署重点工程建设，地方道路建设及公共设施，水利设施的管理，负责土地、林木、水等自然资源和生态环境的保护，做好护林防火工作。（3）负责本行政区域内的民政、计划生育、文化教育、卫生、体育等社会公益事业的综合性工作，维护一切经济单位和个人的正当经济权益，取缔非法经济活动，调解和处理民事纠纷，打击刑事犯罪维护社会稳定。（4）按计划组织本级财政收入和地方税的征收，完成国家财政计划，不断培植税源，管好财政资金，增强财政实力。（5）抓好精神文</w:t>
      </w:r>
      <w:r w:rsidRPr="00E10FEC">
        <w:rPr>
          <w:rFonts w:ascii="仿宋" w:eastAsia="仿宋" w:hAnsi="仿宋" w:cs="仿宋_GB2312"/>
          <w:color w:val="auto"/>
          <w:sz w:val="32"/>
          <w:szCs w:val="32"/>
          <w:lang w:eastAsia="zh-CN"/>
        </w:rPr>
        <w:lastRenderedPageBreak/>
        <w:t>明建设，丰富群众文化生活，提倡移风易俗，反对封建迷信，破除陈规陋习，树立社会主义新风尚。（6）完成上级政府交办的其它事项</w:t>
      </w:r>
      <w:r w:rsidRPr="00E10FEC">
        <w:rPr>
          <w:rFonts w:ascii="仿宋" w:eastAsia="仿宋" w:hAnsi="仿宋" w:cs="仿宋_GB2312"/>
          <w:sz w:val="32"/>
          <w:szCs w:val="32"/>
          <w:lang w:eastAsia="zh-CN"/>
        </w:rPr>
        <w:t>。</w:t>
      </w:r>
    </w:p>
    <w:p w:rsidR="002A5523" w:rsidRPr="00E10FEC" w:rsidRDefault="00434391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二、一般公共预算支出情况</w:t>
      </w:r>
    </w:p>
    <w:p w:rsidR="002A5523" w:rsidRPr="00E10FEC" w:rsidRDefault="00434391">
      <w:pPr>
        <w:widowControl w:val="0"/>
        <w:kinsoku/>
        <w:autoSpaceDE/>
        <w:autoSpaceDN/>
        <w:adjustRightInd/>
        <w:snapToGrid/>
        <w:spacing w:line="560" w:lineRule="exact"/>
        <w:ind w:firstLineChars="200" w:firstLine="640"/>
        <w:textAlignment w:val="auto"/>
        <w:rPr>
          <w:rFonts w:ascii="仿宋" w:eastAsia="仿宋" w:hAnsi="仿宋" w:cs="仿宋_GB2312"/>
          <w:color w:val="auto"/>
          <w:sz w:val="32"/>
          <w:szCs w:val="32"/>
          <w:lang w:eastAsia="zh-CN"/>
        </w:rPr>
      </w:pPr>
      <w:r w:rsidRPr="00E10FEC">
        <w:rPr>
          <w:rFonts w:ascii="仿宋" w:eastAsia="仿宋" w:hAnsi="仿宋" w:cs="仿宋_GB2312" w:hint="eastAsia"/>
          <w:color w:val="auto"/>
          <w:sz w:val="32"/>
          <w:szCs w:val="32"/>
          <w:lang w:eastAsia="zh-CN"/>
        </w:rPr>
        <w:t>根据《会计法》《预算法》《行政单位财务规则》等法律和财政部及省财政厅有关财务规章的规定，明确了经费审批权限及程序，经费预算管理、财务经费管理、资产购置与处置、财务监督等。针对“三公”经费探索建立公用经费标准定额体系，开展公用经费使用监督和绩效评估，进一步落实厉行节约的各项规定，确保“三公经费”使用合理合</w:t>
      </w:r>
      <w:proofErr w:type="gramStart"/>
      <w:r w:rsidRPr="00E10FEC">
        <w:rPr>
          <w:rFonts w:ascii="仿宋" w:eastAsia="仿宋" w:hAnsi="仿宋" w:cs="仿宋_GB2312" w:hint="eastAsia"/>
          <w:color w:val="auto"/>
          <w:sz w:val="32"/>
          <w:szCs w:val="32"/>
          <w:lang w:eastAsia="zh-CN"/>
        </w:rPr>
        <w:t>规</w:t>
      </w:r>
      <w:proofErr w:type="gramEnd"/>
      <w:r w:rsidRPr="00E10FEC">
        <w:rPr>
          <w:rFonts w:ascii="仿宋" w:eastAsia="仿宋" w:hAnsi="仿宋" w:cs="仿宋_GB2312" w:hint="eastAsia"/>
          <w:color w:val="auto"/>
          <w:sz w:val="32"/>
          <w:szCs w:val="32"/>
          <w:lang w:eastAsia="zh-CN"/>
        </w:rPr>
        <w:t>等。上述制度规定基本执行到位。</w:t>
      </w:r>
    </w:p>
    <w:p w:rsidR="002A5523" w:rsidRPr="00E10FEC" w:rsidRDefault="00434391">
      <w:pPr>
        <w:spacing w:line="600" w:lineRule="exact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cs="仿宋_GB2312" w:hint="eastAsia"/>
          <w:color w:val="auto"/>
          <w:sz w:val="32"/>
          <w:szCs w:val="32"/>
          <w:lang w:eastAsia="zh-CN"/>
        </w:rPr>
        <w:t>2022年决算支出3997.02万元，其中：基本支出2259.78万元，项目支出1737.24万元。</w:t>
      </w:r>
    </w:p>
    <w:p w:rsidR="002A5523" w:rsidRPr="00E10FEC" w:rsidRDefault="00434391" w:rsidP="0001061A">
      <w:pPr>
        <w:pStyle w:val="a8"/>
        <w:numPr>
          <w:ilvl w:val="0"/>
          <w:numId w:val="3"/>
        </w:numPr>
        <w:spacing w:line="600" w:lineRule="exact"/>
        <w:ind w:firstLine="64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基本支出情况</w:t>
      </w:r>
    </w:p>
    <w:p w:rsidR="002A5523" w:rsidRPr="00E10FEC" w:rsidRDefault="00434391">
      <w:pPr>
        <w:widowControl w:val="0"/>
        <w:kinsoku/>
        <w:autoSpaceDE/>
        <w:autoSpaceDN/>
        <w:adjustRightInd/>
        <w:snapToGrid/>
        <w:spacing w:line="560" w:lineRule="exact"/>
        <w:ind w:firstLineChars="200" w:firstLine="640"/>
        <w:textAlignment w:val="auto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cs="仿宋_GB2312" w:hint="eastAsia"/>
          <w:color w:val="auto"/>
          <w:sz w:val="32"/>
          <w:szCs w:val="32"/>
          <w:lang w:eastAsia="zh-CN"/>
        </w:rPr>
        <w:t>基本支出用于为保障各部门、机构正常运转、完成日常工作任务而发生的支出，包括人员经费和公用经费。</w:t>
      </w:r>
    </w:p>
    <w:p w:rsidR="002A5523" w:rsidRPr="00E10FEC" w:rsidRDefault="00434391">
      <w:pPr>
        <w:pStyle w:val="a8"/>
        <w:spacing w:line="600" w:lineRule="exact"/>
        <w:ind w:firstLineChars="0" w:firstLine="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2022年全年基本支出2259.78万元，其中人员经费1705.27万元，公用经费554.51万元。</w:t>
      </w:r>
    </w:p>
    <w:p w:rsidR="002A5523" w:rsidRPr="00E10FEC" w:rsidRDefault="00434391">
      <w:pPr>
        <w:pStyle w:val="a8"/>
        <w:numPr>
          <w:ilvl w:val="0"/>
          <w:numId w:val="3"/>
        </w:numPr>
        <w:spacing w:line="600" w:lineRule="exact"/>
        <w:ind w:firstLine="64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项目支出情况</w:t>
      </w:r>
    </w:p>
    <w:p w:rsidR="002A5523" w:rsidRPr="00E10FEC" w:rsidRDefault="00434391">
      <w:pPr>
        <w:pStyle w:val="a8"/>
        <w:spacing w:line="600" w:lineRule="exact"/>
        <w:ind w:firstLine="640"/>
        <w:jc w:val="both"/>
        <w:rPr>
          <w:rFonts w:ascii="仿宋" w:eastAsia="仿宋" w:hAnsi="仿宋" w:cs="仿宋_GB2312"/>
          <w:kern w:val="2"/>
          <w:sz w:val="32"/>
          <w:szCs w:val="32"/>
          <w:lang w:eastAsia="zh-CN"/>
        </w:rPr>
      </w:pPr>
      <w:r w:rsidRPr="00E10FEC">
        <w:rPr>
          <w:rFonts w:ascii="仿宋" w:eastAsia="仿宋" w:hAnsi="仿宋" w:cs="仿宋_GB2312"/>
          <w:kern w:val="2"/>
          <w:sz w:val="32"/>
          <w:szCs w:val="32"/>
          <w:lang w:eastAsia="zh-CN"/>
        </w:rPr>
        <w:t>项目支出是在基本支出之外为完成其特定的工作任务而发生的支出，主要用于专项工作的运转和设备升级等。</w:t>
      </w:r>
    </w:p>
    <w:p w:rsidR="002A5523" w:rsidRPr="00E10FEC" w:rsidRDefault="00434391">
      <w:pPr>
        <w:pStyle w:val="a8"/>
        <w:spacing w:line="600" w:lineRule="exact"/>
        <w:ind w:firstLine="64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2022年全年项目支出1737.24万元，</w:t>
      </w:r>
      <w:r w:rsidRPr="00E10FEC">
        <w:rPr>
          <w:rFonts w:ascii="仿宋" w:eastAsia="仿宋" w:hAnsi="仿宋" w:cs="仿宋_GB2312" w:hint="eastAsia"/>
          <w:color w:val="auto"/>
          <w:kern w:val="2"/>
          <w:sz w:val="32"/>
          <w:szCs w:val="32"/>
          <w:lang w:eastAsia="zh-CN"/>
        </w:rPr>
        <w:t>主要用于水源保护、</w:t>
      </w:r>
      <w:r w:rsidRPr="00E10FEC">
        <w:rPr>
          <w:rFonts w:ascii="仿宋" w:eastAsia="仿宋" w:hAnsi="仿宋" w:cs="仿宋_GB2312"/>
          <w:color w:val="auto"/>
          <w:kern w:val="2"/>
          <w:sz w:val="32"/>
          <w:szCs w:val="32"/>
          <w:lang w:eastAsia="zh-CN"/>
        </w:rPr>
        <w:t>水利建设</w:t>
      </w:r>
      <w:r w:rsidRPr="00E10FEC">
        <w:rPr>
          <w:rFonts w:ascii="仿宋" w:eastAsia="仿宋" w:hAnsi="仿宋" w:cs="仿宋_GB2312" w:hint="eastAsia"/>
          <w:color w:val="auto"/>
          <w:kern w:val="2"/>
          <w:sz w:val="32"/>
          <w:szCs w:val="32"/>
          <w:lang w:eastAsia="zh-CN"/>
        </w:rPr>
        <w:t>等工作。</w:t>
      </w:r>
    </w:p>
    <w:p w:rsidR="002A5523" w:rsidRPr="00E10FEC" w:rsidRDefault="00434391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三、政府性基金预算支出情况</w:t>
      </w:r>
    </w:p>
    <w:p w:rsidR="002A5523" w:rsidRPr="00E10FEC" w:rsidRDefault="00434391">
      <w:pPr>
        <w:spacing w:line="600" w:lineRule="exact"/>
        <w:ind w:left="64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lastRenderedPageBreak/>
        <w:t>2022年全年无政府性基金决算支出。</w:t>
      </w:r>
    </w:p>
    <w:p w:rsidR="002A5523" w:rsidRPr="00E10FEC" w:rsidRDefault="00434391">
      <w:pPr>
        <w:numPr>
          <w:ilvl w:val="0"/>
          <w:numId w:val="4"/>
        </w:num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国有资本经营预算支出情况</w:t>
      </w:r>
    </w:p>
    <w:p w:rsidR="002A5523" w:rsidRPr="00E10FEC" w:rsidRDefault="00434391">
      <w:pPr>
        <w:ind w:left="420" w:firstLine="420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cs="仿宋_GB2312" w:hint="eastAsia"/>
          <w:color w:val="auto"/>
          <w:sz w:val="32"/>
          <w:szCs w:val="32"/>
          <w:lang w:eastAsia="zh-CN"/>
        </w:rPr>
        <w:t>本单位无国有资本经营预算支出。</w:t>
      </w:r>
    </w:p>
    <w:p w:rsidR="002A5523" w:rsidRPr="00E10FEC" w:rsidRDefault="00434391">
      <w:pPr>
        <w:numPr>
          <w:ilvl w:val="0"/>
          <w:numId w:val="4"/>
        </w:num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社会保险基金预算支出情况</w:t>
      </w:r>
    </w:p>
    <w:p w:rsidR="002A5523" w:rsidRPr="00E10FEC" w:rsidRDefault="00434391" w:rsidP="0001061A">
      <w:pPr>
        <w:spacing w:line="600" w:lineRule="exact"/>
        <w:ind w:leftChars="200" w:left="42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cs="仿宋_GB2312" w:hint="eastAsia"/>
          <w:color w:val="auto"/>
          <w:sz w:val="32"/>
          <w:szCs w:val="32"/>
          <w:lang w:eastAsia="zh-CN"/>
        </w:rPr>
        <w:t>本单位无社会保险基金预算支出。</w:t>
      </w:r>
    </w:p>
    <w:p w:rsidR="002A5523" w:rsidRPr="00E10FEC" w:rsidRDefault="00434391">
      <w:pPr>
        <w:numPr>
          <w:ilvl w:val="0"/>
          <w:numId w:val="4"/>
        </w:num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部门整体支出绩效情况</w:t>
      </w:r>
    </w:p>
    <w:p w:rsidR="002A5523" w:rsidRPr="00E10FEC" w:rsidRDefault="00434391">
      <w:pPr>
        <w:widowControl w:val="0"/>
        <w:kinsoku/>
        <w:autoSpaceDE/>
        <w:autoSpaceDN/>
        <w:adjustRightInd/>
        <w:snapToGrid/>
        <w:spacing w:line="600" w:lineRule="exact"/>
        <w:ind w:firstLineChars="200" w:firstLine="643"/>
        <w:textAlignment w:val="auto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b/>
          <w:bCs/>
          <w:sz w:val="32"/>
          <w:szCs w:val="32"/>
          <w:lang w:eastAsia="zh-CN"/>
        </w:rPr>
        <w:t>（一）</w:t>
      </w:r>
      <w:r w:rsidRPr="00E10FEC">
        <w:rPr>
          <w:rFonts w:ascii="仿宋" w:eastAsia="仿宋" w:hAnsi="仿宋" w:cs="黑体" w:hint="eastAsia"/>
          <w:sz w:val="32"/>
          <w:szCs w:val="32"/>
          <w:lang w:eastAsia="zh-CN"/>
        </w:rPr>
        <w:t>、“三个一”行动稳步推进</w:t>
      </w:r>
    </w:p>
    <w:p w:rsidR="002A5523" w:rsidRPr="00E10FEC" w:rsidRDefault="00434391">
      <w:pPr>
        <w:widowControl w:val="0"/>
        <w:kinsoku/>
        <w:autoSpaceDE/>
        <w:autoSpaceDN/>
        <w:adjustRightInd/>
        <w:snapToGrid/>
        <w:spacing w:line="600" w:lineRule="exact"/>
        <w:ind w:firstLineChars="200" w:firstLine="643"/>
        <w:textAlignment w:val="auto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b/>
          <w:bCs/>
          <w:sz w:val="32"/>
          <w:szCs w:val="32"/>
          <w:lang w:eastAsia="zh-CN"/>
        </w:rPr>
        <w:t>1、抓好“一项重点”。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t>今年我镇大力发展农业基础设施建设，新建10000平米连栋大棚已完成并投入使用，对仁义冲水库进行了除险加固，对四十处小微水体进行改造工程，中南干渠、镇域内支渠60余公里完成清淤疏浚。本年度粮食生产任务超额完成。已在双桥村、八景村各选取了一个示范点进行“上山上坡”产业推动，当前大荆片区“上山上坡”初具规模，同时在各村打造“小田改大田”项目，</w:t>
      </w:r>
      <w:r w:rsidRPr="00E10FEC">
        <w:rPr>
          <w:rFonts w:ascii="仿宋" w:eastAsia="仿宋" w:hAnsi="仿宋" w:hint="eastAsia"/>
          <w:color w:val="auto"/>
          <w:sz w:val="32"/>
          <w:szCs w:val="32"/>
          <w:lang w:eastAsia="zh-CN"/>
        </w:rPr>
        <w:t>全镇累计近1300亩，冷浸田等低产田改造60亩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t>。</w:t>
      </w:r>
    </w:p>
    <w:p w:rsidR="002A5523" w:rsidRPr="00E10FEC" w:rsidRDefault="00434391">
      <w:pPr>
        <w:widowControl w:val="0"/>
        <w:kinsoku/>
        <w:autoSpaceDE/>
        <w:autoSpaceDN/>
        <w:adjustRightInd/>
        <w:snapToGrid/>
        <w:spacing w:line="600" w:lineRule="exact"/>
        <w:ind w:firstLineChars="200" w:firstLine="643"/>
        <w:textAlignment w:val="auto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b/>
          <w:bCs/>
          <w:sz w:val="32"/>
          <w:szCs w:val="32"/>
          <w:lang w:eastAsia="zh-CN"/>
        </w:rPr>
        <w:t>2、解好“一道难题”。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t>为突破我镇村级集体经济难题，我镇着重从几个方面下功夫：一是土地流转有成绩，今年我镇总流转面积25963亩，整组</w:t>
      </w:r>
      <w:proofErr w:type="gramStart"/>
      <w:r w:rsidRPr="00E10FEC">
        <w:rPr>
          <w:rFonts w:ascii="仿宋" w:eastAsia="仿宋" w:hAnsi="仿宋" w:hint="eastAsia"/>
          <w:sz w:val="32"/>
          <w:szCs w:val="32"/>
          <w:lang w:eastAsia="zh-CN"/>
        </w:rPr>
        <w:t>流转达</w:t>
      </w:r>
      <w:proofErr w:type="gramEnd"/>
      <w:r w:rsidRPr="00E10FEC">
        <w:rPr>
          <w:rFonts w:ascii="仿宋" w:eastAsia="仿宋" w:hAnsi="仿宋" w:hint="eastAsia"/>
          <w:sz w:val="32"/>
          <w:szCs w:val="32"/>
          <w:lang w:eastAsia="zh-CN"/>
        </w:rPr>
        <w:t>125个，全镇</w:t>
      </w:r>
      <w:proofErr w:type="gramStart"/>
      <w:r w:rsidRPr="00E10FEC">
        <w:rPr>
          <w:rFonts w:ascii="仿宋" w:eastAsia="仿宋" w:hAnsi="仿宋" w:hint="eastAsia"/>
          <w:sz w:val="32"/>
          <w:szCs w:val="32"/>
          <w:lang w:eastAsia="zh-CN"/>
        </w:rPr>
        <w:t>域总体流转率</w:t>
      </w:r>
      <w:proofErr w:type="gramEnd"/>
      <w:r w:rsidRPr="00E10FEC">
        <w:rPr>
          <w:rFonts w:ascii="仿宋" w:eastAsia="仿宋" w:hAnsi="仿宋" w:hint="eastAsia"/>
          <w:sz w:val="32"/>
          <w:szCs w:val="32"/>
          <w:lang w:eastAsia="zh-CN"/>
        </w:rPr>
        <w:t>达90%以上。二是宅基地改革有方法，我镇认真研究部署宅基地改革实施方案，前期认真细致进行摸排，全域合计应收宅基地改革费用60.1万，已完成100%。三是闲置资产利用有干劲。目前已完成我镇“三资”清查摸底阶段的工作，并持续推进相关企业对接工作。四是“共享贷”申报有推动。截止目前，我镇已完成各村申报资料收集工作，目前正在送审待批中，各</w:t>
      </w:r>
      <w:proofErr w:type="gramStart"/>
      <w:r w:rsidRPr="00E10FEC">
        <w:rPr>
          <w:rFonts w:ascii="仿宋" w:eastAsia="仿宋" w:hAnsi="仿宋" w:hint="eastAsia"/>
          <w:sz w:val="32"/>
          <w:szCs w:val="32"/>
          <w:lang w:eastAsia="zh-CN"/>
        </w:rPr>
        <w:t>村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lastRenderedPageBreak/>
        <w:t>村级</w:t>
      </w:r>
      <w:proofErr w:type="gramEnd"/>
      <w:r w:rsidRPr="00E10FEC">
        <w:rPr>
          <w:rFonts w:ascii="仿宋" w:eastAsia="仿宋" w:hAnsi="仿宋" w:hint="eastAsia"/>
          <w:sz w:val="32"/>
          <w:szCs w:val="32"/>
          <w:lang w:eastAsia="zh-CN"/>
        </w:rPr>
        <w:t>账目已完善。</w:t>
      </w:r>
    </w:p>
    <w:p w:rsidR="002A5523" w:rsidRPr="00E10FEC" w:rsidRDefault="00434391">
      <w:pPr>
        <w:widowControl w:val="0"/>
        <w:kinsoku/>
        <w:autoSpaceDE/>
        <w:autoSpaceDN/>
        <w:adjustRightInd/>
        <w:snapToGrid/>
        <w:spacing w:line="600" w:lineRule="exact"/>
        <w:ind w:firstLineChars="200" w:firstLine="643"/>
        <w:textAlignment w:val="auto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b/>
          <w:bCs/>
          <w:sz w:val="32"/>
          <w:szCs w:val="32"/>
          <w:lang w:eastAsia="zh-CN"/>
        </w:rPr>
        <w:t>3、突破“一项创新”。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t>我镇充分发挥各类主体优势，以惠农公司牵头实施粪污资源化利用工程，通过收集养殖场处理过的畜禽粪污，进一步加工利用，其中废渣送肥料厂处理作为有机肥进行商业化销售，沼液自行还田，自该项目实施以来，已覆盖15000余亩生产用地。通过此举，我镇做到“两减少两增加”，即减少养殖场粪污污染，减少农田化肥用量；提高土地肥力，提高农民收入。化肥减量相较于去年已完成减量10%，通过增施石灰等方式改良土壤土质，覆盖率达80%。有机肥推广应用达479吨，覆盖率达70%，推广粪肥还田达到70%，稻草秸秆还田达到100%</w:t>
      </w:r>
    </w:p>
    <w:p w:rsidR="002A5523" w:rsidRPr="00E10FEC" w:rsidRDefault="00434391">
      <w:pPr>
        <w:widowControl w:val="0"/>
        <w:kinsoku/>
        <w:autoSpaceDE/>
        <w:autoSpaceDN/>
        <w:adjustRightInd/>
        <w:snapToGrid/>
        <w:spacing w:line="600" w:lineRule="exact"/>
        <w:ind w:firstLineChars="200" w:firstLine="640"/>
        <w:textAlignment w:val="auto"/>
        <w:rPr>
          <w:rFonts w:ascii="仿宋" w:eastAsia="仿宋" w:hAnsi="仿宋" w:cs="黑体"/>
          <w:sz w:val="32"/>
          <w:szCs w:val="32"/>
          <w:lang w:eastAsia="zh-CN"/>
        </w:rPr>
      </w:pPr>
      <w:r w:rsidRPr="00E10FEC">
        <w:rPr>
          <w:rFonts w:ascii="仿宋" w:eastAsia="仿宋" w:hAnsi="仿宋" w:cs="黑体" w:hint="eastAsia"/>
          <w:sz w:val="32"/>
          <w:szCs w:val="32"/>
          <w:lang w:eastAsia="zh-CN"/>
        </w:rPr>
        <w:t>（二）、经济社会发展全面推进</w:t>
      </w:r>
    </w:p>
    <w:p w:rsidR="002A5523" w:rsidRPr="00E10FEC" w:rsidRDefault="00434391">
      <w:pPr>
        <w:widowControl w:val="0"/>
        <w:kinsoku/>
        <w:autoSpaceDE/>
        <w:autoSpaceDN/>
        <w:adjustRightInd/>
        <w:snapToGrid/>
        <w:spacing w:line="600" w:lineRule="exact"/>
        <w:ind w:firstLineChars="200" w:firstLine="643"/>
        <w:textAlignment w:val="auto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b/>
          <w:bCs/>
          <w:sz w:val="32"/>
          <w:szCs w:val="32"/>
          <w:lang w:eastAsia="zh-CN"/>
        </w:rPr>
        <w:t>1、教育布局改革有声有色</w:t>
      </w:r>
    </w:p>
    <w:p w:rsidR="002A5523" w:rsidRPr="00E10FEC" w:rsidRDefault="00434391">
      <w:pPr>
        <w:widowControl w:val="0"/>
        <w:kinsoku/>
        <w:autoSpaceDE/>
        <w:autoSpaceDN/>
        <w:adjustRightInd/>
        <w:snapToGrid/>
        <w:spacing w:line="600" w:lineRule="exact"/>
        <w:ind w:firstLineChars="200" w:firstLine="640"/>
        <w:textAlignment w:val="auto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一是本地教育品牌重塑。我镇当前已募集教育基金300余万元，学校运动场新建和提质，正有序推进中，三江中学运动场已完成建设。</w:t>
      </w:r>
    </w:p>
    <w:p w:rsidR="002A5523" w:rsidRPr="00E10FEC" w:rsidRDefault="00434391">
      <w:pPr>
        <w:widowControl w:val="0"/>
        <w:kinsoku/>
        <w:autoSpaceDE/>
        <w:autoSpaceDN/>
        <w:adjustRightInd/>
        <w:snapToGrid/>
        <w:spacing w:line="600" w:lineRule="exact"/>
        <w:ind w:firstLineChars="200" w:firstLine="643"/>
        <w:textAlignment w:val="auto"/>
        <w:rPr>
          <w:rFonts w:ascii="仿宋" w:eastAsia="仿宋" w:hAnsi="仿宋"/>
          <w:b/>
          <w:bCs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b/>
          <w:bCs/>
          <w:sz w:val="32"/>
          <w:szCs w:val="32"/>
          <w:lang w:eastAsia="zh-CN"/>
        </w:rPr>
        <w:t>2、人居环境改善提升</w:t>
      </w:r>
    </w:p>
    <w:p w:rsidR="002A5523" w:rsidRPr="00E10FEC" w:rsidRDefault="00434391">
      <w:pPr>
        <w:widowControl w:val="0"/>
        <w:kinsoku/>
        <w:autoSpaceDE/>
        <w:autoSpaceDN/>
        <w:adjustRightInd/>
        <w:snapToGrid/>
        <w:spacing w:line="600" w:lineRule="exact"/>
        <w:ind w:firstLineChars="200" w:firstLine="640"/>
        <w:textAlignment w:val="auto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我镇落实环境整治长效管护机制，对全镇范围内的道路、村庄、沟渠、水塘等进行全面清理。深入开展垃圾源头分类处理工作，推进垃圾减量化、资源化、无害化处理，对垃圾清运实施有偿化服务、跟踪化考核、配套化管理。持续推进农村“厕所革命”，</w:t>
      </w:r>
      <w:proofErr w:type="gramStart"/>
      <w:r w:rsidRPr="00E10FEC">
        <w:rPr>
          <w:rFonts w:ascii="仿宋" w:eastAsia="仿宋" w:hAnsi="仿宋" w:hint="eastAsia"/>
          <w:sz w:val="32"/>
          <w:szCs w:val="32"/>
          <w:lang w:eastAsia="zh-CN"/>
        </w:rPr>
        <w:t>厕改工作</w:t>
      </w:r>
      <w:proofErr w:type="gramEnd"/>
      <w:r w:rsidRPr="00E10FEC">
        <w:rPr>
          <w:rFonts w:ascii="仿宋" w:eastAsia="仿宋" w:hAnsi="仿宋" w:hint="eastAsia"/>
          <w:sz w:val="32"/>
          <w:szCs w:val="32"/>
          <w:lang w:eastAsia="zh-CN"/>
        </w:rPr>
        <w:t>稳步推进。投资20万元建立三江镇垃圾分类分拣站，完善基础设施，推进农村生活垃圾分类减量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lastRenderedPageBreak/>
        <w:t>与利用。今年来，我镇累计处理农村生态环保投诉27起，化解环境污染矛盾纠纷20余起，对农村日常生活垃圾督查，推动环境整治常态化。</w:t>
      </w:r>
    </w:p>
    <w:p w:rsidR="002A5523" w:rsidRPr="00E10FEC" w:rsidRDefault="00434391">
      <w:pPr>
        <w:widowControl w:val="0"/>
        <w:kinsoku/>
        <w:autoSpaceDE/>
        <w:autoSpaceDN/>
        <w:adjustRightInd/>
        <w:snapToGrid/>
        <w:spacing w:line="600" w:lineRule="exact"/>
        <w:ind w:firstLineChars="200" w:firstLine="643"/>
        <w:textAlignment w:val="auto"/>
        <w:rPr>
          <w:rFonts w:ascii="仿宋" w:eastAsia="仿宋" w:hAnsi="仿宋"/>
          <w:b/>
          <w:bCs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b/>
          <w:bCs/>
          <w:sz w:val="32"/>
          <w:szCs w:val="32"/>
          <w:lang w:eastAsia="zh-CN"/>
        </w:rPr>
        <w:t>3、乡</w:t>
      </w:r>
      <w:proofErr w:type="gramStart"/>
      <w:r w:rsidRPr="00E10FEC">
        <w:rPr>
          <w:rFonts w:ascii="仿宋" w:eastAsia="仿宋" w:hAnsi="仿宋" w:hint="eastAsia"/>
          <w:b/>
          <w:bCs/>
          <w:sz w:val="32"/>
          <w:szCs w:val="32"/>
          <w:lang w:eastAsia="zh-CN"/>
        </w:rPr>
        <w:t>风文明</w:t>
      </w:r>
      <w:proofErr w:type="gramEnd"/>
      <w:r w:rsidRPr="00E10FEC">
        <w:rPr>
          <w:rFonts w:ascii="仿宋" w:eastAsia="仿宋" w:hAnsi="仿宋" w:hint="eastAsia"/>
          <w:b/>
          <w:bCs/>
          <w:sz w:val="32"/>
          <w:szCs w:val="32"/>
          <w:lang w:eastAsia="zh-CN"/>
        </w:rPr>
        <w:t>持续推进</w:t>
      </w:r>
    </w:p>
    <w:p w:rsidR="002A5523" w:rsidRPr="00E10FEC" w:rsidRDefault="00434391">
      <w:pPr>
        <w:widowControl w:val="0"/>
        <w:kinsoku/>
        <w:autoSpaceDE/>
        <w:autoSpaceDN/>
        <w:adjustRightInd/>
        <w:snapToGrid/>
        <w:spacing w:line="600" w:lineRule="exact"/>
        <w:ind w:firstLineChars="200" w:firstLine="640"/>
        <w:textAlignment w:val="auto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我镇围绕完善村民自治做文章，凸显村规民约制定，积极动员召开户主会、党员组长会，广泛听取村民群众意见，引导移风易俗纳入村规民约，各村均因村而</w:t>
      </w:r>
      <w:proofErr w:type="gramStart"/>
      <w:r w:rsidRPr="00E10FEC">
        <w:rPr>
          <w:rFonts w:ascii="仿宋" w:eastAsia="仿宋" w:hAnsi="仿宋" w:hint="eastAsia"/>
          <w:sz w:val="32"/>
          <w:szCs w:val="32"/>
          <w:lang w:eastAsia="zh-CN"/>
        </w:rPr>
        <w:t>异制定</w:t>
      </w:r>
      <w:proofErr w:type="gramEnd"/>
      <w:r w:rsidRPr="00E10FEC">
        <w:rPr>
          <w:rFonts w:ascii="仿宋" w:eastAsia="仿宋" w:hAnsi="仿宋" w:hint="eastAsia"/>
          <w:sz w:val="32"/>
          <w:szCs w:val="32"/>
          <w:lang w:eastAsia="zh-CN"/>
        </w:rPr>
        <w:t>符合自身的村规民约，将重点工作融入村民自治内容，形成上下协力。团结退休老村干部、老党员、村级志愿者、乡友乡贤等中坚力量，成立老年协会、红白理事会等自治组织，以新时代文明</w:t>
      </w:r>
      <w:proofErr w:type="gramStart"/>
      <w:r w:rsidRPr="00E10FEC">
        <w:rPr>
          <w:rFonts w:ascii="仿宋" w:eastAsia="仿宋" w:hAnsi="仿宋" w:hint="eastAsia"/>
          <w:sz w:val="32"/>
          <w:szCs w:val="32"/>
          <w:lang w:eastAsia="zh-CN"/>
        </w:rPr>
        <w:t>实践站</w:t>
      </w:r>
      <w:proofErr w:type="gramEnd"/>
      <w:r w:rsidRPr="00E10FEC">
        <w:rPr>
          <w:rFonts w:ascii="仿宋" w:eastAsia="仿宋" w:hAnsi="仿宋" w:hint="eastAsia"/>
          <w:sz w:val="32"/>
          <w:szCs w:val="32"/>
          <w:lang w:eastAsia="zh-CN"/>
        </w:rPr>
        <w:t>为牵头，深入推进移风易俗，抓好事前、事中、事后各个环节，坚决做到婚事新办、丧事简办、余事不办。</w:t>
      </w:r>
    </w:p>
    <w:p w:rsidR="002A5523" w:rsidRPr="00E10FEC" w:rsidRDefault="00434391">
      <w:pPr>
        <w:widowControl w:val="0"/>
        <w:kinsoku/>
        <w:autoSpaceDE/>
        <w:autoSpaceDN/>
        <w:adjustRightInd/>
        <w:snapToGrid/>
        <w:spacing w:line="600" w:lineRule="exact"/>
        <w:ind w:firstLineChars="200" w:firstLine="640"/>
        <w:textAlignment w:val="auto"/>
        <w:rPr>
          <w:rFonts w:ascii="仿宋" w:eastAsia="仿宋" w:hAnsi="仿宋" w:cs="黑体"/>
          <w:sz w:val="32"/>
          <w:szCs w:val="32"/>
          <w:lang w:eastAsia="zh-CN"/>
        </w:rPr>
      </w:pPr>
      <w:r w:rsidRPr="00E10FEC">
        <w:rPr>
          <w:rFonts w:ascii="仿宋" w:eastAsia="仿宋" w:hAnsi="仿宋" w:cs="黑体" w:hint="eastAsia"/>
          <w:sz w:val="32"/>
          <w:szCs w:val="32"/>
          <w:lang w:eastAsia="zh-CN"/>
        </w:rPr>
        <w:t>（三）、农业产业发展突破创新</w:t>
      </w:r>
    </w:p>
    <w:p w:rsidR="002A5523" w:rsidRPr="00E10FEC" w:rsidRDefault="00434391">
      <w:pPr>
        <w:widowControl w:val="0"/>
        <w:kinsoku/>
        <w:autoSpaceDE/>
        <w:autoSpaceDN/>
        <w:adjustRightInd/>
        <w:snapToGrid/>
        <w:spacing w:line="600" w:lineRule="exact"/>
        <w:ind w:firstLineChars="200" w:firstLine="640"/>
        <w:textAlignment w:val="auto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今年以来，我镇聚焦农业发展，立足三江实际，落实好市委“双引双带”模式，通过发动各村、惠农公司、各类种养合作社和种粮大户等多种不同主体协力共进，充分挖掘乡友乡贤、能人大户资源，全镇农业产业产生新的突破。</w:t>
      </w:r>
    </w:p>
    <w:p w:rsidR="002A5523" w:rsidRPr="00E10FEC" w:rsidRDefault="00434391">
      <w:pPr>
        <w:widowControl w:val="0"/>
        <w:kinsoku/>
        <w:autoSpaceDE/>
        <w:autoSpaceDN/>
        <w:adjustRightInd/>
        <w:snapToGrid/>
        <w:spacing w:line="600" w:lineRule="exact"/>
        <w:ind w:firstLineChars="200" w:firstLine="643"/>
        <w:textAlignment w:val="auto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b/>
          <w:bCs/>
          <w:sz w:val="32"/>
          <w:szCs w:val="32"/>
          <w:lang w:eastAsia="zh-CN"/>
        </w:rPr>
        <w:t>1、产业发展引入新军。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t>通过我镇广泛联系对接寓外乡友，走访联系全镇114名乡友乡贤，现已有21名同志愿意回报桑梓，已与湖北蕲艾堂科技有限公司达成了合作意向，并签订了初步合作框架协议，对山东寿光集团已完成前期考察。</w:t>
      </w:r>
    </w:p>
    <w:p w:rsidR="002A5523" w:rsidRPr="00E10FEC" w:rsidRDefault="00434391">
      <w:pPr>
        <w:widowControl w:val="0"/>
        <w:kinsoku/>
        <w:autoSpaceDE/>
        <w:autoSpaceDN/>
        <w:adjustRightInd/>
        <w:snapToGrid/>
        <w:spacing w:line="600" w:lineRule="exact"/>
        <w:ind w:firstLineChars="200" w:firstLine="643"/>
        <w:textAlignment w:val="auto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b/>
          <w:bCs/>
          <w:sz w:val="32"/>
          <w:szCs w:val="32"/>
          <w:lang w:eastAsia="zh-CN"/>
        </w:rPr>
        <w:t>2、高标准农田建设紧密推进。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t>下半年我镇规划高标准农田建设1.6万亩，现已完成前期群众走访和户主会宣传，镇、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lastRenderedPageBreak/>
        <w:t>村、组、群众充分认识高标准农田建设的意义，全力维护和服务施工环境，招投标工程、种粮大户和合作社负责施工工程、以工代赈工程都顺利施工。在推进高标准农田建设的同时，我镇结合推进“小田改大田”、化肥减量等工作，进一步提升土地肥力、提升土地产量，打造好“示范田”。</w:t>
      </w:r>
    </w:p>
    <w:p w:rsidR="002A5523" w:rsidRPr="00E10FEC" w:rsidRDefault="00434391">
      <w:pPr>
        <w:pStyle w:val="a3"/>
        <w:widowControl w:val="0"/>
        <w:kinsoku/>
        <w:autoSpaceDE/>
        <w:autoSpaceDN/>
        <w:adjustRightInd/>
        <w:snapToGrid/>
        <w:spacing w:line="600" w:lineRule="exact"/>
        <w:ind w:firstLineChars="200" w:firstLine="643"/>
        <w:textAlignment w:val="auto"/>
        <w:rPr>
          <w:sz w:val="32"/>
          <w:szCs w:val="32"/>
          <w:lang w:eastAsia="zh-CN"/>
        </w:rPr>
      </w:pPr>
      <w:r w:rsidRPr="00E10FEC">
        <w:rPr>
          <w:rFonts w:cstheme="minorBidi" w:hint="eastAsia"/>
          <w:b/>
          <w:bCs/>
          <w:kern w:val="2"/>
          <w:sz w:val="32"/>
          <w:szCs w:val="32"/>
          <w:lang w:eastAsia="zh-CN"/>
        </w:rPr>
        <w:t>3、抗旱工作成效明显。</w:t>
      </w:r>
      <w:r w:rsidRPr="00E10FEC">
        <w:rPr>
          <w:rFonts w:cstheme="minorBidi" w:hint="eastAsia"/>
          <w:kern w:val="2"/>
          <w:sz w:val="32"/>
          <w:szCs w:val="32"/>
          <w:lang w:eastAsia="zh-CN"/>
        </w:rPr>
        <w:t>我镇自7月中旬启动抗旱应急响应以来，通过引水、提水、补水等多种措施，全力抗旱保粮食生产，抗旱工作取得显著成果。一是深入田间地头调研，摸清第一手情况。对我镇三江片区“夜干田”重点关注，积极协调群众用水矛盾，对重要渠道进行24小时值守巡查，确保放水畅通和渠道安全。二是明确分工，科学配水。始终坚持由镇抗旱指挥部统一调度，镇村干部明确分工职责，渠道巡守落实到每一名干部。三是</w:t>
      </w:r>
      <w:r w:rsidRPr="00E10FEC">
        <w:rPr>
          <w:rFonts w:cs="仿宋_GB2312" w:hint="eastAsia"/>
          <w:sz w:val="32"/>
          <w:szCs w:val="32"/>
          <w:lang w:eastAsia="zh-CN"/>
        </w:rPr>
        <w:t>广泛发动，干群一心齐抗旱。</w:t>
      </w:r>
      <w:r w:rsidRPr="00E10FEC">
        <w:rPr>
          <w:rFonts w:cstheme="minorBidi" w:hint="eastAsia"/>
          <w:kern w:val="2"/>
          <w:sz w:val="32"/>
          <w:szCs w:val="32"/>
          <w:lang w:eastAsia="zh-CN"/>
        </w:rPr>
        <w:t>落实属地责任，发动村组群众，出动劳力300余人、</w:t>
      </w:r>
      <w:proofErr w:type="gramStart"/>
      <w:r w:rsidRPr="00E10FEC">
        <w:rPr>
          <w:rFonts w:cstheme="minorBidi" w:hint="eastAsia"/>
          <w:kern w:val="2"/>
          <w:sz w:val="32"/>
          <w:szCs w:val="32"/>
          <w:lang w:eastAsia="zh-CN"/>
        </w:rPr>
        <w:t>挖机30台</w:t>
      </w:r>
      <w:proofErr w:type="gramEnd"/>
      <w:r w:rsidRPr="00E10FEC">
        <w:rPr>
          <w:rFonts w:cstheme="minorBidi" w:hint="eastAsia"/>
          <w:kern w:val="2"/>
          <w:sz w:val="32"/>
          <w:szCs w:val="32"/>
          <w:lang w:eastAsia="zh-CN"/>
        </w:rPr>
        <w:t>次，疏挖向兰灌区中干渠和南干渠 26 公里、主支渠8条 80 余公里，保障向兰灌区放水畅通，累计引水380万立方米。</w:t>
      </w:r>
    </w:p>
    <w:p w:rsidR="002A5523" w:rsidRPr="00E10FEC" w:rsidRDefault="00434391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七、存在的问题及原因分析</w:t>
      </w:r>
    </w:p>
    <w:p w:rsidR="002A5523" w:rsidRPr="00E10FEC" w:rsidRDefault="00434391">
      <w:pPr>
        <w:pStyle w:val="20"/>
        <w:widowControl w:val="0"/>
        <w:kinsoku/>
        <w:adjustRightInd/>
        <w:snapToGrid/>
        <w:spacing w:after="0" w:line="520" w:lineRule="exact"/>
        <w:ind w:leftChars="0" w:left="0" w:firstLine="640"/>
        <w:textAlignment w:val="auto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cs="仿宋_GB2312"/>
          <w:color w:val="auto"/>
          <w:kern w:val="44"/>
          <w:sz w:val="32"/>
          <w:szCs w:val="32"/>
          <w:lang w:eastAsia="zh-CN"/>
        </w:rPr>
        <w:t>经济总量不大、结构质量不优</w:t>
      </w:r>
      <w:r w:rsidRPr="00E10FEC">
        <w:rPr>
          <w:rFonts w:ascii="仿宋" w:eastAsia="仿宋" w:hAnsi="仿宋" w:cs="仿宋_GB2312" w:hint="eastAsia"/>
          <w:color w:val="auto"/>
          <w:kern w:val="44"/>
          <w:sz w:val="32"/>
          <w:szCs w:val="32"/>
          <w:lang w:eastAsia="zh-CN"/>
        </w:rPr>
        <w:t>、产业特色不突出</w:t>
      </w:r>
      <w:r w:rsidRPr="00E10FEC">
        <w:rPr>
          <w:rFonts w:ascii="仿宋" w:eastAsia="仿宋" w:hAnsi="仿宋" w:cs="仿宋_GB2312"/>
          <w:color w:val="auto"/>
          <w:kern w:val="44"/>
          <w:sz w:val="32"/>
          <w:szCs w:val="32"/>
          <w:lang w:eastAsia="zh-CN"/>
        </w:rPr>
        <w:t>仍是最突出的问题；</w:t>
      </w:r>
      <w:r w:rsidRPr="00E10FEC">
        <w:rPr>
          <w:rFonts w:ascii="仿宋" w:eastAsia="仿宋" w:hAnsi="仿宋" w:cs="仿宋_GB2312" w:hint="eastAsia"/>
          <w:color w:val="auto"/>
          <w:kern w:val="44"/>
          <w:sz w:val="32"/>
          <w:szCs w:val="32"/>
          <w:lang w:eastAsia="zh-CN"/>
        </w:rPr>
        <w:t>基础设施建设水平相对薄弱</w:t>
      </w:r>
      <w:r w:rsidRPr="00E10FEC">
        <w:rPr>
          <w:rFonts w:ascii="仿宋" w:eastAsia="仿宋" w:hAnsi="仿宋" w:cs="仿宋_GB2312"/>
          <w:color w:val="auto"/>
          <w:kern w:val="44"/>
          <w:sz w:val="32"/>
          <w:szCs w:val="32"/>
          <w:lang w:eastAsia="zh-CN"/>
        </w:rPr>
        <w:t>，</w:t>
      </w:r>
      <w:r w:rsidRPr="00E10FEC">
        <w:rPr>
          <w:rFonts w:ascii="仿宋" w:eastAsia="仿宋" w:hAnsi="仿宋" w:cs="仿宋_GB2312" w:hint="eastAsia"/>
          <w:color w:val="auto"/>
          <w:kern w:val="44"/>
          <w:sz w:val="32"/>
          <w:szCs w:val="32"/>
          <w:lang w:eastAsia="zh-CN"/>
        </w:rPr>
        <w:t>土地利用效能不高</w:t>
      </w:r>
      <w:r w:rsidRPr="00E10FEC">
        <w:rPr>
          <w:rFonts w:ascii="仿宋" w:eastAsia="仿宋" w:hAnsi="仿宋" w:cs="仿宋_GB2312"/>
          <w:color w:val="auto"/>
          <w:kern w:val="44"/>
          <w:sz w:val="32"/>
          <w:szCs w:val="32"/>
          <w:lang w:eastAsia="zh-CN"/>
        </w:rPr>
        <w:t>，</w:t>
      </w:r>
      <w:r w:rsidRPr="00E10FEC">
        <w:rPr>
          <w:rFonts w:ascii="仿宋" w:eastAsia="仿宋" w:hAnsi="仿宋" w:cs="仿宋_GB2312" w:hint="eastAsia"/>
          <w:color w:val="auto"/>
          <w:kern w:val="44"/>
          <w:sz w:val="32"/>
          <w:szCs w:val="32"/>
          <w:lang w:eastAsia="zh-CN"/>
        </w:rPr>
        <w:t>创新意识不足</w:t>
      </w:r>
      <w:r w:rsidRPr="00E10FEC">
        <w:rPr>
          <w:rFonts w:ascii="仿宋" w:eastAsia="仿宋" w:hAnsi="仿宋" w:cs="仿宋_GB2312"/>
          <w:color w:val="auto"/>
          <w:kern w:val="44"/>
          <w:sz w:val="32"/>
          <w:szCs w:val="32"/>
          <w:lang w:eastAsia="zh-CN"/>
        </w:rPr>
        <w:t>，支撑高质量发展的新动能还不够强劲；教育、卫生、社会保障等民生领域还存在短板，公共服务保障能力还需进一步提升；历史遗留问题、矛盾风险隐患仍然存在，</w:t>
      </w:r>
      <w:r w:rsidRPr="00E10FEC">
        <w:rPr>
          <w:rFonts w:ascii="仿宋" w:eastAsia="仿宋" w:hAnsi="仿宋" w:cs="仿宋_GB2312" w:hint="eastAsia"/>
          <w:color w:val="auto"/>
          <w:kern w:val="44"/>
          <w:sz w:val="32"/>
          <w:szCs w:val="32"/>
          <w:lang w:eastAsia="zh-CN"/>
        </w:rPr>
        <w:t>基层</w:t>
      </w:r>
      <w:r w:rsidRPr="00E10FEC">
        <w:rPr>
          <w:rFonts w:ascii="仿宋" w:eastAsia="仿宋" w:hAnsi="仿宋" w:cs="仿宋_GB2312"/>
          <w:color w:val="auto"/>
          <w:kern w:val="44"/>
          <w:sz w:val="32"/>
          <w:szCs w:val="32"/>
          <w:lang w:eastAsia="zh-CN"/>
        </w:rPr>
        <w:t>治理还需更精</w:t>
      </w:r>
      <w:r w:rsidRPr="00E10FEC">
        <w:rPr>
          <w:rFonts w:ascii="仿宋" w:eastAsia="仿宋" w:hAnsi="仿宋" w:cs="仿宋_GB2312" w:hint="eastAsia"/>
          <w:color w:val="auto"/>
          <w:kern w:val="44"/>
          <w:sz w:val="32"/>
          <w:szCs w:val="32"/>
          <w:lang w:eastAsia="zh-CN"/>
        </w:rPr>
        <w:t>更</w:t>
      </w:r>
      <w:r w:rsidRPr="00E10FEC">
        <w:rPr>
          <w:rFonts w:ascii="仿宋" w:eastAsia="仿宋" w:hAnsi="仿宋" w:cs="仿宋_GB2312"/>
          <w:color w:val="auto"/>
          <w:kern w:val="44"/>
          <w:sz w:val="32"/>
          <w:szCs w:val="32"/>
          <w:lang w:eastAsia="zh-CN"/>
        </w:rPr>
        <w:t>细；应对风险挑战的能力不足，运用法治思维和法治方式推动工作、解决问题的能力有待提高</w:t>
      </w:r>
      <w:r w:rsidRPr="00E10FEC">
        <w:rPr>
          <w:rFonts w:ascii="仿宋" w:eastAsia="仿宋" w:hAnsi="仿宋" w:cs="仿宋_GB2312" w:hint="eastAsia"/>
          <w:color w:val="auto"/>
          <w:kern w:val="44"/>
          <w:sz w:val="32"/>
          <w:szCs w:val="32"/>
          <w:lang w:eastAsia="zh-CN"/>
        </w:rPr>
        <w:t>。</w:t>
      </w:r>
    </w:p>
    <w:p w:rsidR="002A5523" w:rsidRPr="00E10FEC" w:rsidRDefault="00434391">
      <w:pPr>
        <w:numPr>
          <w:ilvl w:val="0"/>
          <w:numId w:val="5"/>
        </w:num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lastRenderedPageBreak/>
        <w:t>下一步改进措施</w:t>
      </w:r>
    </w:p>
    <w:p w:rsidR="002A5523" w:rsidRPr="00E10FEC" w:rsidRDefault="00434391">
      <w:pPr>
        <w:kinsoku/>
        <w:autoSpaceDE/>
        <w:autoSpaceDN/>
        <w:adjustRightInd/>
        <w:snapToGrid/>
        <w:spacing w:line="580" w:lineRule="exact"/>
        <w:ind w:firstLineChars="200" w:firstLine="643"/>
        <w:textAlignment w:val="auto"/>
        <w:rPr>
          <w:rFonts w:ascii="仿宋" w:eastAsia="仿宋" w:hAnsi="仿宋" w:cs="Times New Roman"/>
          <w:color w:val="auto"/>
          <w:kern w:val="2"/>
          <w:sz w:val="32"/>
          <w:szCs w:val="32"/>
          <w:lang w:eastAsia="zh-CN"/>
        </w:rPr>
      </w:pPr>
      <w:r w:rsidRPr="00E10FEC">
        <w:rPr>
          <w:rFonts w:ascii="仿宋" w:eastAsia="仿宋" w:hAnsi="仿宋" w:cs="楷体" w:hint="eastAsia"/>
          <w:b/>
          <w:bCs/>
          <w:color w:val="auto"/>
          <w:kern w:val="2"/>
          <w:sz w:val="32"/>
          <w:szCs w:val="32"/>
          <w:lang w:eastAsia="zh-CN"/>
        </w:rPr>
        <w:t>（一）提前谋划</w:t>
      </w:r>
      <w:proofErr w:type="gramStart"/>
      <w:r w:rsidRPr="00E10FEC">
        <w:rPr>
          <w:rFonts w:ascii="仿宋" w:eastAsia="仿宋" w:hAnsi="仿宋" w:cs="楷体" w:hint="eastAsia"/>
          <w:b/>
          <w:bCs/>
          <w:color w:val="auto"/>
          <w:kern w:val="2"/>
          <w:sz w:val="32"/>
          <w:szCs w:val="32"/>
          <w:lang w:eastAsia="zh-CN"/>
        </w:rPr>
        <w:t>布局抓</w:t>
      </w:r>
      <w:proofErr w:type="gramEnd"/>
      <w:r w:rsidRPr="00E10FEC">
        <w:rPr>
          <w:rFonts w:ascii="仿宋" w:eastAsia="仿宋" w:hAnsi="仿宋" w:cs="楷体" w:hint="eastAsia"/>
          <w:b/>
          <w:bCs/>
          <w:color w:val="auto"/>
          <w:kern w:val="2"/>
          <w:sz w:val="32"/>
          <w:szCs w:val="32"/>
          <w:lang w:eastAsia="zh-CN"/>
        </w:rPr>
        <w:t>产业。</w:t>
      </w:r>
      <w:r w:rsidRPr="00E10FEC">
        <w:rPr>
          <w:rFonts w:ascii="仿宋" w:eastAsia="仿宋" w:hAnsi="仿宋" w:cs="Times New Roman" w:hint="eastAsia"/>
          <w:b/>
          <w:bCs/>
          <w:color w:val="auto"/>
          <w:kern w:val="2"/>
          <w:sz w:val="32"/>
          <w:szCs w:val="32"/>
          <w:lang w:eastAsia="zh-CN"/>
        </w:rPr>
        <w:t>盘活资源。</w:t>
      </w:r>
      <w:r w:rsidRPr="00E10FEC">
        <w:rPr>
          <w:rFonts w:ascii="仿宋" w:eastAsia="仿宋" w:hAnsi="仿宋" w:cs="Times New Roman" w:hint="eastAsia"/>
          <w:color w:val="auto"/>
          <w:kern w:val="2"/>
          <w:sz w:val="32"/>
          <w:szCs w:val="32"/>
          <w:lang w:eastAsia="zh-CN"/>
        </w:rPr>
        <w:t>紧紧围绕土地做文章，把盘活闲置资源与和美乡村建设、项目建设相结合，针对废旧院落、空闲荒地、道路两侧空闲地等闲置资源进行集中整治，盘活资源发展符合乡村特点的休闲农业、乡村旅游、餐饮民宿等新业态，进一步创新探索农村闲置土地利用的新途径。</w:t>
      </w:r>
    </w:p>
    <w:p w:rsidR="002A5523" w:rsidRPr="00E10FEC" w:rsidRDefault="00434391">
      <w:pPr>
        <w:kinsoku/>
        <w:autoSpaceDE/>
        <w:autoSpaceDN/>
        <w:adjustRightInd/>
        <w:snapToGrid/>
        <w:spacing w:line="580" w:lineRule="exact"/>
        <w:ind w:firstLineChars="200" w:firstLine="643"/>
        <w:textAlignment w:val="auto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cs="楷体" w:hint="eastAsia"/>
          <w:b/>
          <w:bCs/>
          <w:color w:val="auto"/>
          <w:kern w:val="2"/>
          <w:sz w:val="32"/>
          <w:szCs w:val="32"/>
          <w:lang w:eastAsia="zh-CN"/>
        </w:rPr>
        <w:t>（二）推进民生改革强发展。教育改革：</w:t>
      </w:r>
      <w:r w:rsidRPr="00E10FEC">
        <w:rPr>
          <w:rFonts w:ascii="仿宋" w:eastAsia="仿宋" w:hAnsi="仿宋" w:cs="Times New Roman" w:hint="eastAsia"/>
          <w:color w:val="auto"/>
          <w:kern w:val="2"/>
          <w:sz w:val="32"/>
          <w:szCs w:val="32"/>
          <w:lang w:eastAsia="zh-CN"/>
        </w:rPr>
        <w:t>进一步全方位落实教育基金筹措工作，全力提高办学品位和水平，加大镇内学校基础设施建设，助</w:t>
      </w:r>
      <w:proofErr w:type="gramStart"/>
      <w:r w:rsidRPr="00E10FEC">
        <w:rPr>
          <w:rFonts w:ascii="仿宋" w:eastAsia="仿宋" w:hAnsi="仿宋" w:cs="Times New Roman" w:hint="eastAsia"/>
          <w:color w:val="auto"/>
          <w:kern w:val="2"/>
          <w:sz w:val="32"/>
          <w:szCs w:val="32"/>
          <w:lang w:eastAsia="zh-CN"/>
        </w:rPr>
        <w:t>推教育</w:t>
      </w:r>
      <w:proofErr w:type="gramEnd"/>
      <w:r w:rsidRPr="00E10FEC">
        <w:rPr>
          <w:rFonts w:ascii="仿宋" w:eastAsia="仿宋" w:hAnsi="仿宋" w:cs="Times New Roman" w:hint="eastAsia"/>
          <w:color w:val="auto"/>
          <w:kern w:val="2"/>
          <w:sz w:val="32"/>
          <w:szCs w:val="32"/>
          <w:lang w:eastAsia="zh-CN"/>
        </w:rPr>
        <w:t>质量全面提高，完善农村教师保障机制，为教职工提供有效后勤保障。发挥中南大学乡村教育实践基地落户于我镇优势，进一步探索校地合作，健全留守儿童、贫困学生、残疾学生长效帮扶机制</w:t>
      </w:r>
      <w:r w:rsidRPr="00E10FEC">
        <w:rPr>
          <w:rFonts w:ascii="仿宋" w:eastAsia="仿宋" w:hAnsi="仿宋" w:cs="Times New Roman"/>
          <w:sz w:val="32"/>
          <w:szCs w:val="32"/>
          <w:lang w:eastAsia="zh-CN"/>
        </w:rPr>
        <w:t>。</w:t>
      </w:r>
    </w:p>
    <w:p w:rsidR="002A5523" w:rsidRPr="00E10FEC" w:rsidRDefault="00434391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九、部门整体支出绩效自评结果拟应用和公开情况</w:t>
      </w:r>
    </w:p>
    <w:p w:rsidR="002A5523" w:rsidRPr="00E10FEC" w:rsidRDefault="00434391">
      <w:pPr>
        <w:ind w:firstLineChars="100" w:firstLine="320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cs="仿宋_GB2312" w:hint="eastAsia"/>
          <w:color w:val="auto"/>
          <w:kern w:val="44"/>
          <w:sz w:val="32"/>
          <w:szCs w:val="32"/>
          <w:lang w:eastAsia="zh-CN"/>
        </w:rPr>
        <w:t>经自评，2022年度我单位部门整体支出绩效评价结论为“优”，自查评分为100分，拟于政府</w:t>
      </w:r>
      <w:proofErr w:type="gramStart"/>
      <w:r w:rsidRPr="00E10FEC">
        <w:rPr>
          <w:rFonts w:ascii="仿宋" w:eastAsia="仿宋" w:hAnsi="仿宋" w:cs="仿宋_GB2312" w:hint="eastAsia"/>
          <w:color w:val="auto"/>
          <w:kern w:val="44"/>
          <w:sz w:val="32"/>
          <w:szCs w:val="32"/>
          <w:lang w:eastAsia="zh-CN"/>
        </w:rPr>
        <w:t>网公开</w:t>
      </w:r>
      <w:proofErr w:type="gramEnd"/>
      <w:r w:rsidRPr="00E10FEC">
        <w:rPr>
          <w:rFonts w:ascii="仿宋" w:eastAsia="仿宋" w:hAnsi="仿宋" w:cs="仿宋_GB2312" w:hint="eastAsia"/>
          <w:color w:val="auto"/>
          <w:kern w:val="44"/>
          <w:sz w:val="32"/>
          <w:szCs w:val="32"/>
          <w:lang w:eastAsia="zh-CN"/>
        </w:rPr>
        <w:t>并接受社会监督。</w:t>
      </w:r>
    </w:p>
    <w:p w:rsidR="002A5523" w:rsidRPr="00E10FEC" w:rsidRDefault="00434391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十、其他需要说明的情况</w:t>
      </w:r>
    </w:p>
    <w:p w:rsidR="002A5523" w:rsidRPr="00E10FEC" w:rsidRDefault="00434391">
      <w:pPr>
        <w:ind w:firstLineChars="200" w:firstLine="640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cs="仿宋_GB2312" w:hint="eastAsia"/>
          <w:color w:val="auto"/>
          <w:kern w:val="44"/>
          <w:sz w:val="32"/>
          <w:szCs w:val="32"/>
          <w:lang w:eastAsia="zh-CN"/>
        </w:rPr>
        <w:t>无。</w:t>
      </w:r>
    </w:p>
    <w:p w:rsidR="002A5523" w:rsidRPr="00E10FEC" w:rsidRDefault="002A5523" w:rsidP="0001061A">
      <w:pPr>
        <w:spacing w:line="600" w:lineRule="exact"/>
        <w:ind w:leftChars="200" w:left="420"/>
        <w:jc w:val="both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434391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报告需要以下附件：</w:t>
      </w:r>
    </w:p>
    <w:p w:rsidR="002A5523" w:rsidRPr="00E10FEC" w:rsidRDefault="00434391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/>
          <w:sz w:val="32"/>
          <w:szCs w:val="32"/>
          <w:lang w:eastAsia="zh-CN"/>
        </w:rPr>
        <w:t>1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t>、部门整体支出绩效评价基础数据表</w:t>
      </w:r>
    </w:p>
    <w:p w:rsidR="002A5523" w:rsidRPr="00E10FEC" w:rsidRDefault="00434391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/>
          <w:sz w:val="32"/>
          <w:szCs w:val="32"/>
          <w:lang w:eastAsia="zh-CN"/>
        </w:rPr>
        <w:t>2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t>、部门整体支出绩效自评表</w:t>
      </w:r>
    </w:p>
    <w:p w:rsidR="002A5523" w:rsidRPr="00E10FEC" w:rsidRDefault="00434391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/>
          <w:sz w:val="32"/>
          <w:szCs w:val="32"/>
          <w:lang w:eastAsia="zh-CN"/>
        </w:rPr>
        <w:t>3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t>、项目支出绩效自评表（每个</w:t>
      </w:r>
      <w:proofErr w:type="gramStart"/>
      <w:r w:rsidRPr="00E10FEC">
        <w:rPr>
          <w:rFonts w:ascii="仿宋" w:eastAsia="仿宋" w:hAnsi="仿宋" w:hint="eastAsia"/>
          <w:sz w:val="32"/>
          <w:szCs w:val="32"/>
          <w:lang w:eastAsia="zh-CN"/>
        </w:rPr>
        <w:t>一级项目</w:t>
      </w:r>
      <w:proofErr w:type="gramEnd"/>
      <w:r w:rsidRPr="00E10FEC">
        <w:rPr>
          <w:rFonts w:ascii="仿宋" w:eastAsia="仿宋" w:hAnsi="仿宋" w:hint="eastAsia"/>
          <w:sz w:val="32"/>
          <w:szCs w:val="32"/>
          <w:lang w:eastAsia="zh-CN"/>
        </w:rPr>
        <w:t>支出一张表）</w:t>
      </w:r>
    </w:p>
    <w:p w:rsidR="002A5523" w:rsidRPr="00E10FEC" w:rsidRDefault="00434391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/>
          <w:sz w:val="32"/>
          <w:szCs w:val="32"/>
          <w:lang w:eastAsia="zh-CN"/>
        </w:rPr>
        <w:t>4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t>、政府性基金预算支出情况表</w:t>
      </w:r>
    </w:p>
    <w:p w:rsidR="002A5523" w:rsidRPr="00E10FEC" w:rsidRDefault="00434391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/>
          <w:sz w:val="32"/>
          <w:szCs w:val="32"/>
          <w:lang w:eastAsia="zh-CN"/>
        </w:rPr>
        <w:t>5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t>、国有资本经营预算支出情况表</w:t>
      </w:r>
    </w:p>
    <w:p w:rsidR="002A5523" w:rsidRPr="00E10FEC" w:rsidRDefault="00434391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/>
          <w:sz w:val="32"/>
          <w:szCs w:val="32"/>
          <w:lang w:eastAsia="zh-CN"/>
        </w:rPr>
        <w:lastRenderedPageBreak/>
        <w:t>6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t>、社会保险基金预算支出情况表</w:t>
      </w:r>
    </w:p>
    <w:p w:rsidR="002A5523" w:rsidRPr="00E10FEC" w:rsidRDefault="002A5523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600" w:lineRule="exact"/>
        <w:ind w:firstLineChars="200" w:firstLine="640"/>
        <w:jc w:val="both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67" w:lineRule="auto"/>
        <w:ind w:firstLine="552"/>
        <w:jc w:val="both"/>
        <w:rPr>
          <w:rFonts w:ascii="仿宋" w:eastAsia="仿宋" w:hAnsi="仿宋" w:cs="宋体"/>
          <w:bCs/>
          <w:spacing w:val="-4"/>
          <w:sz w:val="32"/>
          <w:szCs w:val="32"/>
          <w:lang w:eastAsia="zh-CN"/>
        </w:rPr>
      </w:pPr>
    </w:p>
    <w:p w:rsidR="002A5523" w:rsidRPr="00E10FEC" w:rsidRDefault="002A5523">
      <w:pPr>
        <w:spacing w:line="267" w:lineRule="auto"/>
        <w:ind w:firstLine="552"/>
        <w:jc w:val="both"/>
        <w:rPr>
          <w:rFonts w:ascii="仿宋" w:eastAsia="仿宋" w:hAnsi="仿宋" w:cs="宋体"/>
          <w:bCs/>
          <w:spacing w:val="-4"/>
          <w:sz w:val="32"/>
          <w:szCs w:val="32"/>
          <w:lang w:eastAsia="zh-CN"/>
        </w:rPr>
      </w:pPr>
    </w:p>
    <w:p w:rsidR="002A5523" w:rsidRPr="00E10FEC" w:rsidRDefault="002A5523">
      <w:pPr>
        <w:spacing w:line="267" w:lineRule="auto"/>
        <w:ind w:firstLine="552"/>
        <w:jc w:val="both"/>
        <w:rPr>
          <w:rFonts w:ascii="仿宋" w:eastAsia="仿宋" w:hAnsi="仿宋" w:cs="宋体"/>
          <w:bCs/>
          <w:spacing w:val="-4"/>
          <w:sz w:val="32"/>
          <w:szCs w:val="32"/>
          <w:lang w:eastAsia="zh-CN"/>
        </w:rPr>
      </w:pPr>
    </w:p>
    <w:p w:rsidR="002A5523" w:rsidRPr="00E10FEC" w:rsidRDefault="002A5523">
      <w:pPr>
        <w:spacing w:line="267" w:lineRule="auto"/>
        <w:ind w:firstLine="552"/>
        <w:jc w:val="both"/>
        <w:rPr>
          <w:rFonts w:ascii="仿宋" w:eastAsia="仿宋" w:hAnsi="仿宋" w:cs="宋体"/>
          <w:bCs/>
          <w:spacing w:val="-4"/>
          <w:sz w:val="32"/>
          <w:szCs w:val="32"/>
          <w:lang w:eastAsia="zh-CN"/>
        </w:rPr>
      </w:pPr>
    </w:p>
    <w:p w:rsidR="002A5523" w:rsidRPr="00E10FEC" w:rsidRDefault="00434391">
      <w:pPr>
        <w:spacing w:line="267" w:lineRule="auto"/>
        <w:ind w:firstLine="552"/>
        <w:jc w:val="both"/>
        <w:rPr>
          <w:rFonts w:ascii="仿宋" w:eastAsia="仿宋" w:hAnsi="仿宋" w:cs="宋体"/>
          <w:bCs/>
          <w:spacing w:val="-4"/>
          <w:sz w:val="32"/>
          <w:szCs w:val="32"/>
          <w:lang w:eastAsia="zh-CN"/>
        </w:rPr>
      </w:pPr>
      <w:r w:rsidRPr="00E10FEC">
        <w:rPr>
          <w:rFonts w:ascii="仿宋" w:eastAsia="仿宋" w:hAnsi="仿宋" w:cs="宋体" w:hint="eastAsia"/>
          <w:bCs/>
          <w:spacing w:val="-4"/>
          <w:sz w:val="32"/>
          <w:szCs w:val="32"/>
          <w:lang w:eastAsia="zh-CN"/>
        </w:rPr>
        <w:t>附件5</w:t>
      </w:r>
    </w:p>
    <w:p w:rsidR="002A5523" w:rsidRPr="00E10FEC" w:rsidRDefault="00434391" w:rsidP="00E10FEC">
      <w:pPr>
        <w:spacing w:before="201" w:line="578" w:lineRule="exact"/>
        <w:ind w:firstLineChars="200" w:firstLine="670"/>
        <w:rPr>
          <w:rFonts w:ascii="仿宋" w:eastAsia="仿宋" w:hAnsi="仿宋" w:cs="黑体"/>
          <w:sz w:val="32"/>
          <w:szCs w:val="32"/>
          <w:lang w:eastAsia="zh-CN"/>
        </w:rPr>
      </w:pPr>
      <w:r w:rsidRPr="00E10FEC">
        <w:rPr>
          <w:rFonts w:ascii="仿宋" w:eastAsia="仿宋" w:hAnsi="仿宋" w:cs="Times New Roman"/>
          <w:spacing w:val="15"/>
          <w:position w:val="10"/>
          <w:sz w:val="32"/>
          <w:szCs w:val="32"/>
          <w:lang w:eastAsia="zh-CN"/>
        </w:rPr>
        <w:t>202</w:t>
      </w:r>
      <w:r w:rsidRPr="00E10FEC">
        <w:rPr>
          <w:rFonts w:ascii="仿宋" w:eastAsia="仿宋" w:hAnsi="仿宋" w:cs="Times New Roman" w:hint="eastAsia"/>
          <w:spacing w:val="15"/>
          <w:position w:val="10"/>
          <w:sz w:val="32"/>
          <w:szCs w:val="32"/>
          <w:lang w:eastAsia="zh-CN"/>
        </w:rPr>
        <w:t>2</w:t>
      </w:r>
      <w:r w:rsidRPr="00E10FEC">
        <w:rPr>
          <w:rFonts w:ascii="仿宋" w:eastAsia="仿宋" w:hAnsi="仿宋" w:cs="Times New Roman"/>
          <w:spacing w:val="41"/>
          <w:position w:val="10"/>
          <w:sz w:val="32"/>
          <w:szCs w:val="32"/>
          <w:lang w:eastAsia="zh-CN"/>
        </w:rPr>
        <w:t xml:space="preserve"> </w:t>
      </w:r>
      <w:r w:rsidRPr="00E10FEC">
        <w:rPr>
          <w:rFonts w:ascii="仿宋" w:eastAsia="仿宋" w:hAnsi="仿宋" w:cs="黑体"/>
          <w:spacing w:val="15"/>
          <w:position w:val="10"/>
          <w:sz w:val="32"/>
          <w:szCs w:val="32"/>
          <w:lang w:eastAsia="zh-CN"/>
        </w:rPr>
        <w:t>年度</w:t>
      </w:r>
      <w:r w:rsidRPr="00E10FEC">
        <w:rPr>
          <w:rFonts w:ascii="仿宋" w:eastAsia="仿宋" w:hAnsi="仿宋" w:cs="黑体" w:hint="eastAsia"/>
          <w:spacing w:val="15"/>
          <w:position w:val="10"/>
          <w:sz w:val="32"/>
          <w:szCs w:val="32"/>
          <w:lang w:eastAsia="zh-CN"/>
        </w:rPr>
        <w:t>三江镇人民政府</w:t>
      </w:r>
      <w:r w:rsidRPr="00E10FEC">
        <w:rPr>
          <w:rFonts w:ascii="仿宋" w:eastAsia="仿宋" w:hAnsi="仿宋" w:cs="Times New Roman"/>
          <w:spacing w:val="42"/>
          <w:position w:val="10"/>
          <w:sz w:val="32"/>
          <w:szCs w:val="32"/>
          <w:lang w:eastAsia="zh-CN"/>
        </w:rPr>
        <w:t xml:space="preserve"> </w:t>
      </w:r>
      <w:r w:rsidRPr="00E10FEC">
        <w:rPr>
          <w:rFonts w:ascii="仿宋" w:eastAsia="仿宋" w:hAnsi="仿宋" w:cs="黑体"/>
          <w:spacing w:val="15"/>
          <w:position w:val="10"/>
          <w:sz w:val="32"/>
          <w:szCs w:val="32"/>
          <w:lang w:eastAsia="zh-CN"/>
        </w:rPr>
        <w:t>项目支出</w:t>
      </w:r>
    </w:p>
    <w:p w:rsidR="002A5523" w:rsidRPr="00E10FEC" w:rsidRDefault="00434391">
      <w:pPr>
        <w:spacing w:before="1" w:line="220" w:lineRule="auto"/>
        <w:ind w:left="3069"/>
        <w:rPr>
          <w:rFonts w:ascii="仿宋" w:eastAsia="仿宋" w:hAnsi="仿宋" w:cs="黑体"/>
          <w:sz w:val="32"/>
          <w:szCs w:val="32"/>
          <w:lang w:eastAsia="zh-CN"/>
        </w:rPr>
      </w:pPr>
      <w:r w:rsidRPr="00E10FEC">
        <w:rPr>
          <w:rFonts w:ascii="仿宋" w:eastAsia="仿宋" w:hAnsi="仿宋" w:cs="黑体"/>
          <w:spacing w:val="10"/>
          <w:sz w:val="32"/>
          <w:szCs w:val="32"/>
          <w:lang w:eastAsia="zh-CN"/>
        </w:rPr>
        <w:t>绩效自评报告</w:t>
      </w:r>
    </w:p>
    <w:p w:rsidR="002A5523" w:rsidRPr="00E10FEC" w:rsidRDefault="002A5523">
      <w:pPr>
        <w:spacing w:line="246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6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6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6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6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6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6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6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6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6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6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6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6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6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6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6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6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7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7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7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7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7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7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7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7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7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7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2A5523">
      <w:pPr>
        <w:spacing w:line="247" w:lineRule="auto"/>
        <w:rPr>
          <w:rFonts w:ascii="仿宋" w:eastAsia="仿宋" w:hAnsi="仿宋"/>
          <w:sz w:val="32"/>
          <w:szCs w:val="32"/>
          <w:lang w:eastAsia="zh-CN"/>
        </w:rPr>
      </w:pPr>
    </w:p>
    <w:p w:rsidR="002A5523" w:rsidRPr="00E10FEC" w:rsidRDefault="00434391">
      <w:pPr>
        <w:pStyle w:val="a3"/>
        <w:spacing w:before="89" w:line="221" w:lineRule="auto"/>
        <w:ind w:left="2270"/>
        <w:rPr>
          <w:sz w:val="32"/>
          <w:szCs w:val="32"/>
          <w:lang w:eastAsia="zh-CN"/>
        </w:rPr>
      </w:pPr>
      <w:r w:rsidRPr="00E10FEC">
        <w:rPr>
          <w:spacing w:val="-22"/>
          <w:sz w:val="32"/>
          <w:szCs w:val="32"/>
          <w:lang w:eastAsia="zh-CN"/>
        </w:rPr>
        <w:t>部 门 ( 单</w:t>
      </w:r>
      <w:r w:rsidRPr="00E10FEC">
        <w:rPr>
          <w:spacing w:val="-19"/>
          <w:sz w:val="32"/>
          <w:szCs w:val="32"/>
          <w:lang w:eastAsia="zh-CN"/>
        </w:rPr>
        <w:t xml:space="preserve"> </w:t>
      </w:r>
      <w:r w:rsidRPr="00E10FEC">
        <w:rPr>
          <w:spacing w:val="-22"/>
          <w:sz w:val="32"/>
          <w:szCs w:val="32"/>
          <w:lang w:eastAsia="zh-CN"/>
        </w:rPr>
        <w:t>位</w:t>
      </w:r>
      <w:r w:rsidRPr="00E10FEC">
        <w:rPr>
          <w:spacing w:val="-43"/>
          <w:sz w:val="32"/>
          <w:szCs w:val="32"/>
          <w:lang w:eastAsia="zh-CN"/>
        </w:rPr>
        <w:t xml:space="preserve"> </w:t>
      </w:r>
      <w:r w:rsidRPr="00E10FEC">
        <w:rPr>
          <w:spacing w:val="-22"/>
          <w:sz w:val="32"/>
          <w:szCs w:val="32"/>
          <w:lang w:eastAsia="zh-CN"/>
        </w:rPr>
        <w:t>)</w:t>
      </w:r>
      <w:r w:rsidRPr="00E10FEC">
        <w:rPr>
          <w:spacing w:val="-36"/>
          <w:sz w:val="32"/>
          <w:szCs w:val="32"/>
          <w:lang w:eastAsia="zh-CN"/>
        </w:rPr>
        <w:t xml:space="preserve"> </w:t>
      </w:r>
      <w:r w:rsidRPr="00E10FEC">
        <w:rPr>
          <w:spacing w:val="-22"/>
          <w:sz w:val="32"/>
          <w:szCs w:val="32"/>
          <w:lang w:eastAsia="zh-CN"/>
        </w:rPr>
        <w:t>名</w:t>
      </w:r>
      <w:r w:rsidRPr="00E10FEC">
        <w:rPr>
          <w:spacing w:val="-37"/>
          <w:sz w:val="32"/>
          <w:szCs w:val="32"/>
          <w:lang w:eastAsia="zh-CN"/>
        </w:rPr>
        <w:t xml:space="preserve"> </w:t>
      </w:r>
      <w:r w:rsidRPr="00E10FEC">
        <w:rPr>
          <w:spacing w:val="-22"/>
          <w:sz w:val="32"/>
          <w:szCs w:val="32"/>
          <w:lang w:eastAsia="zh-CN"/>
        </w:rPr>
        <w:t>称</w:t>
      </w:r>
      <w:r w:rsidRPr="00E10FEC">
        <w:rPr>
          <w:spacing w:val="-54"/>
          <w:sz w:val="32"/>
          <w:szCs w:val="32"/>
          <w:lang w:eastAsia="zh-CN"/>
        </w:rPr>
        <w:t xml:space="preserve"> </w:t>
      </w:r>
      <w:r w:rsidRPr="00E10FEC">
        <w:rPr>
          <w:spacing w:val="-22"/>
          <w:sz w:val="32"/>
          <w:szCs w:val="32"/>
          <w:lang w:eastAsia="zh-CN"/>
        </w:rPr>
        <w:t>：</w:t>
      </w:r>
      <w:r w:rsidRPr="00E10FEC">
        <w:rPr>
          <w:spacing w:val="-22"/>
          <w:sz w:val="32"/>
          <w:szCs w:val="32"/>
          <w:u w:val="single"/>
          <w:lang w:eastAsia="zh-CN"/>
        </w:rPr>
        <w:t xml:space="preserve">   (</w:t>
      </w:r>
      <w:r w:rsidRPr="00E10FEC">
        <w:rPr>
          <w:spacing w:val="68"/>
          <w:sz w:val="32"/>
          <w:szCs w:val="32"/>
          <w:u w:val="single"/>
          <w:lang w:eastAsia="zh-CN"/>
        </w:rPr>
        <w:t xml:space="preserve"> </w:t>
      </w:r>
      <w:r w:rsidRPr="00E10FEC">
        <w:rPr>
          <w:spacing w:val="-22"/>
          <w:sz w:val="32"/>
          <w:szCs w:val="32"/>
          <w:u w:val="single"/>
          <w:lang w:eastAsia="zh-CN"/>
        </w:rPr>
        <w:t>盖</w:t>
      </w:r>
      <w:r w:rsidRPr="00E10FEC">
        <w:rPr>
          <w:spacing w:val="64"/>
          <w:sz w:val="32"/>
          <w:szCs w:val="32"/>
          <w:u w:val="single"/>
          <w:lang w:eastAsia="zh-CN"/>
        </w:rPr>
        <w:t xml:space="preserve"> </w:t>
      </w:r>
      <w:r w:rsidRPr="00E10FEC">
        <w:rPr>
          <w:spacing w:val="-22"/>
          <w:sz w:val="32"/>
          <w:szCs w:val="32"/>
          <w:u w:val="single"/>
          <w:lang w:eastAsia="zh-CN"/>
        </w:rPr>
        <w:t>章</w:t>
      </w:r>
      <w:r w:rsidRPr="00E10FEC">
        <w:rPr>
          <w:spacing w:val="55"/>
          <w:sz w:val="32"/>
          <w:szCs w:val="32"/>
          <w:u w:val="single"/>
          <w:lang w:eastAsia="zh-CN"/>
        </w:rPr>
        <w:t xml:space="preserve"> </w:t>
      </w:r>
      <w:r w:rsidRPr="00E10FEC">
        <w:rPr>
          <w:spacing w:val="-22"/>
          <w:sz w:val="32"/>
          <w:szCs w:val="32"/>
          <w:u w:val="single"/>
          <w:lang w:eastAsia="zh-CN"/>
        </w:rPr>
        <w:t>)</w:t>
      </w:r>
      <w:r w:rsidRPr="00E10FEC">
        <w:rPr>
          <w:sz w:val="32"/>
          <w:szCs w:val="32"/>
          <w:u w:val="single"/>
          <w:lang w:eastAsia="zh-CN"/>
        </w:rPr>
        <w:t xml:space="preserve">     </w:t>
      </w:r>
    </w:p>
    <w:p w:rsidR="002A5523" w:rsidRPr="00E10FEC" w:rsidRDefault="0001061A">
      <w:pPr>
        <w:pStyle w:val="a3"/>
        <w:spacing w:before="289" w:line="610" w:lineRule="exact"/>
        <w:ind w:left="3490"/>
        <w:rPr>
          <w:sz w:val="32"/>
          <w:szCs w:val="32"/>
          <w:lang w:eastAsia="zh-CN"/>
        </w:rPr>
      </w:pPr>
      <w:r w:rsidRPr="00E10FEC">
        <w:rPr>
          <w:rFonts w:hint="eastAsia"/>
          <w:spacing w:val="-13"/>
          <w:position w:val="26"/>
          <w:sz w:val="32"/>
          <w:szCs w:val="32"/>
          <w:lang w:eastAsia="zh-CN"/>
        </w:rPr>
        <w:t>2023</w:t>
      </w:r>
      <w:r w:rsidR="00434391" w:rsidRPr="00E10FEC">
        <w:rPr>
          <w:spacing w:val="-13"/>
          <w:position w:val="26"/>
          <w:sz w:val="32"/>
          <w:szCs w:val="32"/>
          <w:lang w:eastAsia="zh-CN"/>
        </w:rPr>
        <w:t xml:space="preserve">年   </w:t>
      </w:r>
      <w:r w:rsidRPr="00E10FEC">
        <w:rPr>
          <w:rFonts w:hint="eastAsia"/>
          <w:spacing w:val="-13"/>
          <w:position w:val="26"/>
          <w:sz w:val="32"/>
          <w:szCs w:val="32"/>
          <w:lang w:eastAsia="zh-CN"/>
        </w:rPr>
        <w:t>6</w:t>
      </w:r>
      <w:r w:rsidR="00434391" w:rsidRPr="00E10FEC">
        <w:rPr>
          <w:spacing w:val="-13"/>
          <w:position w:val="26"/>
          <w:sz w:val="32"/>
          <w:szCs w:val="32"/>
          <w:lang w:eastAsia="zh-CN"/>
        </w:rPr>
        <w:t>月</w:t>
      </w:r>
      <w:r w:rsidR="00434391" w:rsidRPr="00E10FEC">
        <w:rPr>
          <w:spacing w:val="12"/>
          <w:position w:val="26"/>
          <w:sz w:val="32"/>
          <w:szCs w:val="32"/>
          <w:lang w:eastAsia="zh-CN"/>
        </w:rPr>
        <w:t xml:space="preserve"> </w:t>
      </w:r>
      <w:r w:rsidRPr="00E10FEC">
        <w:rPr>
          <w:rFonts w:hint="eastAsia"/>
          <w:spacing w:val="12"/>
          <w:position w:val="26"/>
          <w:sz w:val="32"/>
          <w:szCs w:val="32"/>
          <w:lang w:eastAsia="zh-CN"/>
        </w:rPr>
        <w:t>5</w:t>
      </w:r>
      <w:r w:rsidR="00434391" w:rsidRPr="00E10FEC">
        <w:rPr>
          <w:spacing w:val="12"/>
          <w:position w:val="26"/>
          <w:sz w:val="32"/>
          <w:szCs w:val="32"/>
          <w:lang w:eastAsia="zh-CN"/>
        </w:rPr>
        <w:t xml:space="preserve">  </w:t>
      </w:r>
      <w:r w:rsidR="00434391" w:rsidRPr="00E10FEC">
        <w:rPr>
          <w:spacing w:val="-13"/>
          <w:position w:val="26"/>
          <w:sz w:val="32"/>
          <w:szCs w:val="32"/>
          <w:lang w:eastAsia="zh-CN"/>
        </w:rPr>
        <w:t>日</w:t>
      </w:r>
    </w:p>
    <w:p w:rsidR="002A5523" w:rsidRPr="00E10FEC" w:rsidRDefault="00434391">
      <w:pPr>
        <w:pStyle w:val="a3"/>
        <w:spacing w:before="1" w:line="223" w:lineRule="auto"/>
        <w:ind w:left="3560"/>
        <w:rPr>
          <w:sz w:val="32"/>
          <w:szCs w:val="32"/>
          <w:lang w:eastAsia="zh-CN"/>
        </w:rPr>
      </w:pPr>
      <w:r w:rsidRPr="00E10FEC">
        <w:rPr>
          <w:spacing w:val="7"/>
          <w:sz w:val="32"/>
          <w:szCs w:val="32"/>
          <w:lang w:eastAsia="zh-CN"/>
        </w:rPr>
        <w:t>(此面为封面)</w:t>
      </w:r>
    </w:p>
    <w:p w:rsidR="002A5523" w:rsidRPr="00E10FEC" w:rsidRDefault="002A5523">
      <w:pPr>
        <w:spacing w:line="223" w:lineRule="auto"/>
        <w:rPr>
          <w:rFonts w:ascii="仿宋" w:eastAsia="仿宋" w:hAnsi="仿宋"/>
          <w:sz w:val="32"/>
          <w:szCs w:val="32"/>
          <w:lang w:eastAsia="zh-CN"/>
        </w:rPr>
        <w:sectPr w:rsidR="002A5523" w:rsidRPr="00E10FEC">
          <w:footerReference w:type="default" r:id="rId14"/>
          <w:pgSz w:w="11900" w:h="16820"/>
          <w:pgMar w:top="1429" w:right="1782" w:bottom="1158" w:left="1450" w:header="0" w:footer="850" w:gutter="0"/>
          <w:cols w:space="720"/>
        </w:sectPr>
      </w:pPr>
    </w:p>
    <w:p w:rsidR="002A5523" w:rsidRPr="00E10FEC" w:rsidRDefault="00434391">
      <w:pPr>
        <w:spacing w:before="137" w:line="221" w:lineRule="auto"/>
        <w:ind w:left="2336"/>
        <w:rPr>
          <w:rFonts w:ascii="仿宋" w:eastAsia="仿宋" w:hAnsi="仿宋" w:cs="黑体"/>
          <w:sz w:val="32"/>
          <w:szCs w:val="32"/>
          <w:lang w:eastAsia="zh-CN"/>
        </w:rPr>
      </w:pPr>
      <w:r w:rsidRPr="00E10FEC">
        <w:rPr>
          <w:rFonts w:ascii="仿宋" w:eastAsia="仿宋" w:hAnsi="仿宋" w:cs="黑体"/>
          <w:b/>
          <w:bCs/>
          <w:spacing w:val="6"/>
          <w:sz w:val="32"/>
          <w:szCs w:val="32"/>
          <w:lang w:eastAsia="zh-CN"/>
        </w:rPr>
        <w:lastRenderedPageBreak/>
        <w:t>项目支出绩效评价报告</w:t>
      </w:r>
    </w:p>
    <w:p w:rsidR="002A5523" w:rsidRPr="00E10FEC" w:rsidRDefault="00434391" w:rsidP="00E10FEC">
      <w:pPr>
        <w:spacing w:line="560" w:lineRule="exact"/>
        <w:ind w:firstLineChars="200" w:firstLine="613"/>
        <w:outlineLvl w:val="0"/>
        <w:rPr>
          <w:rFonts w:ascii="仿宋" w:eastAsia="仿宋" w:hAnsi="仿宋" w:cs="黑体"/>
          <w:sz w:val="32"/>
          <w:szCs w:val="32"/>
        </w:rPr>
      </w:pPr>
      <w:r w:rsidRPr="00E10FEC">
        <w:rPr>
          <w:rFonts w:ascii="仿宋" w:eastAsia="仿宋" w:hAnsi="仿宋" w:cs="黑体"/>
          <w:b/>
          <w:bCs/>
          <w:spacing w:val="-15"/>
          <w:sz w:val="32"/>
          <w:szCs w:val="32"/>
        </w:rPr>
        <w:t>一</w:t>
      </w:r>
      <w:r w:rsidRPr="00E10FEC">
        <w:rPr>
          <w:rFonts w:ascii="仿宋" w:eastAsia="仿宋" w:hAnsi="仿宋" w:cs="黑体"/>
          <w:spacing w:val="-15"/>
          <w:sz w:val="32"/>
          <w:szCs w:val="32"/>
        </w:rPr>
        <w:t xml:space="preserve"> </w:t>
      </w:r>
      <w:r w:rsidRPr="00E10FEC">
        <w:rPr>
          <w:rFonts w:ascii="仿宋" w:eastAsia="仿宋" w:hAnsi="仿宋" w:cs="黑体"/>
          <w:b/>
          <w:bCs/>
          <w:spacing w:val="-15"/>
          <w:sz w:val="32"/>
          <w:szCs w:val="32"/>
        </w:rPr>
        <w:t>、</w:t>
      </w:r>
      <w:proofErr w:type="spellStart"/>
      <w:r w:rsidRPr="00E10FEC">
        <w:rPr>
          <w:rFonts w:ascii="仿宋" w:eastAsia="仿宋" w:hAnsi="仿宋" w:cs="黑体"/>
          <w:b/>
          <w:bCs/>
          <w:spacing w:val="-15"/>
          <w:sz w:val="32"/>
          <w:szCs w:val="32"/>
        </w:rPr>
        <w:t>项目支出基本情况</w:t>
      </w:r>
      <w:proofErr w:type="spellEnd"/>
    </w:p>
    <w:p w:rsidR="002A5523" w:rsidRPr="00E10FEC" w:rsidRDefault="00434391" w:rsidP="00E10FEC">
      <w:pPr>
        <w:numPr>
          <w:ilvl w:val="0"/>
          <w:numId w:val="6"/>
        </w:numPr>
        <w:spacing w:line="560" w:lineRule="exact"/>
        <w:ind w:firstLineChars="300" w:firstLine="919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cs="黑体"/>
          <w:b/>
          <w:bCs/>
          <w:spacing w:val="-15"/>
          <w:sz w:val="32"/>
          <w:szCs w:val="32"/>
          <w:lang w:eastAsia="zh-CN"/>
        </w:rPr>
        <w:t>项目支出概况。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t>为改善汨罗市居民饮用水问题，改善集镇人居环境，提高生活污水处理率，三江镇水源保护地项目实施地点位于三江镇范围内，项目建设主要内容为水源保护地居民饮用水及居民补贴等。</w:t>
      </w:r>
    </w:p>
    <w:p w:rsidR="0001061A" w:rsidRPr="00E10FEC" w:rsidRDefault="00434391" w:rsidP="00E10FEC">
      <w:pPr>
        <w:numPr>
          <w:ilvl w:val="0"/>
          <w:numId w:val="6"/>
        </w:numPr>
        <w:spacing w:line="560" w:lineRule="exact"/>
        <w:ind w:leftChars="200" w:left="420" w:firstLineChars="200" w:firstLine="613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cs="黑体"/>
          <w:b/>
          <w:bCs/>
          <w:spacing w:val="-15"/>
          <w:sz w:val="32"/>
          <w:szCs w:val="32"/>
          <w:lang w:eastAsia="zh-CN"/>
        </w:rPr>
        <w:t>项目资金使用管理情况。</w:t>
      </w:r>
    </w:p>
    <w:p w:rsidR="002A5523" w:rsidRPr="00E10FEC" w:rsidRDefault="00434391" w:rsidP="0001061A">
      <w:pPr>
        <w:spacing w:line="560" w:lineRule="exact"/>
        <w:ind w:left="1060"/>
        <w:jc w:val="both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项目支出组织管理机构：汨罗市三江镇人民政府</w:t>
      </w:r>
    </w:p>
    <w:p w:rsidR="002A5523" w:rsidRPr="00E10FEC" w:rsidRDefault="00434391" w:rsidP="0001061A">
      <w:pPr>
        <w:pStyle w:val="a5"/>
        <w:ind w:leftChars="200" w:left="420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项目资金使用情况：三江镇水源地保护项目计划总投资310万元，其中财政衔接资金310万元。已及时拨付投入此项目中。</w:t>
      </w:r>
    </w:p>
    <w:p w:rsidR="002A5523" w:rsidRPr="00E10FEC" w:rsidRDefault="00434391" w:rsidP="0001061A">
      <w:pPr>
        <w:pStyle w:val="a5"/>
        <w:ind w:leftChars="200" w:left="420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项目资金管理情况：为加强组织部门预算管理，提高预算执行效率和专项资金使用效益，规范预算绩效管理，成立了三江镇专项资金预算绩效管理工作领导小组。根据《中华人民共和国预算法》、《中华人民共和国会计法》、《行政单位财务规则》、《行政事业单位内部控制规范（试行）》、《湖南省水利发展资金管理办法》等有关法律、制度、办法，结合本部门实际，制订和完善了，《三江镇专项资金管理制度》及《三江镇财务管理制度》等相关财务制度。坚决做到专款专用。专项资金的使用坚持科学安排、合理配置、专款专用、严格监管。</w:t>
      </w:r>
    </w:p>
    <w:p w:rsidR="002A5523" w:rsidRPr="00E10FEC" w:rsidRDefault="00434391" w:rsidP="0001061A">
      <w:pPr>
        <w:pStyle w:val="a5"/>
        <w:ind w:leftChars="200" w:left="420" w:firstLineChars="200" w:firstLine="640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在资金使用上按照国家财经法规和相关财务管理制度规定执行，资金拨付有完整的审批程序和手续。按照财经制度的有关要求，做到专款专用，专人保管，对专项资金的使用进行全程监督，保证资金使用的合</w:t>
      </w:r>
      <w:proofErr w:type="gramStart"/>
      <w:r w:rsidRPr="00E10FEC">
        <w:rPr>
          <w:rFonts w:ascii="仿宋" w:eastAsia="仿宋" w:hAnsi="仿宋" w:hint="eastAsia"/>
          <w:sz w:val="32"/>
          <w:szCs w:val="32"/>
          <w:lang w:eastAsia="zh-CN"/>
        </w:rPr>
        <w:t>规</w:t>
      </w:r>
      <w:proofErr w:type="gramEnd"/>
      <w:r w:rsidRPr="00E10FEC">
        <w:rPr>
          <w:rFonts w:ascii="仿宋" w:eastAsia="仿宋" w:hAnsi="仿宋" w:hint="eastAsia"/>
          <w:sz w:val="32"/>
          <w:szCs w:val="32"/>
          <w:lang w:eastAsia="zh-CN"/>
        </w:rPr>
        <w:t xml:space="preserve">性。资金使用无截留、挤占、挪用、虚列支出等情况。相关发票由财务人员审核后，报分管财务领导签字。      </w:t>
      </w:r>
      <w:r w:rsidRPr="00E10FEC">
        <w:rPr>
          <w:rFonts w:ascii="仿宋" w:eastAsia="仿宋" w:hAnsi="仿宋"/>
          <w:sz w:val="32"/>
          <w:szCs w:val="32"/>
          <w:lang w:eastAsia="zh-CN"/>
        </w:rPr>
        <w:t>资金拨付审批手续完整，项目结束后，按实际金额再报相关领导审批，并申请国库集中支付。各项资金全部实现国库集中支付、专款专用，不存在支出依据不合</w:t>
      </w:r>
      <w:proofErr w:type="gramStart"/>
      <w:r w:rsidRPr="00E10FEC">
        <w:rPr>
          <w:rFonts w:ascii="仿宋" w:eastAsia="仿宋" w:hAnsi="仿宋"/>
          <w:sz w:val="32"/>
          <w:szCs w:val="32"/>
          <w:lang w:eastAsia="zh-CN"/>
        </w:rPr>
        <w:t>规</w:t>
      </w:r>
      <w:proofErr w:type="gramEnd"/>
      <w:r w:rsidRPr="00E10FEC">
        <w:rPr>
          <w:rFonts w:ascii="仿宋" w:eastAsia="仿宋" w:hAnsi="仿宋"/>
          <w:sz w:val="32"/>
          <w:szCs w:val="32"/>
          <w:lang w:eastAsia="zh-CN"/>
        </w:rPr>
        <w:t>、虚列项目支出、截留、挤占、挪用和超标准支出等现象，使项目资金的运用得到了合理的控制，项目得到了切实的保障。</w:t>
      </w:r>
    </w:p>
    <w:p w:rsidR="002A5523" w:rsidRPr="00E10FEC" w:rsidRDefault="00434391">
      <w:pPr>
        <w:spacing w:line="600" w:lineRule="exact"/>
        <w:ind w:firstLineChars="200" w:firstLine="640"/>
        <w:rPr>
          <w:rFonts w:ascii="仿宋" w:eastAsia="仿宋" w:hAnsi="仿宋" w:cs="黑体"/>
          <w:b/>
          <w:bCs/>
          <w:spacing w:val="-15"/>
          <w:sz w:val="32"/>
          <w:szCs w:val="32"/>
          <w:lang w:eastAsia="zh-CN"/>
        </w:rPr>
      </w:pPr>
      <w:r w:rsidRPr="00E10FEC">
        <w:rPr>
          <w:rFonts w:ascii="仿宋" w:eastAsia="仿宋" w:hAnsi="仿宋"/>
          <w:sz w:val="32"/>
          <w:szCs w:val="32"/>
          <w:lang w:eastAsia="zh-CN"/>
        </w:rPr>
        <w:lastRenderedPageBreak/>
        <w:t>项目实施过程通过了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t>党政会议研究讨论</w:t>
      </w:r>
      <w:r w:rsidRPr="00E10FEC">
        <w:rPr>
          <w:rFonts w:ascii="仿宋" w:eastAsia="仿宋" w:hAnsi="仿宋"/>
          <w:sz w:val="32"/>
          <w:szCs w:val="32"/>
          <w:lang w:eastAsia="zh-CN"/>
        </w:rPr>
        <w:t>，保证了项目实施的完整性，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t>无</w:t>
      </w:r>
      <w:r w:rsidRPr="00E10FEC">
        <w:rPr>
          <w:rFonts w:ascii="仿宋" w:eastAsia="仿宋" w:hAnsi="仿宋"/>
          <w:sz w:val="32"/>
          <w:szCs w:val="32"/>
          <w:lang w:eastAsia="zh-CN"/>
        </w:rPr>
        <w:t>项目调整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t>，</w:t>
      </w:r>
      <w:r w:rsidRPr="00E10FEC">
        <w:rPr>
          <w:rFonts w:ascii="仿宋" w:eastAsia="仿宋" w:hAnsi="仿宋"/>
          <w:sz w:val="32"/>
          <w:szCs w:val="32"/>
          <w:lang w:eastAsia="zh-CN"/>
        </w:rPr>
        <w:t>竣工验收有相应的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t>文档材料</w:t>
      </w:r>
      <w:r w:rsidRPr="00E10FEC">
        <w:rPr>
          <w:rFonts w:ascii="仿宋" w:eastAsia="仿宋" w:hAnsi="仿宋"/>
          <w:sz w:val="32"/>
          <w:szCs w:val="32"/>
          <w:lang w:eastAsia="zh-CN"/>
        </w:rPr>
        <w:t>，验收方式为实地验收，验收</w:t>
      </w:r>
      <w:proofErr w:type="gramStart"/>
      <w:r w:rsidRPr="00E10FEC">
        <w:rPr>
          <w:rFonts w:ascii="仿宋" w:eastAsia="仿宋" w:hAnsi="仿宋"/>
          <w:sz w:val="32"/>
          <w:szCs w:val="32"/>
          <w:lang w:eastAsia="zh-CN"/>
        </w:rPr>
        <w:t>表手续</w:t>
      </w:r>
      <w:proofErr w:type="gramEnd"/>
      <w:r w:rsidRPr="00E10FEC">
        <w:rPr>
          <w:rFonts w:ascii="仿宋" w:eastAsia="仿宋" w:hAnsi="仿宋"/>
          <w:sz w:val="32"/>
          <w:szCs w:val="32"/>
          <w:lang w:eastAsia="zh-CN"/>
        </w:rPr>
        <w:t>齐全</w:t>
      </w:r>
      <w:r w:rsidRPr="00E10FEC">
        <w:rPr>
          <w:rFonts w:ascii="仿宋" w:eastAsia="仿宋" w:hAnsi="仿宋" w:hint="eastAsia"/>
          <w:sz w:val="32"/>
          <w:szCs w:val="32"/>
          <w:lang w:eastAsia="zh-CN"/>
        </w:rPr>
        <w:t>。</w:t>
      </w:r>
    </w:p>
    <w:p w:rsidR="002A5523" w:rsidRPr="00E10FEC" w:rsidRDefault="00434391" w:rsidP="00E10FEC">
      <w:pPr>
        <w:spacing w:line="560" w:lineRule="exact"/>
        <w:ind w:firstLineChars="200" w:firstLine="613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cs="黑体"/>
          <w:b/>
          <w:bCs/>
          <w:spacing w:val="-15"/>
          <w:sz w:val="32"/>
          <w:szCs w:val="32"/>
          <w:lang w:eastAsia="zh-CN"/>
        </w:rPr>
        <w:t>(三)项目支出绩效目标完成程度</w:t>
      </w:r>
    </w:p>
    <w:p w:rsidR="002A5523" w:rsidRPr="00E10FEC" w:rsidRDefault="00434391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  <w:lang w:eastAsia="zh-CN"/>
        </w:rPr>
      </w:pPr>
      <w:r w:rsidRPr="00E10FEC">
        <w:rPr>
          <w:rFonts w:ascii="仿宋" w:eastAsia="仿宋" w:hAnsi="仿宋" w:hint="eastAsia"/>
          <w:sz w:val="32"/>
          <w:szCs w:val="32"/>
          <w:lang w:eastAsia="zh-CN"/>
        </w:rPr>
        <w:t>为确保有序推动三江镇水源保护地项目建设，确保高质量完成工作任务。政府组建了项目建设专班扎实推进项目建设进度，至2022年11月9日顺利完成全部项目任务。改善了集镇人居环境，</w:t>
      </w:r>
      <w:bookmarkStart w:id="0" w:name="_GoBack"/>
      <w:bookmarkEnd w:id="0"/>
      <w:r w:rsidRPr="00E10FEC">
        <w:rPr>
          <w:rFonts w:ascii="仿宋" w:eastAsia="仿宋" w:hAnsi="仿宋" w:hint="eastAsia"/>
          <w:sz w:val="32"/>
          <w:szCs w:val="32"/>
          <w:lang w:eastAsia="zh-CN"/>
        </w:rPr>
        <w:t>提高了群众收入。</w:t>
      </w:r>
    </w:p>
    <w:p w:rsidR="002A5523" w:rsidRPr="00E10FEC" w:rsidRDefault="00434391" w:rsidP="00E10FEC">
      <w:pPr>
        <w:spacing w:line="560" w:lineRule="exact"/>
        <w:ind w:firstLineChars="200" w:firstLine="613"/>
        <w:outlineLvl w:val="0"/>
        <w:rPr>
          <w:rFonts w:ascii="仿宋" w:eastAsia="仿宋" w:hAnsi="仿宋" w:cs="黑体"/>
          <w:b/>
          <w:bCs/>
          <w:spacing w:val="-15"/>
          <w:sz w:val="32"/>
          <w:szCs w:val="32"/>
          <w:lang w:eastAsia="zh-CN"/>
        </w:rPr>
      </w:pPr>
      <w:r w:rsidRPr="00E10FEC">
        <w:rPr>
          <w:rFonts w:ascii="仿宋" w:eastAsia="仿宋" w:hAnsi="仿宋" w:cs="黑体"/>
          <w:b/>
          <w:bCs/>
          <w:spacing w:val="-15"/>
          <w:sz w:val="32"/>
          <w:szCs w:val="32"/>
          <w:lang w:eastAsia="zh-CN"/>
        </w:rPr>
        <w:t>二、绩效评价工作情况</w:t>
      </w:r>
    </w:p>
    <w:p w:rsidR="002A5523" w:rsidRPr="00E10FEC" w:rsidRDefault="00434391">
      <w:pPr>
        <w:spacing w:line="600" w:lineRule="exact"/>
        <w:ind w:firstLineChars="200" w:firstLine="640"/>
        <w:rPr>
          <w:rFonts w:ascii="仿宋" w:eastAsia="仿宋" w:hAnsi="仿宋" w:cs="黑体"/>
          <w:b/>
          <w:bCs/>
          <w:spacing w:val="-15"/>
          <w:sz w:val="32"/>
          <w:szCs w:val="32"/>
          <w:lang w:eastAsia="zh-CN"/>
        </w:rPr>
      </w:pPr>
      <w:r w:rsidRPr="00E10FEC">
        <w:rPr>
          <w:rFonts w:ascii="仿宋" w:eastAsia="仿宋" w:hAnsi="仿宋" w:cs="Times New Roman" w:hint="eastAsia"/>
          <w:color w:val="auto"/>
          <w:sz w:val="32"/>
          <w:szCs w:val="32"/>
          <w:lang w:eastAsia="zh-CN"/>
        </w:rPr>
        <w:t>按要求编报绩效目标的项目实施动态跟踪，按要求开展项目支出绩效运行监控；纳入绩效运行监控管理的项目监控情况良好。我单位建立了基本能全面覆盖的管理制度，并通过管理制度进行了明确的权责划分，严格执行项目申报制，立项评审制、监督检查制、验收制、合同制。</w:t>
      </w:r>
    </w:p>
    <w:p w:rsidR="002A5523" w:rsidRPr="00E10FEC" w:rsidRDefault="00434391" w:rsidP="00E10FEC">
      <w:pPr>
        <w:spacing w:line="560" w:lineRule="exact"/>
        <w:ind w:firstLineChars="200" w:firstLine="613"/>
        <w:outlineLvl w:val="0"/>
        <w:rPr>
          <w:rFonts w:ascii="仿宋" w:eastAsia="仿宋" w:hAnsi="仿宋" w:cs="黑体"/>
          <w:b/>
          <w:bCs/>
          <w:spacing w:val="-15"/>
          <w:sz w:val="32"/>
          <w:szCs w:val="32"/>
          <w:lang w:eastAsia="zh-CN"/>
        </w:rPr>
      </w:pPr>
      <w:r w:rsidRPr="00E10FEC">
        <w:rPr>
          <w:rFonts w:ascii="仿宋" w:eastAsia="仿宋" w:hAnsi="仿宋" w:cs="黑体"/>
          <w:b/>
          <w:bCs/>
          <w:spacing w:val="-15"/>
          <w:sz w:val="32"/>
          <w:szCs w:val="32"/>
          <w:lang w:eastAsia="zh-CN"/>
        </w:rPr>
        <w:t>三 、项目支出主要绩效及评价结论</w:t>
      </w:r>
    </w:p>
    <w:p w:rsidR="002A5523" w:rsidRPr="00E10FEC" w:rsidRDefault="00434391">
      <w:pPr>
        <w:spacing w:line="560" w:lineRule="exact"/>
        <w:ind w:firstLineChars="200" w:firstLine="640"/>
        <w:outlineLvl w:val="0"/>
        <w:rPr>
          <w:rFonts w:ascii="仿宋" w:eastAsia="仿宋" w:hAnsi="仿宋" w:cs="黑体"/>
          <w:b/>
          <w:bCs/>
          <w:spacing w:val="-15"/>
          <w:sz w:val="32"/>
          <w:szCs w:val="32"/>
          <w:lang w:eastAsia="zh-CN"/>
        </w:rPr>
      </w:pPr>
      <w:r w:rsidRPr="00E10FEC">
        <w:rPr>
          <w:rFonts w:ascii="仿宋" w:eastAsia="仿宋" w:hAnsi="仿宋" w:cs="Times New Roman" w:hint="eastAsia"/>
          <w:color w:val="auto"/>
          <w:sz w:val="32"/>
          <w:szCs w:val="32"/>
          <w:lang w:eastAsia="zh-CN"/>
        </w:rPr>
        <w:t>从综合评价来看，我单位项目立项依据基本充分，设定了项目绩效目标，对资金配置方面均有明确的测算依据，整体情况良好。</w:t>
      </w:r>
    </w:p>
    <w:p w:rsidR="002A5523" w:rsidRPr="00E10FEC" w:rsidRDefault="00434391" w:rsidP="00E10FEC">
      <w:pPr>
        <w:spacing w:line="560" w:lineRule="exact"/>
        <w:ind w:firstLineChars="200" w:firstLine="613"/>
        <w:outlineLvl w:val="0"/>
        <w:rPr>
          <w:rFonts w:ascii="仿宋" w:eastAsia="仿宋" w:hAnsi="仿宋" w:cs="黑体"/>
          <w:b/>
          <w:bCs/>
          <w:spacing w:val="-15"/>
          <w:sz w:val="32"/>
          <w:szCs w:val="32"/>
          <w:lang w:eastAsia="zh-CN"/>
        </w:rPr>
      </w:pPr>
      <w:r w:rsidRPr="00E10FEC">
        <w:rPr>
          <w:rFonts w:ascii="仿宋" w:eastAsia="仿宋" w:hAnsi="仿宋" w:cs="黑体"/>
          <w:b/>
          <w:bCs/>
          <w:spacing w:val="-15"/>
          <w:sz w:val="32"/>
          <w:szCs w:val="32"/>
          <w:lang w:eastAsia="zh-CN"/>
        </w:rPr>
        <w:t>四、 绩效评价指标分析</w:t>
      </w:r>
    </w:p>
    <w:p w:rsidR="002A5523" w:rsidRPr="00E10FEC" w:rsidRDefault="00434391">
      <w:pPr>
        <w:spacing w:line="600" w:lineRule="exact"/>
        <w:ind w:firstLineChars="200" w:firstLine="640"/>
        <w:rPr>
          <w:rFonts w:ascii="仿宋" w:eastAsia="仿宋" w:hAnsi="仿宋" w:cs="Times New Roman"/>
          <w:color w:val="auto"/>
          <w:sz w:val="32"/>
          <w:szCs w:val="32"/>
          <w:lang w:eastAsia="zh-CN"/>
        </w:rPr>
      </w:pPr>
      <w:r w:rsidRPr="00E10FEC">
        <w:rPr>
          <w:rFonts w:ascii="仿宋" w:eastAsia="仿宋" w:hAnsi="仿宋" w:cs="Times New Roman" w:hint="eastAsia"/>
          <w:color w:val="auto"/>
          <w:sz w:val="32"/>
          <w:szCs w:val="32"/>
          <w:lang w:eastAsia="zh-CN"/>
        </w:rPr>
        <w:t>项目绩效预期目标均已达成，群众满意度为100%</w:t>
      </w:r>
    </w:p>
    <w:p w:rsidR="002A5523" w:rsidRPr="00E10FEC" w:rsidRDefault="00434391" w:rsidP="00E10FEC">
      <w:pPr>
        <w:spacing w:line="560" w:lineRule="exact"/>
        <w:ind w:firstLineChars="200" w:firstLine="613"/>
        <w:outlineLvl w:val="0"/>
        <w:rPr>
          <w:rFonts w:ascii="仿宋" w:eastAsia="仿宋" w:hAnsi="仿宋" w:cs="黑体"/>
          <w:b/>
          <w:bCs/>
          <w:spacing w:val="-15"/>
          <w:sz w:val="32"/>
          <w:szCs w:val="32"/>
          <w:lang w:eastAsia="zh-CN"/>
        </w:rPr>
      </w:pPr>
      <w:r w:rsidRPr="00E10FEC">
        <w:rPr>
          <w:rFonts w:ascii="仿宋" w:eastAsia="仿宋" w:hAnsi="仿宋" w:cs="黑体"/>
          <w:b/>
          <w:bCs/>
          <w:spacing w:val="-15"/>
          <w:sz w:val="32"/>
          <w:szCs w:val="32"/>
          <w:lang w:eastAsia="zh-CN"/>
        </w:rPr>
        <w:t>五、主要经验及做法、存在的问题及原因分析</w:t>
      </w:r>
    </w:p>
    <w:p w:rsidR="002A5523" w:rsidRPr="00E10FEC" w:rsidRDefault="00434391">
      <w:pPr>
        <w:spacing w:line="600" w:lineRule="exact"/>
        <w:ind w:firstLineChars="200" w:firstLine="640"/>
        <w:rPr>
          <w:rFonts w:ascii="仿宋" w:eastAsia="仿宋" w:hAnsi="仿宋" w:cs="Times New Roman"/>
          <w:color w:val="auto"/>
          <w:sz w:val="32"/>
          <w:szCs w:val="32"/>
          <w:lang w:eastAsia="zh-CN"/>
        </w:rPr>
      </w:pPr>
      <w:r w:rsidRPr="00E10FEC">
        <w:rPr>
          <w:rFonts w:ascii="仿宋" w:eastAsia="仿宋" w:hAnsi="仿宋" w:cs="Times New Roman" w:hint="eastAsia"/>
          <w:color w:val="auto"/>
          <w:sz w:val="32"/>
          <w:szCs w:val="32"/>
          <w:lang w:eastAsia="zh-CN"/>
        </w:rPr>
        <w:t>（一）主要经验及做法</w:t>
      </w:r>
    </w:p>
    <w:p w:rsidR="002A5523" w:rsidRPr="00E10FEC" w:rsidRDefault="00434391">
      <w:pPr>
        <w:spacing w:line="600" w:lineRule="exact"/>
        <w:ind w:firstLineChars="200" w:firstLine="640"/>
        <w:rPr>
          <w:rFonts w:ascii="仿宋" w:eastAsia="仿宋" w:hAnsi="仿宋" w:cs="Times New Roman"/>
          <w:color w:val="auto"/>
          <w:sz w:val="32"/>
          <w:szCs w:val="32"/>
          <w:lang w:eastAsia="zh-CN"/>
        </w:rPr>
      </w:pPr>
      <w:r w:rsidRPr="00E10FEC">
        <w:rPr>
          <w:rFonts w:ascii="仿宋" w:eastAsia="仿宋" w:hAnsi="仿宋" w:cs="Times New Roman" w:hint="eastAsia"/>
          <w:color w:val="auto"/>
          <w:sz w:val="32"/>
          <w:szCs w:val="32"/>
          <w:lang w:eastAsia="zh-CN"/>
        </w:rPr>
        <w:t>建立了专项资金管理办法，明确规定了该专项资金的来源、资金支出范围、资金分配、申报程序和申报条件、资金拨付及资金使用规</w:t>
      </w:r>
      <w:r w:rsidRPr="00E10FEC">
        <w:rPr>
          <w:rFonts w:ascii="仿宋" w:eastAsia="仿宋" w:hAnsi="仿宋" w:cs="Times New Roman" w:hint="eastAsia"/>
          <w:color w:val="auto"/>
          <w:sz w:val="32"/>
          <w:szCs w:val="32"/>
          <w:lang w:eastAsia="zh-CN"/>
        </w:rPr>
        <w:lastRenderedPageBreak/>
        <w:t>定。严格遵循专款专用、独立核算的管理原则。专项项目的申报严格按照省财政资金管理的要求进行，专项资金财政拨款到位后及时进行了项目开展和资金投入，有效提高了财政资金使用效益。</w:t>
      </w:r>
    </w:p>
    <w:p w:rsidR="002A5523" w:rsidRPr="00E10FEC" w:rsidRDefault="00434391" w:rsidP="0001061A">
      <w:pPr>
        <w:spacing w:line="600" w:lineRule="exact"/>
        <w:ind w:leftChars="200" w:left="420"/>
        <w:rPr>
          <w:rFonts w:ascii="仿宋" w:eastAsia="仿宋" w:hAnsi="仿宋" w:cs="Times New Roman"/>
          <w:color w:val="auto"/>
          <w:sz w:val="32"/>
          <w:szCs w:val="32"/>
          <w:lang w:eastAsia="zh-CN"/>
        </w:rPr>
      </w:pPr>
      <w:r w:rsidRPr="00E10FEC">
        <w:rPr>
          <w:rFonts w:ascii="仿宋" w:eastAsia="仿宋" w:hAnsi="仿宋" w:cs="Times New Roman" w:hint="eastAsia"/>
          <w:color w:val="auto"/>
          <w:sz w:val="32"/>
          <w:szCs w:val="32"/>
          <w:lang w:eastAsia="zh-CN"/>
        </w:rPr>
        <w:t>（二）存在的问题及原因分析</w:t>
      </w:r>
    </w:p>
    <w:p w:rsidR="002A5523" w:rsidRPr="00E10FEC" w:rsidRDefault="00434391">
      <w:pPr>
        <w:spacing w:line="600" w:lineRule="exact"/>
        <w:ind w:firstLineChars="200" w:firstLine="640"/>
        <w:rPr>
          <w:rFonts w:ascii="仿宋" w:eastAsia="仿宋" w:hAnsi="仿宋" w:cs="Times New Roman"/>
          <w:color w:val="auto"/>
          <w:sz w:val="32"/>
          <w:szCs w:val="32"/>
          <w:lang w:eastAsia="zh-CN"/>
        </w:rPr>
      </w:pPr>
      <w:r w:rsidRPr="00E10FEC">
        <w:rPr>
          <w:rFonts w:ascii="仿宋" w:eastAsia="仿宋" w:hAnsi="仿宋" w:cs="Times New Roman" w:hint="eastAsia"/>
          <w:color w:val="auto"/>
          <w:sz w:val="32"/>
          <w:szCs w:val="32"/>
          <w:lang w:eastAsia="zh-CN"/>
        </w:rPr>
        <w:t>项目管理水平有待进一步提升，需要优化项目日常管理、注重项目后期维护。</w:t>
      </w:r>
    </w:p>
    <w:p w:rsidR="002A5523" w:rsidRPr="00E10FEC" w:rsidRDefault="00434391" w:rsidP="00E10FEC">
      <w:pPr>
        <w:spacing w:line="560" w:lineRule="exact"/>
        <w:ind w:firstLineChars="200" w:firstLine="613"/>
        <w:outlineLvl w:val="0"/>
        <w:rPr>
          <w:rFonts w:ascii="仿宋" w:eastAsia="仿宋" w:hAnsi="仿宋" w:cs="黑体"/>
          <w:b/>
          <w:bCs/>
          <w:spacing w:val="-15"/>
          <w:sz w:val="32"/>
          <w:szCs w:val="32"/>
          <w:lang w:eastAsia="zh-CN"/>
        </w:rPr>
      </w:pPr>
      <w:r w:rsidRPr="00E10FEC">
        <w:rPr>
          <w:rFonts w:ascii="仿宋" w:eastAsia="仿宋" w:hAnsi="仿宋" w:cs="黑体"/>
          <w:b/>
          <w:bCs/>
          <w:spacing w:val="-15"/>
          <w:sz w:val="32"/>
          <w:szCs w:val="32"/>
          <w:lang w:eastAsia="zh-CN"/>
        </w:rPr>
        <w:t>六、有关建议</w:t>
      </w:r>
    </w:p>
    <w:p w:rsidR="002A5523" w:rsidRPr="00E10FEC" w:rsidRDefault="00434391">
      <w:pPr>
        <w:spacing w:line="600" w:lineRule="exact"/>
        <w:ind w:firstLineChars="200" w:firstLine="640"/>
        <w:rPr>
          <w:rFonts w:ascii="仿宋" w:eastAsia="仿宋" w:hAnsi="仿宋" w:cs="黑体"/>
          <w:b/>
          <w:bCs/>
          <w:spacing w:val="-15"/>
          <w:sz w:val="32"/>
          <w:szCs w:val="32"/>
          <w:lang w:eastAsia="zh-CN"/>
        </w:rPr>
      </w:pPr>
      <w:r w:rsidRPr="00E10FEC">
        <w:rPr>
          <w:rFonts w:ascii="仿宋" w:eastAsia="仿宋" w:hAnsi="仿宋" w:cs="Times New Roman" w:hint="eastAsia"/>
          <w:color w:val="auto"/>
          <w:sz w:val="32"/>
          <w:szCs w:val="32"/>
          <w:lang w:eastAsia="zh-CN"/>
        </w:rPr>
        <w:t>加强项目后期运营管理维护。建议上级主管部门高度重视项目后期维修管护。探索建立森林设施建后管护长效机制，同时建立跟踪问责制度，重视运行管理考核，确保工程长期发挥效益。</w:t>
      </w:r>
    </w:p>
    <w:p w:rsidR="002A5523" w:rsidRPr="00E10FEC" w:rsidRDefault="00434391" w:rsidP="00E10FEC">
      <w:pPr>
        <w:spacing w:line="560" w:lineRule="exact"/>
        <w:ind w:firstLineChars="200" w:firstLine="613"/>
        <w:outlineLvl w:val="0"/>
        <w:rPr>
          <w:rFonts w:ascii="仿宋" w:eastAsia="仿宋" w:hAnsi="仿宋" w:cs="黑体"/>
          <w:b/>
          <w:bCs/>
          <w:spacing w:val="-15"/>
          <w:sz w:val="32"/>
          <w:szCs w:val="32"/>
          <w:lang w:eastAsia="zh-CN"/>
        </w:rPr>
      </w:pPr>
      <w:r w:rsidRPr="00E10FEC">
        <w:rPr>
          <w:rFonts w:ascii="仿宋" w:eastAsia="仿宋" w:hAnsi="仿宋" w:cs="黑体"/>
          <w:b/>
          <w:bCs/>
          <w:spacing w:val="-15"/>
          <w:sz w:val="32"/>
          <w:szCs w:val="32"/>
          <w:lang w:eastAsia="zh-CN"/>
        </w:rPr>
        <w:t>七、其他需要说明的问题</w:t>
      </w:r>
    </w:p>
    <w:p w:rsidR="002A5523" w:rsidRPr="00E10FEC" w:rsidRDefault="00434391">
      <w:pPr>
        <w:pStyle w:val="a5"/>
        <w:ind w:firstLineChars="200" w:firstLine="640"/>
        <w:rPr>
          <w:rFonts w:ascii="仿宋" w:eastAsia="仿宋" w:hAnsi="仿宋" w:cs="Times New Roman"/>
          <w:color w:val="auto"/>
          <w:sz w:val="32"/>
          <w:szCs w:val="32"/>
          <w:lang w:eastAsia="zh-CN"/>
        </w:rPr>
      </w:pPr>
      <w:r w:rsidRPr="00E10FEC">
        <w:rPr>
          <w:rFonts w:ascii="仿宋" w:eastAsia="仿宋" w:hAnsi="仿宋" w:cs="Times New Roman" w:hint="eastAsia"/>
          <w:color w:val="auto"/>
          <w:sz w:val="32"/>
          <w:szCs w:val="32"/>
          <w:lang w:eastAsia="zh-CN"/>
        </w:rPr>
        <w:t>无</w:t>
      </w:r>
    </w:p>
    <w:p w:rsidR="002A5523" w:rsidRPr="00E10FEC" w:rsidRDefault="002A5523">
      <w:pPr>
        <w:pStyle w:val="a5"/>
        <w:ind w:firstLineChars="200" w:firstLine="640"/>
        <w:rPr>
          <w:rFonts w:ascii="仿宋" w:eastAsia="仿宋" w:hAnsi="仿宋" w:cs="Times New Roman"/>
          <w:color w:val="auto"/>
          <w:sz w:val="32"/>
          <w:szCs w:val="32"/>
          <w:lang w:eastAsia="zh-CN"/>
        </w:rPr>
      </w:pPr>
    </w:p>
    <w:p w:rsidR="002A5523" w:rsidRPr="00E10FEC" w:rsidRDefault="002A5523">
      <w:pPr>
        <w:pStyle w:val="a5"/>
        <w:ind w:firstLineChars="200" w:firstLine="640"/>
        <w:rPr>
          <w:rFonts w:ascii="仿宋" w:eastAsia="仿宋" w:hAnsi="仿宋" w:cs="Times New Roman"/>
          <w:color w:val="auto"/>
          <w:sz w:val="32"/>
          <w:szCs w:val="32"/>
          <w:lang w:eastAsia="zh-CN"/>
        </w:rPr>
      </w:pPr>
    </w:p>
    <w:p w:rsidR="002A5523" w:rsidRPr="00E10FEC" w:rsidRDefault="002A5523" w:rsidP="00E10FEC">
      <w:pPr>
        <w:spacing w:line="560" w:lineRule="exact"/>
        <w:ind w:firstLineChars="200" w:firstLine="613"/>
        <w:outlineLvl w:val="0"/>
        <w:rPr>
          <w:rFonts w:ascii="仿宋" w:eastAsia="仿宋" w:hAnsi="仿宋" w:cs="黑体"/>
          <w:b/>
          <w:bCs/>
          <w:spacing w:val="-15"/>
          <w:sz w:val="32"/>
          <w:szCs w:val="32"/>
        </w:rPr>
      </w:pPr>
    </w:p>
    <w:p w:rsidR="002A5523" w:rsidRPr="00E10FEC" w:rsidRDefault="002A5523">
      <w:pPr>
        <w:spacing w:line="560" w:lineRule="exact"/>
        <w:ind w:firstLineChars="200" w:firstLine="640"/>
        <w:outlineLvl w:val="0"/>
        <w:rPr>
          <w:rFonts w:ascii="仿宋" w:eastAsia="仿宋" w:hAnsi="仿宋"/>
          <w:sz w:val="32"/>
          <w:szCs w:val="32"/>
          <w:lang w:eastAsia="zh-CN"/>
        </w:rPr>
      </w:pPr>
    </w:p>
    <w:sectPr w:rsidR="002A5523" w:rsidRPr="00E10FEC" w:rsidSect="002A5523">
      <w:footerReference w:type="default" r:id="rId15"/>
      <w:pgSz w:w="11900" w:h="16820"/>
      <w:pgMar w:top="1755" w:right="1227" w:bottom="1485" w:left="1011" w:header="0" w:footer="91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44C1" w:rsidRDefault="002244C1">
      <w:r>
        <w:separator/>
      </w:r>
    </w:p>
  </w:endnote>
  <w:endnote w:type="continuationSeparator" w:id="0">
    <w:p w:rsidR="002244C1" w:rsidRDefault="002244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楷体_GB2312">
    <w:altName w:val="楷体"/>
    <w:charset w:val="86"/>
    <w:family w:val="modern"/>
    <w:pitch w:val="default"/>
    <w:sig w:usb0="00000000" w:usb1="00000000" w:usb2="00000000" w:usb3="00000000" w:csb0="00040000" w:csb1="00000000"/>
    <w:embedRegular r:id="rId1" w:subsetted="1" w:fontKey="{F6171F26-6AB1-426D-832F-35E7D7713A69}"/>
    <w:embedBold r:id="rId2" w:subsetted="1" w:fontKey="{2C672D96-83CB-4EF7-AF84-5D3F8E6BF26B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3" w:subsetted="1" w:fontKey="{20DE0097-38FD-4C6F-AA25-CA4120D630F1}"/>
    <w:embedBold r:id="rId4" w:subsetted="1" w:fontKey="{25A958C8-26ED-4B21-8716-CB79A2DBAADF}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  <w:embedRegular r:id="rId5" w:subsetted="1" w:fontKey="{A7F7586D-F5B9-403F-AB38-59D133FCEE33}"/>
  </w:font>
  <w:font w:name="方正小标宋简体">
    <w:charset w:val="86"/>
    <w:family w:val="script"/>
    <w:pitch w:val="default"/>
    <w:sig w:usb0="00000001" w:usb1="08000000" w:usb2="00000000" w:usb3="00000000" w:csb0="00040000" w:csb1="00000000"/>
    <w:embedRegular r:id="rId6" w:subsetted="1" w:fontKey="{0CA92551-4DAE-4C6B-A5D1-A3DC89EDBEC1}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21"/>
        <w:szCs w:val="21"/>
      </w:rPr>
      <w:id w:val="3580066"/>
    </w:sdtPr>
    <w:sdtEndPr>
      <w:rPr>
        <w:rFonts w:asciiTheme="minorEastAsia" w:eastAsiaTheme="minorEastAsia" w:hAnsiTheme="minorEastAsia"/>
        <w:sz w:val="28"/>
        <w:szCs w:val="28"/>
      </w:rPr>
    </w:sdtEndPr>
    <w:sdtContent>
      <w:p w:rsidR="002A5523" w:rsidRDefault="00D0589A">
        <w:pPr>
          <w:pStyle w:val="a6"/>
          <w:rPr>
            <w:rFonts w:asciiTheme="minorEastAsia" w:eastAsiaTheme="minorEastAsia" w:hAnsiTheme="minorEastAsia"/>
            <w:sz w:val="28"/>
            <w:szCs w:val="28"/>
          </w:rPr>
        </w:pPr>
        <w:r>
          <w:rPr>
            <w:rFonts w:asciiTheme="minorEastAsia" w:eastAsiaTheme="minorEastAsia" w:hAnsiTheme="minorEastAsia"/>
            <w:sz w:val="28"/>
            <w:szCs w:val="28"/>
          </w:rPr>
          <w:fldChar w:fldCharType="begin"/>
        </w:r>
        <w:r w:rsidR="00434391">
          <w:rPr>
            <w:rFonts w:asciiTheme="minorEastAsia" w:eastAsiaTheme="minorEastAsia" w:hAnsi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eastAsiaTheme="minorEastAsia" w:hAnsiTheme="minorEastAsia"/>
            <w:sz w:val="28"/>
            <w:szCs w:val="28"/>
          </w:rPr>
          <w:fldChar w:fldCharType="separate"/>
        </w:r>
        <w:r w:rsidR="00434391">
          <w:rPr>
            <w:rFonts w:asciiTheme="minorEastAsia" w:eastAsiaTheme="minorEastAsia" w:hAnsiTheme="minorEastAsia"/>
            <w:sz w:val="28"/>
            <w:szCs w:val="28"/>
            <w:lang w:val="zh-CN"/>
          </w:rPr>
          <w:t>-</w:t>
        </w:r>
        <w:r w:rsidR="00434391">
          <w:rPr>
            <w:rFonts w:asciiTheme="minorEastAsia" w:eastAsiaTheme="minorEastAsia" w:hAnsiTheme="minorEastAsia"/>
            <w:sz w:val="28"/>
            <w:szCs w:val="28"/>
          </w:rPr>
          <w:t xml:space="preserve"> 2 -</w:t>
        </w:r>
        <w:r>
          <w:rPr>
            <w:rFonts w:asciiTheme="minorEastAsia" w:eastAsiaTheme="minorEastAsia" w:hAnsiTheme="minorEastAsia"/>
            <w:sz w:val="28"/>
            <w:szCs w:val="28"/>
          </w:rPr>
          <w:fldChar w:fldCharType="end"/>
        </w:r>
      </w:p>
    </w:sdtContent>
  </w:sdt>
  <w:p w:rsidR="002A5523" w:rsidRDefault="002A5523">
    <w:pPr>
      <w:pStyle w:val="a6"/>
      <w:rPr>
        <w:rFonts w:eastAsiaTheme="minorEastAsia"/>
        <w:lang w:eastAsia="zh-CN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21"/>
        <w:szCs w:val="21"/>
      </w:rPr>
      <w:id w:val="3580067"/>
    </w:sdtPr>
    <w:sdtEndPr>
      <w:rPr>
        <w:rFonts w:asciiTheme="minorEastAsia" w:eastAsiaTheme="minorEastAsia" w:hAnsiTheme="minorEastAsia"/>
        <w:sz w:val="28"/>
        <w:szCs w:val="28"/>
      </w:rPr>
    </w:sdtEndPr>
    <w:sdtContent>
      <w:p w:rsidR="002A5523" w:rsidRDefault="00D0589A">
        <w:pPr>
          <w:pStyle w:val="a6"/>
          <w:jc w:val="right"/>
          <w:rPr>
            <w:rFonts w:asciiTheme="minorEastAsia" w:eastAsiaTheme="minorEastAsia" w:hAnsiTheme="minorEastAsia"/>
            <w:sz w:val="28"/>
            <w:szCs w:val="28"/>
          </w:rPr>
        </w:pPr>
      </w:p>
    </w:sdtContent>
  </w:sdt>
  <w:p w:rsidR="002A5523" w:rsidRDefault="002A5523">
    <w:pPr>
      <w:spacing w:before="1" w:line="175" w:lineRule="auto"/>
      <w:ind w:left="444"/>
      <w:rPr>
        <w:rFonts w:ascii="宋体" w:eastAsia="宋体" w:hAnsi="宋体" w:cs="宋体"/>
        <w:sz w:val="26"/>
        <w:szCs w:val="26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061A" w:rsidRDefault="0001061A">
    <w:pPr>
      <w:pStyle w:val="a6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21"/>
        <w:szCs w:val="21"/>
      </w:rPr>
      <w:id w:val="3580141"/>
    </w:sdtPr>
    <w:sdtEndPr>
      <w:rPr>
        <w:rFonts w:asciiTheme="minorEastAsia" w:eastAsiaTheme="minorEastAsia" w:hAnsiTheme="minorEastAsia" w:hint="eastAsia"/>
        <w:sz w:val="28"/>
        <w:szCs w:val="28"/>
      </w:rPr>
    </w:sdtEndPr>
    <w:sdtContent>
      <w:p w:rsidR="002A5523" w:rsidRDefault="00D0589A">
        <w:pPr>
          <w:pStyle w:val="a6"/>
          <w:jc w:val="right"/>
          <w:rPr>
            <w:rFonts w:asciiTheme="minorEastAsia" w:eastAsiaTheme="minorEastAsia" w:hAnsiTheme="minorEastAsia"/>
          </w:rPr>
        </w:pPr>
      </w:p>
    </w:sdtContent>
  </w:sdt>
  <w:p w:rsidR="002A5523" w:rsidRDefault="002A5523">
    <w:pPr>
      <w:spacing w:line="14" w:lineRule="auto"/>
      <w:rPr>
        <w:sz w:val="2"/>
      </w:rPr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5523" w:rsidRDefault="002A5523">
    <w:pPr>
      <w:spacing w:before="1" w:line="177" w:lineRule="auto"/>
      <w:jc w:val="right"/>
      <w:rPr>
        <w:rFonts w:ascii="宋体" w:eastAsia="宋体" w:hAnsi="宋体" w:cs="宋体"/>
        <w:sz w:val="31"/>
        <w:szCs w:val="31"/>
      </w:rPr>
    </w:pP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5523" w:rsidRDefault="002A5523">
    <w:pPr>
      <w:spacing w:line="177" w:lineRule="auto"/>
      <w:ind w:left="274"/>
      <w:rPr>
        <w:rFonts w:ascii="宋体" w:eastAsia="宋体" w:hAnsi="宋体" w:cs="宋体"/>
        <w:sz w:val="31"/>
        <w:szCs w:val="31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44C1" w:rsidRDefault="002244C1">
      <w:r>
        <w:separator/>
      </w:r>
    </w:p>
  </w:footnote>
  <w:footnote w:type="continuationSeparator" w:id="0">
    <w:p w:rsidR="002244C1" w:rsidRDefault="002244C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061A" w:rsidRDefault="0001061A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061A" w:rsidRDefault="0001061A">
    <w:pPr>
      <w:pStyle w:val="a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061A" w:rsidRDefault="0001061A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CE878F5"/>
    <w:multiLevelType w:val="singleLevel"/>
    <w:tmpl w:val="9CE878F5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1C7107E"/>
    <w:multiLevelType w:val="singleLevel"/>
    <w:tmpl w:val="F1C7107E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1369049C"/>
    <w:multiLevelType w:val="singleLevel"/>
    <w:tmpl w:val="1369049C"/>
    <w:lvl w:ilvl="0">
      <w:start w:val="3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3F0FE890"/>
    <w:multiLevelType w:val="singleLevel"/>
    <w:tmpl w:val="3F0FE890"/>
    <w:lvl w:ilvl="0">
      <w:start w:val="1"/>
      <w:numFmt w:val="chineseCounting"/>
      <w:lvlText w:val="(%1)"/>
      <w:lvlJc w:val="left"/>
      <w:pPr>
        <w:tabs>
          <w:tab w:val="left" w:pos="312"/>
        </w:tabs>
      </w:pPr>
      <w:rPr>
        <w:rFonts w:hint="eastAsia"/>
        <w:color w:val="auto"/>
      </w:rPr>
    </w:lvl>
  </w:abstractNum>
  <w:abstractNum w:abstractNumId="4">
    <w:nsid w:val="5D5EE516"/>
    <w:multiLevelType w:val="singleLevel"/>
    <w:tmpl w:val="5D5EE516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5">
    <w:nsid w:val="7F785AF0"/>
    <w:multiLevelType w:val="singleLevel"/>
    <w:tmpl w:val="7F785AF0"/>
    <w:lvl w:ilvl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TrueTypeFonts/>
  <w:saveSubsetFonts/>
  <w:bordersDoNotSurroundHeader/>
  <w:bordersDoNotSurroundFooter/>
  <w:proofState w:spelling="clean" w:grammar="clean"/>
  <w:defaultTabStop w:val="420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ulTrailSpace/>
    <w:useFELayout/>
  </w:compat>
  <w:docVars>
    <w:docVar w:name="commondata" w:val="eyJoZGlkIjoiMjdlYjg0MDA0ZGY3OGM5MGY2YzY5MzNhNjVjYTI4ZGIifQ=="/>
  </w:docVars>
  <w:rsids>
    <w:rsidRoot w:val="002A5523"/>
    <w:rsid w:val="0001061A"/>
    <w:rsid w:val="002244C1"/>
    <w:rsid w:val="002A5523"/>
    <w:rsid w:val="00434391"/>
    <w:rsid w:val="00D0589A"/>
    <w:rsid w:val="00E10FEC"/>
    <w:rsid w:val="00FE35C1"/>
    <w:rsid w:val="01AF3811"/>
    <w:rsid w:val="03795BF7"/>
    <w:rsid w:val="05B27B41"/>
    <w:rsid w:val="086E756B"/>
    <w:rsid w:val="0ACF37E5"/>
    <w:rsid w:val="0B400BC6"/>
    <w:rsid w:val="0E68228D"/>
    <w:rsid w:val="15276E52"/>
    <w:rsid w:val="19D32FBC"/>
    <w:rsid w:val="1C295FB5"/>
    <w:rsid w:val="1E6A4395"/>
    <w:rsid w:val="25557A3D"/>
    <w:rsid w:val="26EA5ED7"/>
    <w:rsid w:val="27A93B82"/>
    <w:rsid w:val="2AE00186"/>
    <w:rsid w:val="2BEF43FF"/>
    <w:rsid w:val="2C2168D9"/>
    <w:rsid w:val="2F285C58"/>
    <w:rsid w:val="308216BE"/>
    <w:rsid w:val="34FE1149"/>
    <w:rsid w:val="3A550786"/>
    <w:rsid w:val="3B7A130F"/>
    <w:rsid w:val="438A6A89"/>
    <w:rsid w:val="4C547C35"/>
    <w:rsid w:val="4F8B6063"/>
    <w:rsid w:val="52FA3F96"/>
    <w:rsid w:val="55850F17"/>
    <w:rsid w:val="57AE6D93"/>
    <w:rsid w:val="5FB623A7"/>
    <w:rsid w:val="62B04E62"/>
    <w:rsid w:val="679D22A0"/>
    <w:rsid w:val="6923630A"/>
    <w:rsid w:val="6E3851B0"/>
    <w:rsid w:val="7ED677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EastAsia" w:hAnsi="Arial" w:cs="Arial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semiHidden="1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semiHidden="1" w:qFormat="1"/>
    <w:lsdException w:name="Body Text Indent" w:qFormat="1"/>
    <w:lsdException w:name="Subtitle" w:qFormat="1"/>
    <w:lsdException w:name="Body Text First Indent 2" w:qFormat="1"/>
    <w:lsdException w:name="Block Text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autoRedefine/>
    <w:semiHidden/>
    <w:qFormat/>
    <w:rsid w:val="002A5523"/>
    <w:pPr>
      <w:kinsoku w:val="0"/>
      <w:autoSpaceDE w:val="0"/>
      <w:autoSpaceDN w:val="0"/>
      <w:adjustRightInd w:val="0"/>
      <w:snapToGrid w:val="0"/>
      <w:textAlignment w:val="baseline"/>
    </w:pPr>
    <w:rPr>
      <w:rFonts w:eastAsia="Arial"/>
      <w:snapToGrid w:val="0"/>
      <w:color w:val="000000"/>
      <w:sz w:val="21"/>
      <w:szCs w:val="21"/>
      <w:lang w:eastAsia="en-US"/>
    </w:rPr>
  </w:style>
  <w:style w:type="paragraph" w:styleId="2">
    <w:name w:val="heading 2"/>
    <w:basedOn w:val="a"/>
    <w:next w:val="a"/>
    <w:unhideWhenUsed/>
    <w:qFormat/>
    <w:rsid w:val="002A5523"/>
    <w:pPr>
      <w:keepNext/>
      <w:keepLines/>
      <w:spacing w:line="560" w:lineRule="exact"/>
      <w:ind w:firstLineChars="200" w:firstLine="200"/>
      <w:outlineLvl w:val="1"/>
    </w:pPr>
    <w:rPr>
      <w:rFonts w:asciiTheme="majorHAnsi" w:eastAsia="楷体_GB2312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autoRedefine/>
    <w:semiHidden/>
    <w:qFormat/>
    <w:rsid w:val="002A5523"/>
    <w:rPr>
      <w:rFonts w:ascii="仿宋" w:eastAsia="仿宋" w:hAnsi="仿宋" w:cs="仿宋"/>
      <w:sz w:val="34"/>
      <w:szCs w:val="34"/>
    </w:rPr>
  </w:style>
  <w:style w:type="paragraph" w:styleId="a4">
    <w:name w:val="Body Text Indent"/>
    <w:basedOn w:val="a"/>
    <w:qFormat/>
    <w:rsid w:val="002A5523"/>
    <w:pPr>
      <w:spacing w:after="120"/>
      <w:ind w:leftChars="200" w:left="420"/>
    </w:pPr>
  </w:style>
  <w:style w:type="paragraph" w:styleId="a5">
    <w:name w:val="Block Text"/>
    <w:basedOn w:val="a"/>
    <w:qFormat/>
    <w:rsid w:val="002A5523"/>
  </w:style>
  <w:style w:type="paragraph" w:styleId="a6">
    <w:name w:val="footer"/>
    <w:autoRedefine/>
    <w:uiPriority w:val="99"/>
    <w:qFormat/>
    <w:rsid w:val="002A5523"/>
    <w:pPr>
      <w:tabs>
        <w:tab w:val="center" w:pos="4153"/>
        <w:tab w:val="right" w:pos="8306"/>
      </w:tabs>
      <w:kinsoku w:val="0"/>
      <w:autoSpaceDE w:val="0"/>
      <w:autoSpaceDN w:val="0"/>
      <w:adjustRightInd w:val="0"/>
      <w:snapToGrid w:val="0"/>
      <w:spacing w:line="560" w:lineRule="exact"/>
      <w:textAlignment w:val="baseline"/>
    </w:pPr>
    <w:rPr>
      <w:rFonts w:eastAsia="Arial"/>
      <w:snapToGrid w:val="0"/>
      <w:color w:val="000000"/>
      <w:sz w:val="18"/>
      <w:szCs w:val="18"/>
      <w:lang w:eastAsia="en-US"/>
    </w:rPr>
  </w:style>
  <w:style w:type="paragraph" w:styleId="a7">
    <w:name w:val="header"/>
    <w:basedOn w:val="a"/>
    <w:autoRedefine/>
    <w:qFormat/>
    <w:rsid w:val="002A5523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jc w:val="both"/>
    </w:pPr>
    <w:rPr>
      <w:sz w:val="18"/>
    </w:rPr>
  </w:style>
  <w:style w:type="paragraph" w:styleId="20">
    <w:name w:val="Body Text First Indent 2"/>
    <w:basedOn w:val="a4"/>
    <w:qFormat/>
    <w:rsid w:val="002A5523"/>
    <w:pPr>
      <w:ind w:firstLineChars="200" w:firstLine="420"/>
    </w:pPr>
    <w:rPr>
      <w:rFonts w:ascii="Calibri" w:eastAsia="宋体" w:hAnsi="Calibri"/>
    </w:rPr>
  </w:style>
  <w:style w:type="table" w:customStyle="1" w:styleId="TableNormal">
    <w:name w:val="Table Normal"/>
    <w:autoRedefine/>
    <w:semiHidden/>
    <w:unhideWhenUsed/>
    <w:qFormat/>
    <w:rsid w:val="002A552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Text">
    <w:name w:val="Table Text"/>
    <w:basedOn w:val="a"/>
    <w:autoRedefine/>
    <w:semiHidden/>
    <w:qFormat/>
    <w:rsid w:val="002A5523"/>
  </w:style>
  <w:style w:type="paragraph" w:styleId="a8">
    <w:name w:val="List Paragraph"/>
    <w:autoRedefine/>
    <w:uiPriority w:val="99"/>
    <w:unhideWhenUsed/>
    <w:qFormat/>
    <w:rsid w:val="002A5523"/>
    <w:pPr>
      <w:kinsoku w:val="0"/>
      <w:autoSpaceDE w:val="0"/>
      <w:autoSpaceDN w:val="0"/>
      <w:adjustRightInd w:val="0"/>
      <w:snapToGrid w:val="0"/>
      <w:ind w:firstLineChars="200" w:firstLine="420"/>
      <w:textAlignment w:val="baseline"/>
    </w:pPr>
    <w:rPr>
      <w:rFonts w:eastAsia="Arial"/>
      <w:snapToGrid w:val="0"/>
      <w:color w:val="000000"/>
      <w:sz w:val="21"/>
      <w:szCs w:val="21"/>
      <w:lang w:eastAsia="en-US"/>
    </w:rPr>
  </w:style>
  <w:style w:type="paragraph" w:styleId="a9">
    <w:name w:val="Balloon Text"/>
    <w:basedOn w:val="a"/>
    <w:link w:val="Char"/>
    <w:rsid w:val="00E10FEC"/>
    <w:rPr>
      <w:sz w:val="18"/>
      <w:szCs w:val="18"/>
    </w:rPr>
  </w:style>
  <w:style w:type="character" w:customStyle="1" w:styleId="Char">
    <w:name w:val="批注框文本 Char"/>
    <w:basedOn w:val="a0"/>
    <w:link w:val="a9"/>
    <w:rsid w:val="00E10FEC"/>
    <w:rPr>
      <w:rFonts w:eastAsia="Arial"/>
      <w:snapToGrid w:val="0"/>
      <w:color w:val="000000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6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5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18</Pages>
  <Words>1297</Words>
  <Characters>7396</Characters>
  <Application>Microsoft Office Word</Application>
  <DocSecurity>0</DocSecurity>
  <Lines>61</Lines>
  <Paragraphs>17</Paragraphs>
  <ScaleCrop>false</ScaleCrop>
  <Company>微软中国</Company>
  <LinksUpToDate>false</LinksUpToDate>
  <CharactersWithSpaces>8676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微软用户</cp:lastModifiedBy>
  <cp:revision>4</cp:revision>
  <cp:lastPrinted>2024-05-21T14:05:00Z</cp:lastPrinted>
  <dcterms:created xsi:type="dcterms:W3CDTF">2024-04-19T21:25:00Z</dcterms:created>
  <dcterms:modified xsi:type="dcterms:W3CDTF">2024-07-30T00:57:00Z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2024-04-19T21:25:46Z</vt:filetime>
  </property>
  <property fmtid="{D5CDD505-2E9C-101B-9397-08002B2CF9AE}" pid="4" name="UsrData">
    <vt:lpwstr>662270d4e44a44001f699c5cwl</vt:lpwstr>
  </property>
  <property fmtid="{D5CDD505-2E9C-101B-9397-08002B2CF9AE}" pid="5" name="KSOProductBuildVer">
    <vt:lpwstr>2052-12.1.0.16929</vt:lpwstr>
  </property>
  <property fmtid="{D5CDD505-2E9C-101B-9397-08002B2CF9AE}" pid="6" name="ICV">
    <vt:lpwstr>61EE0072D7FE47D49D1A6E05660EA5F1_13</vt:lpwstr>
  </property>
</Properties>
</file>