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B053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5EFDC095">
      <w:pPr>
        <w:pStyle w:val="3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82%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4.3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4.3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2.1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138.4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220.92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220.92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138.4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220.92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220.92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34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40.21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40.21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2.54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9.7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</w:rPr>
              <w:t>费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用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23.84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67174B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27.97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27.97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57DFB15E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汨罗市贸促会整体支出绩效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499.88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499.88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499.88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499.88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278.96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220.92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即时完成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tbl>
            <w:tblPr>
              <w:tblStyle w:val="5"/>
              <w:tblW w:w="96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</w:tblGrid>
            <w:tr w14:paraId="4B964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FB1BF8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18"/>
                      <w:szCs w:val="18"/>
                      <w:lang w:val="en-US" w:eastAsia="zh-CN"/>
                    </w:rPr>
                    <w:t>即时完成</w:t>
                  </w:r>
                </w:p>
              </w:tc>
            </w:tr>
          </w:tbl>
          <w:p w14:paraId="6B8601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努力改进</w:t>
            </w: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25084B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8BC4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大于或等于95%</w:t>
                  </w:r>
                </w:p>
              </w:tc>
            </w:tr>
          </w:tbl>
          <w:p w14:paraId="3AB7291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1368" w:firstLineChars="300"/>
        <w:jc w:val="both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pPr w:leftFromText="180" w:rightFromText="180" w:vertAnchor="text" w:horzAnchor="page" w:tblpX="1669" w:tblpY="41"/>
        <w:tblOverlap w:val="never"/>
        <w:tblW w:w="7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766"/>
        <w:gridCol w:w="880"/>
        <w:gridCol w:w="736"/>
        <w:gridCol w:w="803"/>
        <w:gridCol w:w="795"/>
        <w:gridCol w:w="583"/>
        <w:gridCol w:w="614"/>
        <w:gridCol w:w="1496"/>
      </w:tblGrid>
      <w:tr w14:paraId="159F7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Align w:val="center"/>
          </w:tcPr>
          <w:p w14:paraId="7FD96F41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6673" w:type="dxa"/>
            <w:gridSpan w:val="8"/>
            <w:vAlign w:val="center"/>
          </w:tcPr>
          <w:p w14:paraId="23BB0E8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招商引资专项</w:t>
            </w:r>
          </w:p>
        </w:tc>
      </w:tr>
      <w:tr w14:paraId="306D4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Align w:val="center"/>
          </w:tcPr>
          <w:p w14:paraId="561DDB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3185" w:type="dxa"/>
            <w:gridSpan w:val="4"/>
            <w:vAlign w:val="center"/>
          </w:tcPr>
          <w:p w14:paraId="07AD632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44A358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3ACCF2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2693" w:type="dxa"/>
            <w:gridSpan w:val="3"/>
            <w:vAlign w:val="center"/>
          </w:tcPr>
          <w:p w14:paraId="7E3FDE4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汩罗市贸促会</w:t>
            </w:r>
          </w:p>
        </w:tc>
      </w:tr>
      <w:tr w14:paraId="389F0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14:paraId="5F6518C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1646" w:type="dxa"/>
            <w:gridSpan w:val="2"/>
            <w:vAlign w:val="center"/>
          </w:tcPr>
          <w:p w14:paraId="40E5246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736" w:type="dxa"/>
            <w:vAlign w:val="center"/>
          </w:tcPr>
          <w:p w14:paraId="4C34D4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40BD579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803" w:type="dxa"/>
            <w:vAlign w:val="center"/>
          </w:tcPr>
          <w:p w14:paraId="2D4905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CD1D33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795" w:type="dxa"/>
            <w:vAlign w:val="center"/>
          </w:tcPr>
          <w:p w14:paraId="5F8A7EB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0E7974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583" w:type="dxa"/>
            <w:vAlign w:val="center"/>
          </w:tcPr>
          <w:p w14:paraId="44FF3A6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614" w:type="dxa"/>
            <w:vAlign w:val="center"/>
          </w:tcPr>
          <w:p w14:paraId="2884EA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496" w:type="dxa"/>
            <w:vAlign w:val="center"/>
          </w:tcPr>
          <w:p w14:paraId="2E15D2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676E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043DB5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65D15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736" w:type="dxa"/>
            <w:vAlign w:val="center"/>
          </w:tcPr>
          <w:p w14:paraId="0E6C437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136.06</w:t>
            </w:r>
          </w:p>
        </w:tc>
        <w:tc>
          <w:tcPr>
            <w:tcW w:w="803" w:type="dxa"/>
            <w:vAlign w:val="center"/>
          </w:tcPr>
          <w:p w14:paraId="746B1A0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136.06</w:t>
            </w:r>
          </w:p>
        </w:tc>
        <w:tc>
          <w:tcPr>
            <w:tcW w:w="795" w:type="dxa"/>
            <w:vAlign w:val="center"/>
          </w:tcPr>
          <w:p w14:paraId="726450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136.06</w:t>
            </w:r>
          </w:p>
        </w:tc>
        <w:tc>
          <w:tcPr>
            <w:tcW w:w="583" w:type="dxa"/>
            <w:vAlign w:val="center"/>
          </w:tcPr>
          <w:p w14:paraId="5238870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614" w:type="dxa"/>
            <w:vAlign w:val="center"/>
          </w:tcPr>
          <w:p w14:paraId="169B624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496" w:type="dxa"/>
            <w:vAlign w:val="center"/>
          </w:tcPr>
          <w:p w14:paraId="3606C5A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6B08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4A5D0B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298C061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736" w:type="dxa"/>
            <w:vAlign w:val="center"/>
          </w:tcPr>
          <w:p w14:paraId="431464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3" w:type="dxa"/>
            <w:vAlign w:val="center"/>
          </w:tcPr>
          <w:p w14:paraId="588A2D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 w14:paraId="0FDDBB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583" w:type="dxa"/>
            <w:vAlign w:val="center"/>
          </w:tcPr>
          <w:p w14:paraId="0EC872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 w14:paraId="4FD8001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496" w:type="dxa"/>
            <w:vAlign w:val="center"/>
          </w:tcPr>
          <w:p w14:paraId="259AB7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3030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continue"/>
            <w:tcBorders>
              <w:top w:val="nil"/>
              <w:bottom w:val="nil"/>
            </w:tcBorders>
            <w:vAlign w:val="center"/>
          </w:tcPr>
          <w:p w14:paraId="5351F8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D637A9B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736" w:type="dxa"/>
            <w:vAlign w:val="center"/>
          </w:tcPr>
          <w:p w14:paraId="50A03D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3" w:type="dxa"/>
            <w:vAlign w:val="center"/>
          </w:tcPr>
          <w:p w14:paraId="49ACF6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 w14:paraId="65F06E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583" w:type="dxa"/>
            <w:vAlign w:val="center"/>
          </w:tcPr>
          <w:p w14:paraId="526BBE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 w14:paraId="0D0104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496" w:type="dxa"/>
            <w:vAlign w:val="center"/>
          </w:tcPr>
          <w:p w14:paraId="66D303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7C8B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cBorders>
              <w:top w:val="nil"/>
            </w:tcBorders>
            <w:vAlign w:val="center"/>
          </w:tcPr>
          <w:p w14:paraId="719E0A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E73DBF8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736" w:type="dxa"/>
            <w:vAlign w:val="center"/>
          </w:tcPr>
          <w:p w14:paraId="1F326E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3" w:type="dxa"/>
            <w:vAlign w:val="center"/>
          </w:tcPr>
          <w:p w14:paraId="72C3F9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 w14:paraId="0AE6CC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583" w:type="dxa"/>
            <w:vAlign w:val="center"/>
          </w:tcPr>
          <w:p w14:paraId="7A892A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 w14:paraId="02299D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496" w:type="dxa"/>
            <w:vAlign w:val="center"/>
          </w:tcPr>
          <w:p w14:paraId="31A42A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252E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restart"/>
            <w:tcBorders>
              <w:bottom w:val="nil"/>
            </w:tcBorders>
            <w:vAlign w:val="center"/>
          </w:tcPr>
          <w:p w14:paraId="6A612B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3185" w:type="dxa"/>
            <w:gridSpan w:val="4"/>
            <w:vAlign w:val="center"/>
          </w:tcPr>
          <w:p w14:paraId="6E54C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488" w:type="dxa"/>
            <w:gridSpan w:val="4"/>
            <w:vAlign w:val="center"/>
          </w:tcPr>
          <w:p w14:paraId="05D141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6B0B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cBorders>
              <w:top w:val="nil"/>
            </w:tcBorders>
            <w:vAlign w:val="center"/>
          </w:tcPr>
          <w:p w14:paraId="06B72A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185" w:type="dxa"/>
            <w:gridSpan w:val="4"/>
            <w:vAlign w:val="center"/>
          </w:tcPr>
          <w:p w14:paraId="7ECA16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488" w:type="dxa"/>
            <w:gridSpan w:val="4"/>
            <w:vAlign w:val="center"/>
          </w:tcPr>
          <w:p w14:paraId="683930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D2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restart"/>
            <w:textDirection w:val="tbRlV"/>
            <w:vAlign w:val="center"/>
          </w:tcPr>
          <w:p w14:paraId="496B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185710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766" w:type="dxa"/>
            <w:vAlign w:val="center"/>
          </w:tcPr>
          <w:p w14:paraId="26B57B7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880" w:type="dxa"/>
            <w:vAlign w:val="center"/>
          </w:tcPr>
          <w:p w14:paraId="392AC23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736" w:type="dxa"/>
            <w:vAlign w:val="center"/>
          </w:tcPr>
          <w:p w14:paraId="76D9977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803" w:type="dxa"/>
            <w:vAlign w:val="center"/>
          </w:tcPr>
          <w:p w14:paraId="019701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795" w:type="dxa"/>
            <w:vAlign w:val="center"/>
          </w:tcPr>
          <w:p w14:paraId="1181205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583" w:type="dxa"/>
            <w:vAlign w:val="center"/>
          </w:tcPr>
          <w:p w14:paraId="305580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14" w:type="dxa"/>
            <w:vAlign w:val="center"/>
          </w:tcPr>
          <w:p w14:paraId="2AADECC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96" w:type="dxa"/>
            <w:vAlign w:val="center"/>
          </w:tcPr>
          <w:p w14:paraId="4919DB3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143D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1E6709B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766" w:type="dxa"/>
            <w:vMerge w:val="restart"/>
            <w:tcBorders>
              <w:bottom w:val="nil"/>
            </w:tcBorders>
            <w:vAlign w:val="center"/>
          </w:tcPr>
          <w:p w14:paraId="277009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0B8BA04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477C9E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736" w:type="dxa"/>
            <w:vAlign w:val="center"/>
          </w:tcPr>
          <w:p w14:paraId="37716D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674D5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B61565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0616CBF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FAEAB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430B711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35A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3E39FC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753DD6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4DE4C8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5AB587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918EDE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5FAD55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6CA950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BB1EA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5315FB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A8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4C804C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71C57D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62ECFA7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736" w:type="dxa"/>
            <w:vAlign w:val="center"/>
          </w:tcPr>
          <w:p w14:paraId="10B930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ED75F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24F005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46DA724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C6D4A97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396021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BEFA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1566BB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56096B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4AE34C6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38129C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FB4CCD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C13082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1499574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270C35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705260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5504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7CF0D9E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6310F4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38A283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736" w:type="dxa"/>
            <w:vAlign w:val="center"/>
          </w:tcPr>
          <w:p w14:paraId="2508177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1B12C5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1FBE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即时完成</w:t>
                  </w:r>
                </w:p>
              </w:tc>
            </w:tr>
          </w:tbl>
          <w:p w14:paraId="71B2034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2D812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A43E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即时完成</w:t>
                  </w:r>
                </w:p>
              </w:tc>
            </w:tr>
          </w:tbl>
          <w:p w14:paraId="51BB62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2754C05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9A58A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2375AD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FD7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35C5A5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1C28221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05BF92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10CCF0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FC1745F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6305EB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64682A7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0A6F3C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15B53E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A58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3442B7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restart"/>
            <w:tcBorders>
              <w:bottom w:val="nil"/>
            </w:tcBorders>
            <w:vAlign w:val="center"/>
          </w:tcPr>
          <w:p w14:paraId="459C5C8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80EFF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1622586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736" w:type="dxa"/>
            <w:vAlign w:val="center"/>
          </w:tcPr>
          <w:p w14:paraId="6BC1BB8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C0BC2D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A018BD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44BA384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7510D1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6C2AE9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7EAC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525BC1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7190A3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46C7F9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09309A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DBBA0B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47C4A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502E403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52541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1BA2A0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1A4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697914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5294FC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03D46E3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736" w:type="dxa"/>
            <w:vAlign w:val="center"/>
          </w:tcPr>
          <w:p w14:paraId="45FE7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4EBF20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8CD253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7FD7687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50C14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7A8F3F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878E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1D7BF0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791D79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194813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618E0E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5E4A63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802AF7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719E4FC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B8D2B6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2051DD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718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6DD5F0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58DFD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20F4E8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736" w:type="dxa"/>
            <w:vAlign w:val="center"/>
          </w:tcPr>
          <w:p w14:paraId="705506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7FAEB0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F9A4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C5D547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F7223D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6DEEC4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8F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5DCA246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57AA77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01E163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0E249F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9DEC6F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375E2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554DFE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4968DF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48AD47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EBC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7D379E6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3EA48B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699B49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736" w:type="dxa"/>
            <w:vAlign w:val="center"/>
          </w:tcPr>
          <w:p w14:paraId="5B18B4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E918D8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4F4AB7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5D7DF5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2011BE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0B2F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573B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60AFC8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 w14:paraId="0335EE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126CBE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4F63E3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2FA220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5C312E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180574D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A3F75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2E10F1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0EA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01C250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restart"/>
            <w:tcBorders>
              <w:bottom w:val="nil"/>
            </w:tcBorders>
            <w:vAlign w:val="center"/>
          </w:tcPr>
          <w:p w14:paraId="287D3A0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center"/>
          </w:tcPr>
          <w:p w14:paraId="6179FFF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736" w:type="dxa"/>
            <w:vAlign w:val="center"/>
          </w:tcPr>
          <w:p w14:paraId="75D69B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1EB0B5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7E64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大于或等于95%</w:t>
                  </w:r>
                </w:p>
              </w:tc>
            </w:tr>
          </w:tbl>
          <w:p w14:paraId="3F4E22B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5D2E51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151DB2F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F2058E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115898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20B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0F4740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  <w:bottom w:val="nil"/>
            </w:tcBorders>
            <w:vAlign w:val="center"/>
          </w:tcPr>
          <w:p w14:paraId="045DAF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center"/>
          </w:tcPr>
          <w:p w14:paraId="76A13DB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3F6881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04F2D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F673C6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0D381FD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9E6F7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58CC8A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06E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026CBC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 w14:paraId="6B6CCDA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center"/>
          </w:tcPr>
          <w:p w14:paraId="00F090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36" w:type="dxa"/>
            <w:vAlign w:val="center"/>
          </w:tcPr>
          <w:p w14:paraId="4004B5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A7840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F27E3C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71C092E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EB7A71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496" w:type="dxa"/>
            <w:vAlign w:val="center"/>
          </w:tcPr>
          <w:p w14:paraId="315F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2DCD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5CEAC3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restart"/>
            <w:tcBorders>
              <w:top w:val="nil"/>
            </w:tcBorders>
            <w:vAlign w:val="center"/>
          </w:tcPr>
          <w:p w14:paraId="50479C0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5422C2C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880" w:type="dxa"/>
            <w:tcBorders>
              <w:top w:val="nil"/>
            </w:tcBorders>
            <w:vAlign w:val="center"/>
          </w:tcPr>
          <w:p w14:paraId="0CFCDAE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736" w:type="dxa"/>
            <w:vAlign w:val="center"/>
          </w:tcPr>
          <w:p w14:paraId="1E2B7D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E3E7C1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EF046C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6CCBA39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E6AF52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6" w:type="dxa"/>
            <w:vAlign w:val="center"/>
          </w:tcPr>
          <w:p w14:paraId="6A500F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7E5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281177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 w14:paraId="6D3D63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tcBorders>
              <w:top w:val="nil"/>
            </w:tcBorders>
            <w:vAlign w:val="center"/>
          </w:tcPr>
          <w:p w14:paraId="319CECC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736" w:type="dxa"/>
            <w:vAlign w:val="center"/>
          </w:tcPr>
          <w:p w14:paraId="081B4EE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78EA9F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D8AB82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3763E26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39C2E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5F4D17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5DF3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66" w:type="dxa"/>
            <w:vMerge w:val="continue"/>
            <w:textDirection w:val="tbRlV"/>
            <w:vAlign w:val="center"/>
          </w:tcPr>
          <w:p w14:paraId="72267D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center"/>
          </w:tcPr>
          <w:p w14:paraId="65CF1AD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80" w:type="dxa"/>
            <w:tcBorders>
              <w:top w:val="nil"/>
            </w:tcBorders>
            <w:vAlign w:val="center"/>
          </w:tcPr>
          <w:p w14:paraId="7197D2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736" w:type="dxa"/>
            <w:vAlign w:val="center"/>
          </w:tcPr>
          <w:p w14:paraId="44FF7E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F6EDD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D7751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4ECD953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5973C1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102B21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2071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146" w:type="dxa"/>
            <w:gridSpan w:val="6"/>
            <w:vAlign w:val="center"/>
          </w:tcPr>
          <w:p w14:paraId="49ECAE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583" w:type="dxa"/>
            <w:vAlign w:val="center"/>
          </w:tcPr>
          <w:p w14:paraId="529EA92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614" w:type="dxa"/>
            <w:vAlign w:val="center"/>
          </w:tcPr>
          <w:p w14:paraId="1AFA976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496" w:type="dxa"/>
            <w:vAlign w:val="center"/>
          </w:tcPr>
          <w:p w14:paraId="7708A4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30800339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</w:p>
    <w:p w14:paraId="5705B48E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</w:p>
    <w:p w14:paraId="76B6CF59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</w:p>
    <w:p w14:paraId="51522281">
      <w:pPr>
        <w:spacing w:before="52" w:line="219" w:lineRule="auto"/>
        <w:jc w:val="left"/>
        <w:rPr>
          <w:rFonts w:ascii="宋体" w:hAnsi="宋体" w:eastAsia="宋体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EFD47A6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6225D503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6AF9A9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FFAC82D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0CD16D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8794C9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F767F3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994A01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3322F0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A3F91F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1C7415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17ECF4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E3B865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768625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0D1FDF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389963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5393FE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5714B2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187F40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7DB2270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79A94B1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7349A7E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tbl>
      <w:tblPr>
        <w:tblStyle w:val="7"/>
        <w:tblpPr w:leftFromText="180" w:rightFromText="180" w:vertAnchor="text" w:horzAnchor="page" w:tblpX="1774" w:tblpY="94"/>
        <w:tblOverlap w:val="never"/>
        <w:tblW w:w="84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956"/>
        <w:gridCol w:w="1100"/>
        <w:gridCol w:w="921"/>
        <w:gridCol w:w="997"/>
        <w:gridCol w:w="993"/>
        <w:gridCol w:w="729"/>
        <w:gridCol w:w="767"/>
        <w:gridCol w:w="1084"/>
      </w:tblGrid>
      <w:tr w14:paraId="70B5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52" w:type="dxa"/>
            <w:vAlign w:val="center"/>
          </w:tcPr>
          <w:p w14:paraId="29B859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7547" w:type="dxa"/>
            <w:gridSpan w:val="8"/>
            <w:vAlign w:val="center"/>
          </w:tcPr>
          <w:p w14:paraId="137A47E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其他商贸事务支出专项</w:t>
            </w:r>
          </w:p>
        </w:tc>
      </w:tr>
      <w:tr w14:paraId="04F0F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2" w:type="dxa"/>
            <w:vAlign w:val="center"/>
          </w:tcPr>
          <w:p w14:paraId="201302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3974" w:type="dxa"/>
            <w:gridSpan w:val="4"/>
            <w:vAlign w:val="center"/>
          </w:tcPr>
          <w:p w14:paraId="1449D6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F38405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642DEB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2580" w:type="dxa"/>
            <w:gridSpan w:val="3"/>
            <w:vAlign w:val="center"/>
          </w:tcPr>
          <w:p w14:paraId="7FC02EC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汩罗市贸促会</w:t>
            </w:r>
          </w:p>
        </w:tc>
      </w:tr>
      <w:tr w14:paraId="205C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restart"/>
            <w:tcBorders>
              <w:bottom w:val="nil"/>
            </w:tcBorders>
            <w:vAlign w:val="center"/>
          </w:tcPr>
          <w:p w14:paraId="3D7F689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056" w:type="dxa"/>
            <w:gridSpan w:val="2"/>
            <w:vAlign w:val="center"/>
          </w:tcPr>
          <w:p w14:paraId="22C065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21" w:type="dxa"/>
            <w:vAlign w:val="center"/>
          </w:tcPr>
          <w:p w14:paraId="23C504B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D7BD53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997" w:type="dxa"/>
            <w:vAlign w:val="center"/>
          </w:tcPr>
          <w:p w14:paraId="2F65983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6A7CB3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993" w:type="dxa"/>
            <w:vAlign w:val="center"/>
          </w:tcPr>
          <w:p w14:paraId="4FD39B2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CFB45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729" w:type="dxa"/>
            <w:vAlign w:val="center"/>
          </w:tcPr>
          <w:p w14:paraId="2EDD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767" w:type="dxa"/>
            <w:vAlign w:val="center"/>
          </w:tcPr>
          <w:p w14:paraId="24BB924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084" w:type="dxa"/>
            <w:vAlign w:val="center"/>
          </w:tcPr>
          <w:p w14:paraId="075DE2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4CE0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center"/>
          </w:tcPr>
          <w:p w14:paraId="485528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8BDBF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921" w:type="dxa"/>
            <w:vAlign w:val="center"/>
          </w:tcPr>
          <w:p w14:paraId="23F6E0B3"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69.86</w:t>
            </w:r>
          </w:p>
        </w:tc>
        <w:tc>
          <w:tcPr>
            <w:tcW w:w="997" w:type="dxa"/>
            <w:vAlign w:val="center"/>
          </w:tcPr>
          <w:p w14:paraId="6905CA10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69.86</w:t>
            </w:r>
          </w:p>
        </w:tc>
        <w:tc>
          <w:tcPr>
            <w:tcW w:w="993" w:type="dxa"/>
            <w:vAlign w:val="center"/>
          </w:tcPr>
          <w:p w14:paraId="65278C7A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69.86</w:t>
            </w:r>
          </w:p>
        </w:tc>
        <w:tc>
          <w:tcPr>
            <w:tcW w:w="729" w:type="dxa"/>
            <w:vAlign w:val="center"/>
          </w:tcPr>
          <w:p w14:paraId="39EAABE1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767" w:type="dxa"/>
            <w:vAlign w:val="center"/>
          </w:tcPr>
          <w:p w14:paraId="292FD68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84" w:type="dxa"/>
            <w:vAlign w:val="center"/>
          </w:tcPr>
          <w:p w14:paraId="3FE7503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1B2E2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center"/>
          </w:tcPr>
          <w:p w14:paraId="08D6E2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FD20D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921" w:type="dxa"/>
            <w:vAlign w:val="center"/>
          </w:tcPr>
          <w:p w14:paraId="273E88C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1B14FE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47967C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C5DB7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 w14:paraId="7527B0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84" w:type="dxa"/>
            <w:vAlign w:val="center"/>
          </w:tcPr>
          <w:p w14:paraId="545605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03BF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center"/>
          </w:tcPr>
          <w:p w14:paraId="3E7D1FC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C805BB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921" w:type="dxa"/>
            <w:vAlign w:val="center"/>
          </w:tcPr>
          <w:p w14:paraId="709110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26A799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69F4BA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F9697F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 w14:paraId="48F01C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84" w:type="dxa"/>
            <w:vAlign w:val="center"/>
          </w:tcPr>
          <w:p w14:paraId="068449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7E3F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</w:tcBorders>
            <w:vAlign w:val="center"/>
          </w:tcPr>
          <w:p w14:paraId="4BB1CA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6902547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921" w:type="dxa"/>
            <w:vAlign w:val="center"/>
          </w:tcPr>
          <w:p w14:paraId="34B0A3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518844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 w14:paraId="575AF4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531C0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 w14:paraId="318917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84" w:type="dxa"/>
            <w:vAlign w:val="center"/>
          </w:tcPr>
          <w:p w14:paraId="55EE3D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6A12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restart"/>
            <w:tcBorders>
              <w:bottom w:val="nil"/>
            </w:tcBorders>
            <w:vAlign w:val="center"/>
          </w:tcPr>
          <w:p w14:paraId="683E88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3974" w:type="dxa"/>
            <w:gridSpan w:val="4"/>
            <w:vAlign w:val="center"/>
          </w:tcPr>
          <w:p w14:paraId="48A513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573" w:type="dxa"/>
            <w:gridSpan w:val="4"/>
            <w:vAlign w:val="center"/>
          </w:tcPr>
          <w:p w14:paraId="6734C6F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06DC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cBorders>
              <w:top w:val="nil"/>
            </w:tcBorders>
            <w:vAlign w:val="center"/>
          </w:tcPr>
          <w:p w14:paraId="34C94D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974" w:type="dxa"/>
            <w:gridSpan w:val="4"/>
            <w:vAlign w:val="center"/>
          </w:tcPr>
          <w:p w14:paraId="59F171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573" w:type="dxa"/>
            <w:gridSpan w:val="4"/>
            <w:vAlign w:val="center"/>
          </w:tcPr>
          <w:p w14:paraId="6D0B59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AC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52" w:type="dxa"/>
            <w:vMerge w:val="restart"/>
            <w:textDirection w:val="tbRlV"/>
            <w:vAlign w:val="center"/>
          </w:tcPr>
          <w:p w14:paraId="2E99A2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22EBF8F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956" w:type="dxa"/>
            <w:vAlign w:val="center"/>
          </w:tcPr>
          <w:p w14:paraId="3E1FCB1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100" w:type="dxa"/>
            <w:vAlign w:val="center"/>
          </w:tcPr>
          <w:p w14:paraId="44381E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921" w:type="dxa"/>
            <w:vAlign w:val="center"/>
          </w:tcPr>
          <w:p w14:paraId="485D4E2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997" w:type="dxa"/>
            <w:vAlign w:val="center"/>
          </w:tcPr>
          <w:p w14:paraId="4D2D83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993" w:type="dxa"/>
            <w:vAlign w:val="center"/>
          </w:tcPr>
          <w:p w14:paraId="252EB9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729" w:type="dxa"/>
            <w:vAlign w:val="center"/>
          </w:tcPr>
          <w:p w14:paraId="56AEED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67" w:type="dxa"/>
            <w:vAlign w:val="center"/>
          </w:tcPr>
          <w:p w14:paraId="19FB22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084" w:type="dxa"/>
            <w:vAlign w:val="center"/>
          </w:tcPr>
          <w:p w14:paraId="53C041F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1B15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3D82FA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10B6AEF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0A987A2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7A9AE5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921" w:type="dxa"/>
            <w:vAlign w:val="center"/>
          </w:tcPr>
          <w:p w14:paraId="18420E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9EBDD9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4C2A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2623F3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2B8407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72F951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B32E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701778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11B13F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0815C3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3D5569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9B7952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C4389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10B1A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DA8B00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6A28A64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463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039D94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3D5745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6A6D08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921" w:type="dxa"/>
            <w:vAlign w:val="center"/>
          </w:tcPr>
          <w:p w14:paraId="6A6FDA6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300C3D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94E7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49D589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829B2D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451A99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EB3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512AF9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0C0A0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7A809E3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2A17FD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9C3FA6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82A83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9F45D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D9FA1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3A5666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6766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30F8A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46CEBB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1223D1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921" w:type="dxa"/>
            <w:vAlign w:val="center"/>
          </w:tcPr>
          <w:p w14:paraId="56A3D1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15614D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C30F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即时完成</w:t>
                  </w:r>
                </w:p>
              </w:tc>
            </w:tr>
          </w:tbl>
          <w:p w14:paraId="56516D7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4BA040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B2BF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即时完成</w:t>
                  </w:r>
                </w:p>
              </w:tc>
            </w:tr>
          </w:tbl>
          <w:p w14:paraId="027623C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00DFDC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57171A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1ED2C0A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295E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45C1F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09ED8C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041749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4B3C3E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2F880D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F50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D6ADA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271F4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5C23CA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76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680600D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3C651A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2E5AAE2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3F93F2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921" w:type="dxa"/>
            <w:vAlign w:val="center"/>
          </w:tcPr>
          <w:p w14:paraId="6F128E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6D074B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7BBB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342AC7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A4FD45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49FC51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D4E3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6E1C7BA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43053A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4F3133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135007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A0A1C9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FA12B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E769B8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E4F401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199C57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DF92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2A737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12A4A8D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4E2487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921" w:type="dxa"/>
            <w:vAlign w:val="center"/>
          </w:tcPr>
          <w:p w14:paraId="6F322F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39BEEA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CE5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ED1DE3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D7723D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1D0A22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FC4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45C2A4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6AD963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504456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21C216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AC5B25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DAB5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D7734E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D5861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500B15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A5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4137A1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2E6B70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0E0F4E1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921" w:type="dxa"/>
            <w:vAlign w:val="center"/>
          </w:tcPr>
          <w:p w14:paraId="66D839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E8B4A0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50C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有所改善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9DD6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96C478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DC0AA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2B84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98858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4E465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3FDCA4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787D4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D6110E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FACF8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89858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F362D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750AC6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A7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1E06B00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65426D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6465DA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921" w:type="dxa"/>
            <w:vAlign w:val="center"/>
          </w:tcPr>
          <w:p w14:paraId="45BB60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C5816F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DC5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D9BAD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06E6D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32B0E7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7A3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7E04CA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40ABF9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7CB1C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735DF4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9EEC54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593DC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90784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096B69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595B4C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3F7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300A83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7DF2586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0E3992D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921" w:type="dxa"/>
            <w:vAlign w:val="center"/>
          </w:tcPr>
          <w:p w14:paraId="73623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tbl>
            <w:tblPr>
              <w:tblStyle w:val="5"/>
              <w:tblW w:w="1020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0"/>
            </w:tblGrid>
            <w:tr w14:paraId="1A56B0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648" w:hRule="atLeast"/>
              </w:trPr>
              <w:tc>
                <w:tcPr>
                  <w:tcW w:w="102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1644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大于或等于95%</w:t>
                  </w:r>
                </w:p>
              </w:tc>
            </w:tr>
          </w:tbl>
          <w:p w14:paraId="75BD65E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01D32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CFC26C7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F3A2F0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7708B0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33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2688A9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  <w:bottom w:val="nil"/>
            </w:tcBorders>
            <w:vAlign w:val="center"/>
          </w:tcPr>
          <w:p w14:paraId="5B03A8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bottom w:val="nil"/>
            </w:tcBorders>
            <w:vAlign w:val="center"/>
          </w:tcPr>
          <w:p w14:paraId="0A50BD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36A6C0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B8385F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2109F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6B07D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55F628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25AAC4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3F49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5314C2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39824F1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vMerge w:val="continue"/>
            <w:tcBorders>
              <w:top w:val="nil"/>
            </w:tcBorders>
            <w:vAlign w:val="center"/>
          </w:tcPr>
          <w:p w14:paraId="740879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21" w:type="dxa"/>
            <w:vAlign w:val="center"/>
          </w:tcPr>
          <w:p w14:paraId="37EF60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7D98B8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4CC8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F3B0AA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E75FE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84" w:type="dxa"/>
            <w:vAlign w:val="center"/>
          </w:tcPr>
          <w:p w14:paraId="6609B0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B4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1252887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restart"/>
            <w:tcBorders>
              <w:top w:val="nil"/>
            </w:tcBorders>
            <w:vAlign w:val="center"/>
          </w:tcPr>
          <w:p w14:paraId="5E9848F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224588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100" w:type="dxa"/>
            <w:tcBorders>
              <w:top w:val="nil"/>
            </w:tcBorders>
            <w:vAlign w:val="center"/>
          </w:tcPr>
          <w:p w14:paraId="42DD046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921" w:type="dxa"/>
            <w:vAlign w:val="center"/>
          </w:tcPr>
          <w:p w14:paraId="760966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57F830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87777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67513C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7A0A9B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4" w:type="dxa"/>
            <w:vAlign w:val="center"/>
          </w:tcPr>
          <w:p w14:paraId="75D81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5B4C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7A17EF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771BD9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tcBorders>
              <w:top w:val="nil"/>
            </w:tcBorders>
            <w:vAlign w:val="center"/>
          </w:tcPr>
          <w:p w14:paraId="1BD05B2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921" w:type="dxa"/>
            <w:vAlign w:val="center"/>
          </w:tcPr>
          <w:p w14:paraId="2C5ECE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0B074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8A76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EED6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4B9782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76F53B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AA0B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extDirection w:val="tbRlV"/>
            <w:vAlign w:val="center"/>
          </w:tcPr>
          <w:p w14:paraId="768170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574DB6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00" w:type="dxa"/>
            <w:tcBorders>
              <w:top w:val="nil"/>
            </w:tcBorders>
            <w:vAlign w:val="center"/>
          </w:tcPr>
          <w:p w14:paraId="3961E5D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921" w:type="dxa"/>
            <w:vAlign w:val="center"/>
          </w:tcPr>
          <w:p w14:paraId="78FBBB2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039EE18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9F9D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2093C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894B39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37A162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1B4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19" w:type="dxa"/>
            <w:gridSpan w:val="6"/>
            <w:vAlign w:val="center"/>
          </w:tcPr>
          <w:p w14:paraId="12F662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729" w:type="dxa"/>
            <w:vAlign w:val="center"/>
          </w:tcPr>
          <w:p w14:paraId="38CB284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767" w:type="dxa"/>
            <w:vAlign w:val="center"/>
          </w:tcPr>
          <w:p w14:paraId="11918C7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084" w:type="dxa"/>
            <w:vAlign w:val="center"/>
          </w:tcPr>
          <w:p w14:paraId="1BA8A8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59AABD15">
      <w:pPr>
        <w:spacing w:line="95" w:lineRule="exact"/>
        <w:ind w:firstLine="420"/>
        <w:jc w:val="left"/>
        <w:rPr>
          <w:kern w:val="0"/>
          <w:lang w:eastAsia="zh-CN"/>
        </w:rPr>
      </w:pPr>
    </w:p>
    <w:p w14:paraId="5636CCD4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</w:p>
    <w:p w14:paraId="3CC4FFA3">
      <w:pPr>
        <w:spacing w:before="52" w:line="219" w:lineRule="auto"/>
        <w:jc w:val="left"/>
        <w:rPr>
          <w:rFonts w:ascii="宋体" w:hAnsi="宋体" w:eastAsia="宋体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46BF904B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：马炬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2024年10月16日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13487777798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张雄辉</w:t>
      </w:r>
    </w:p>
    <w:p w14:paraId="767BE582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10BEB31C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8DC93B4">
      <w:pPr>
        <w:spacing w:line="267" w:lineRule="auto"/>
        <w:jc w:val="both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</w:p>
    <w:p w14:paraId="55C30A03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贸促会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16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102C6B0E">
      <w:pPr>
        <w:pStyle w:val="3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2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汨罗市贸促会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36BB9607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21F12F0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56BB533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4EF3D7A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汨罗市贸促会是直属市人民政府正科级群团机构，内设四个股室：办公室、国际展览部、国际联络部、法律事务部.</w:t>
      </w:r>
    </w:p>
    <w:p w14:paraId="7C3181A2">
      <w:pPr>
        <w:spacing w:line="600" w:lineRule="exact"/>
        <w:ind w:firstLine="320" w:firstLineChars="1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33547D14">
      <w:pPr>
        <w:spacing w:line="600" w:lineRule="exact"/>
        <w:ind w:firstLine="643" w:firstLineChars="200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  <w:r>
        <w:rPr>
          <w:rFonts w:hint="eastAsia" w:eastAsia="仿宋_GB2312"/>
          <w:kern w:val="0"/>
          <w:sz w:val="32"/>
          <w:szCs w:val="32"/>
          <w:lang w:eastAsia="zh-CN"/>
        </w:rPr>
        <w:t>基本支出：202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年度基本支出年初预算数为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278.96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23532405">
      <w:pPr>
        <w:spacing w:line="600" w:lineRule="exact"/>
        <w:ind w:firstLine="643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  <w:r>
        <w:rPr>
          <w:rFonts w:hint="eastAsia" w:eastAsia="仿宋_GB2312"/>
          <w:kern w:val="0"/>
          <w:sz w:val="32"/>
          <w:szCs w:val="32"/>
          <w:lang w:eastAsia="zh-CN"/>
        </w:rPr>
        <w:t>专项支出:202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年项目支出年初预算数为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220.92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万元，是指单位为完成特定行政工作任务或事业发展目标而发生的支出，包括有关业务工作经费、运行维护经费等。其中：其中招商引资专项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136.06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其他商贸事务支出69.86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</w:t>
      </w:r>
    </w:p>
    <w:p w14:paraId="28D98E65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</w:p>
    <w:p w14:paraId="0A57714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301D28C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10724156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4CC89BE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FB3DCE3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专项组织情况分析根据财政预算绩效管理要求，我单位组织对202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年度一般公共预算项目支出全面开展绩效自评，组织对“招商专项”“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其他商贸事务支出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专项”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个项目开展了单位评价，涉从评价情况来看，项目立项程序完整、规范，绩效目标明确合理，预算执行及时有效，为有关单位决策提供了较为有从评价情况来看，项目立项程序完整、规范，绩效目标明确合理，预算执行及时有效，为有关单位决策提供了较为有力的支撑，绩效目标得到较好实现。</w:t>
      </w:r>
    </w:p>
    <w:p w14:paraId="7976ABC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7B8080C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存在的主要问题发现的主要问题及原因：一是招商引资范围有限；二是招商目标精准性不高。</w:t>
      </w:r>
    </w:p>
    <w:p w14:paraId="3E2AADE3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  <w:r>
        <w:rPr>
          <w:rFonts w:hint="eastAsia" w:eastAsia="仿宋_GB2312"/>
          <w:kern w:val="0"/>
          <w:sz w:val="32"/>
          <w:szCs w:val="32"/>
          <w:lang w:eastAsia="zh-CN"/>
        </w:rPr>
        <w:t>改</w:t>
      </w:r>
    </w:p>
    <w:p w14:paraId="3BF7561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进措施和有关建议：一是扩大招商引资范围；二是招大商，三是提高绩效指标设置的准确性，提高招商专项工作的满意度。</w:t>
      </w:r>
    </w:p>
    <w:p w14:paraId="37DFDFA6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CDB061E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FDB2CB9">
      <w:pPr>
        <w:spacing w:line="600" w:lineRule="exact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9FF922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691C3FB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B5DC7C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16DCDC4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57311A6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663ABFC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43803A1B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57D9EF1E">
          <w:pPr>
            <w:pStyle w:val="3"/>
            <w:ind w:firstLine="360"/>
            <w:jc w:val="left"/>
            <w:rPr>
              <w:rFonts w:hint="eastAsia" w:ascii="宋体" w:hAnsi="宋体" w:eastAsia="宋体" w:cs="宋体"/>
              <w:bCs/>
              <w:spacing w:val="-4"/>
              <w:kern w:val="0"/>
              <w:sz w:val="28"/>
              <w:szCs w:val="28"/>
              <w:lang w:eastAsia="zh-CN"/>
            </w:rPr>
          </w:pPr>
        </w:p>
      </w:sdtContent>
    </w:sdt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b/>
          <w:bCs/>
          <w:position w:val="10"/>
          <w:sz w:val="42"/>
          <w:szCs w:val="42"/>
          <w:lang w:val="en-US" w:eastAsia="zh-CN"/>
        </w:rPr>
        <w:t>招商引资专项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 xml:space="preserve">部 门 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16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7F7B01B2">
      <w:pPr>
        <w:spacing w:line="223" w:lineRule="auto"/>
        <w:rPr>
          <w:sz w:val="24"/>
          <w:szCs w:val="24"/>
        </w:rPr>
        <w:sectPr>
          <w:footerReference r:id="rId7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56CF6375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6C9E7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1E7231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招商专项</w:t>
      </w:r>
    </w:p>
    <w:p w14:paraId="1EDF35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招商专项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136.06万元，已100%完成。</w:t>
      </w:r>
    </w:p>
    <w:p w14:paraId="1BD752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仿宋" w:hAnsi="仿宋" w:eastAsia="仿宋" w:cs="仿宋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招商专项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项目支出年初预算数为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136.06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</w:t>
      </w:r>
    </w:p>
    <w:p w14:paraId="770FC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已100%完成。</w:t>
      </w:r>
    </w:p>
    <w:p w14:paraId="4A980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230982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F418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专项组织情况分析根据财政预算绩效管理要求，我单位组织对202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年度一般公共预算项目支出全面开展绩效自评，</w:t>
      </w:r>
    </w:p>
    <w:p w14:paraId="2670E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组织对“招商专项”项目开展了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绩效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评价，涉从评价情况来看，项目立项程序完整、规范，绩效目标明确合理，预算执行及时有效，为有关单位决策提供了较为有从评价情况来看，项目立项程序完整、规范，绩效目标明确合理，预算执行及时有效，为有关单位决策提供了较为有力的支撑，绩效目标得到较好实现。</w:t>
      </w:r>
    </w:p>
    <w:p w14:paraId="67B558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2B0EDC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6FFADD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A07A3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774E0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4F7969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316F5A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一是招商引资范围有限；二是招商目标精准性不高。下一步改进措施：一是扩大招商引资范围；二是招大商，三是提高绩效指标设置的准确性，提高招商专项工作的满意度。</w:t>
      </w:r>
    </w:p>
    <w:p w14:paraId="15508C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53DB4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606054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7D919007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424A68CB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08E3C0C4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0A79F470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2B3B0D8D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2D01989A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0E3BBD54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4FAB9DA1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004C74BE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0A494A0D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58D65B9B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032BF4AC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7DDA0097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1655E5D9">
      <w:pPr>
        <w:spacing w:before="201" w:line="578" w:lineRule="exact"/>
        <w:ind w:firstLine="900" w:firstLineChars="200"/>
        <w:jc w:val="left"/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</w:pPr>
    </w:p>
    <w:p w14:paraId="23108F08">
      <w:pPr>
        <w:spacing w:before="201" w:line="578" w:lineRule="exact"/>
        <w:ind w:firstLine="900" w:firstLineChars="200"/>
        <w:jc w:val="left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b/>
          <w:bCs/>
          <w:position w:val="10"/>
          <w:sz w:val="42"/>
          <w:szCs w:val="42"/>
          <w:lang w:val="en-US" w:eastAsia="zh-CN"/>
        </w:rPr>
        <w:t>其他商贸事务专项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759D0D28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580C7513">
      <w:pPr>
        <w:spacing w:line="246" w:lineRule="auto"/>
        <w:rPr>
          <w:rFonts w:ascii="Arial"/>
          <w:sz w:val="21"/>
        </w:rPr>
      </w:pPr>
    </w:p>
    <w:p w14:paraId="276ACC72">
      <w:pPr>
        <w:spacing w:line="246" w:lineRule="auto"/>
        <w:rPr>
          <w:rFonts w:ascii="Arial"/>
          <w:sz w:val="21"/>
        </w:rPr>
      </w:pPr>
    </w:p>
    <w:p w14:paraId="1DE9F9BB">
      <w:pPr>
        <w:spacing w:line="246" w:lineRule="auto"/>
        <w:rPr>
          <w:rFonts w:ascii="Arial"/>
          <w:sz w:val="21"/>
        </w:rPr>
      </w:pPr>
    </w:p>
    <w:p w14:paraId="3186DCD9">
      <w:pPr>
        <w:spacing w:line="246" w:lineRule="auto"/>
        <w:rPr>
          <w:rFonts w:ascii="Arial"/>
          <w:sz w:val="21"/>
        </w:rPr>
      </w:pPr>
    </w:p>
    <w:p w14:paraId="5383D79D">
      <w:pPr>
        <w:spacing w:line="246" w:lineRule="auto"/>
        <w:rPr>
          <w:rFonts w:ascii="Arial"/>
          <w:sz w:val="21"/>
        </w:rPr>
      </w:pPr>
    </w:p>
    <w:p w14:paraId="2D9F4E13">
      <w:pPr>
        <w:spacing w:line="246" w:lineRule="auto"/>
        <w:rPr>
          <w:rFonts w:ascii="Arial"/>
          <w:sz w:val="21"/>
        </w:rPr>
      </w:pPr>
    </w:p>
    <w:p w14:paraId="283C123F">
      <w:pPr>
        <w:spacing w:line="246" w:lineRule="auto"/>
        <w:rPr>
          <w:rFonts w:ascii="Arial"/>
          <w:sz w:val="21"/>
        </w:rPr>
      </w:pPr>
    </w:p>
    <w:p w14:paraId="2191D595">
      <w:pPr>
        <w:spacing w:line="246" w:lineRule="auto"/>
        <w:rPr>
          <w:rFonts w:ascii="Arial"/>
          <w:sz w:val="21"/>
        </w:rPr>
      </w:pPr>
    </w:p>
    <w:p w14:paraId="74CE7413">
      <w:pPr>
        <w:spacing w:line="246" w:lineRule="auto"/>
        <w:rPr>
          <w:rFonts w:ascii="Arial"/>
          <w:sz w:val="21"/>
        </w:rPr>
      </w:pPr>
    </w:p>
    <w:p w14:paraId="141B6057">
      <w:pPr>
        <w:spacing w:line="246" w:lineRule="auto"/>
        <w:rPr>
          <w:rFonts w:ascii="Arial"/>
          <w:sz w:val="21"/>
        </w:rPr>
      </w:pPr>
    </w:p>
    <w:p w14:paraId="3DB3CEAF">
      <w:pPr>
        <w:spacing w:line="246" w:lineRule="auto"/>
        <w:rPr>
          <w:rFonts w:ascii="Arial"/>
          <w:sz w:val="21"/>
        </w:rPr>
      </w:pPr>
    </w:p>
    <w:p w14:paraId="2BA2D7A1">
      <w:pPr>
        <w:spacing w:line="246" w:lineRule="auto"/>
        <w:rPr>
          <w:rFonts w:ascii="Arial"/>
          <w:sz w:val="21"/>
        </w:rPr>
      </w:pPr>
    </w:p>
    <w:p w14:paraId="29C1DA9C">
      <w:pPr>
        <w:spacing w:line="246" w:lineRule="auto"/>
        <w:rPr>
          <w:rFonts w:ascii="Arial"/>
          <w:sz w:val="21"/>
        </w:rPr>
      </w:pPr>
    </w:p>
    <w:p w14:paraId="5344878B">
      <w:pPr>
        <w:spacing w:line="246" w:lineRule="auto"/>
        <w:rPr>
          <w:rFonts w:ascii="Arial"/>
          <w:sz w:val="21"/>
        </w:rPr>
      </w:pPr>
    </w:p>
    <w:p w14:paraId="5D240323">
      <w:pPr>
        <w:spacing w:line="246" w:lineRule="auto"/>
        <w:rPr>
          <w:rFonts w:ascii="Arial"/>
          <w:sz w:val="21"/>
        </w:rPr>
      </w:pPr>
    </w:p>
    <w:p w14:paraId="4D74D212">
      <w:pPr>
        <w:spacing w:line="246" w:lineRule="auto"/>
        <w:rPr>
          <w:rFonts w:ascii="Arial"/>
          <w:sz w:val="21"/>
        </w:rPr>
      </w:pPr>
    </w:p>
    <w:p w14:paraId="6DCB84C9">
      <w:pPr>
        <w:spacing w:line="246" w:lineRule="auto"/>
        <w:rPr>
          <w:rFonts w:ascii="Arial"/>
          <w:sz w:val="21"/>
        </w:rPr>
      </w:pPr>
    </w:p>
    <w:p w14:paraId="1A43A76E">
      <w:pPr>
        <w:spacing w:line="247" w:lineRule="auto"/>
        <w:rPr>
          <w:rFonts w:ascii="Arial"/>
          <w:sz w:val="21"/>
        </w:rPr>
      </w:pPr>
    </w:p>
    <w:p w14:paraId="008C76FF">
      <w:pPr>
        <w:spacing w:line="247" w:lineRule="auto"/>
        <w:rPr>
          <w:rFonts w:ascii="Arial"/>
          <w:sz w:val="21"/>
        </w:rPr>
      </w:pPr>
    </w:p>
    <w:p w14:paraId="41B9664A">
      <w:pPr>
        <w:spacing w:line="247" w:lineRule="auto"/>
        <w:rPr>
          <w:rFonts w:ascii="Arial"/>
          <w:sz w:val="21"/>
        </w:rPr>
      </w:pPr>
    </w:p>
    <w:p w14:paraId="7908BF99">
      <w:pPr>
        <w:spacing w:line="247" w:lineRule="auto"/>
        <w:rPr>
          <w:rFonts w:ascii="Arial"/>
          <w:sz w:val="21"/>
        </w:rPr>
      </w:pPr>
    </w:p>
    <w:p w14:paraId="153A6174">
      <w:pPr>
        <w:spacing w:line="247" w:lineRule="auto"/>
        <w:rPr>
          <w:rFonts w:ascii="Arial"/>
          <w:sz w:val="21"/>
        </w:rPr>
      </w:pPr>
    </w:p>
    <w:p w14:paraId="7FC4A48B">
      <w:pPr>
        <w:spacing w:line="247" w:lineRule="auto"/>
        <w:rPr>
          <w:rFonts w:ascii="Arial"/>
          <w:sz w:val="21"/>
        </w:rPr>
      </w:pPr>
    </w:p>
    <w:p w14:paraId="3E9616CC">
      <w:pPr>
        <w:spacing w:line="247" w:lineRule="auto"/>
        <w:rPr>
          <w:rFonts w:ascii="Arial"/>
          <w:sz w:val="21"/>
        </w:rPr>
      </w:pPr>
    </w:p>
    <w:p w14:paraId="5CC06B9B">
      <w:pPr>
        <w:spacing w:line="247" w:lineRule="auto"/>
        <w:rPr>
          <w:rFonts w:ascii="Arial"/>
          <w:sz w:val="21"/>
        </w:rPr>
      </w:pPr>
    </w:p>
    <w:p w14:paraId="1D6D2053">
      <w:pPr>
        <w:spacing w:line="247" w:lineRule="auto"/>
        <w:rPr>
          <w:rFonts w:ascii="Arial"/>
          <w:sz w:val="21"/>
        </w:rPr>
      </w:pPr>
    </w:p>
    <w:p w14:paraId="051E2EB1">
      <w:pPr>
        <w:spacing w:line="247" w:lineRule="auto"/>
        <w:rPr>
          <w:rFonts w:ascii="Arial"/>
          <w:sz w:val="21"/>
        </w:rPr>
      </w:pPr>
    </w:p>
    <w:p w14:paraId="74AC2C5D">
      <w:pPr>
        <w:spacing w:line="247" w:lineRule="auto"/>
        <w:rPr>
          <w:rFonts w:ascii="Arial"/>
          <w:sz w:val="21"/>
        </w:rPr>
      </w:pPr>
    </w:p>
    <w:p w14:paraId="6C7780CB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</w:t>
      </w:r>
      <w:bookmarkStart w:id="0" w:name="_GoBack"/>
      <w:bookmarkEnd w:id="0"/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0AE6A127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>月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16</w:t>
      </w:r>
      <w:r>
        <w:rPr>
          <w:spacing w:val="-13"/>
          <w:position w:val="26"/>
          <w:sz w:val="27"/>
          <w:szCs w:val="27"/>
        </w:rPr>
        <w:t>日</w:t>
      </w:r>
    </w:p>
    <w:p w14:paraId="7738DC6A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4B0D9E6F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797DFBE7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74358C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7FA3F2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其他商贸事务支出专项</w:t>
      </w:r>
    </w:p>
    <w:p w14:paraId="277E02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其他商贸事务支出专项69.86万元，已100%完成。</w:t>
      </w:r>
    </w:p>
    <w:p w14:paraId="641757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仿宋" w:hAnsi="仿宋" w:eastAsia="仿宋" w:cs="仿宋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招商专项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项目支出年初预算数为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val="en-US" w:eastAsia="zh-CN"/>
        </w:rPr>
        <w:t>69.86</w:t>
      </w:r>
      <w:r>
        <w:rPr>
          <w:rFonts w:hint="eastAsia" w:ascii="仿宋" w:hAnsi="仿宋" w:eastAsia="仿宋" w:cs="仿宋"/>
          <w:b/>
          <w:bCs/>
          <w:spacing w:val="-15"/>
          <w:sz w:val="32"/>
          <w:szCs w:val="32"/>
          <w:lang w:eastAsia="zh-CN"/>
        </w:rPr>
        <w:t>万元，是指单位为完成特定行政工作任务或事业发展目标而发生的支出，包括有关业务工作经费、运行维护经费等。</w:t>
      </w:r>
    </w:p>
    <w:p w14:paraId="6BD39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已100%完成。</w:t>
      </w:r>
    </w:p>
    <w:p w14:paraId="15543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0BAE80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DA78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专项组织情况分析根据财政预算绩效管理要求，我单位组织对202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年度一般公共预算项目支出全面开展绩效自评，</w:t>
      </w:r>
    </w:p>
    <w:p w14:paraId="55069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组织对“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其他商贸事务支出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专项”项目开展了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val="en-US" w:eastAsia="zh-CN"/>
        </w:rPr>
        <w:t>绩效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</w:rPr>
        <w:t>评价，涉从评价情况来看，项目立项程序完整、规范，绩效目标明确合理，预算执行及时有效，为有关单位决策提供了较为有从评价情况来看，项目立项程序完整、规范，绩效目标明确合理，预算执行及时有效，为有关单位决策提供了较为有力的支撑，绩效目标得到较好实现。</w:t>
      </w:r>
    </w:p>
    <w:p w14:paraId="356AF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3551E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6DD8C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1B28BD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8D6F4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5FCFBF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933FD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600" w:lineRule="exact"/>
        <w:ind w:left="0" w:right="0" w:firstLine="6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一是贸促参展范围不广；二是推广宣传力度不大。下一步改进措施：一是加大贸促参展范围；二是加大宣传和推广力度，三是提高绩效指标设置的准确性，提高贸促展览工作的满意度。</w:t>
      </w:r>
    </w:p>
    <w:p w14:paraId="378FC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14AAF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A75B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D9945"/>
    <w:multiLevelType w:val="singleLevel"/>
    <w:tmpl w:val="349D99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0CAB32"/>
    <w:multiLevelType w:val="singleLevel"/>
    <w:tmpl w:val="6B0CAB3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VhYzkwMDIzMDc0YmE0YjhjMjQ3N2YyMzI2YmViODMifQ=="/>
  </w:docVars>
  <w:rsids>
    <w:rsidRoot w:val="00000000"/>
    <w:rsid w:val="01AF3811"/>
    <w:rsid w:val="03795BF7"/>
    <w:rsid w:val="06B9563A"/>
    <w:rsid w:val="086E756B"/>
    <w:rsid w:val="0ACF37E5"/>
    <w:rsid w:val="0B400BC6"/>
    <w:rsid w:val="0E68228D"/>
    <w:rsid w:val="0EA6787F"/>
    <w:rsid w:val="1082694B"/>
    <w:rsid w:val="15276E52"/>
    <w:rsid w:val="19D32FBC"/>
    <w:rsid w:val="1E6A4395"/>
    <w:rsid w:val="20E83E19"/>
    <w:rsid w:val="25557A3D"/>
    <w:rsid w:val="26EA5ED7"/>
    <w:rsid w:val="27A93B82"/>
    <w:rsid w:val="2AE00186"/>
    <w:rsid w:val="308216BE"/>
    <w:rsid w:val="34FE1149"/>
    <w:rsid w:val="394F0AF1"/>
    <w:rsid w:val="3A550786"/>
    <w:rsid w:val="3B7A130F"/>
    <w:rsid w:val="494A1329"/>
    <w:rsid w:val="4F8B6063"/>
    <w:rsid w:val="52FA3F96"/>
    <w:rsid w:val="55850F17"/>
    <w:rsid w:val="57AE6D93"/>
    <w:rsid w:val="5FB623A7"/>
    <w:rsid w:val="6E3851B0"/>
    <w:rsid w:val="741954F6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3670</Words>
  <Characters>4099</Characters>
  <TotalTime>5</TotalTime>
  <ScaleCrop>false</ScaleCrop>
  <LinksUpToDate>false</LinksUpToDate>
  <CharactersWithSpaces>4178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小冬菇</cp:lastModifiedBy>
  <cp:lastPrinted>2024-05-21T14:05:00Z</cp:lastPrinted>
  <dcterms:modified xsi:type="dcterms:W3CDTF">2025-05-27T08:49:44Z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2052-12.1.0.18912</vt:lpwstr>
  </property>
  <property fmtid="{D5CDD505-2E9C-101B-9397-08002B2CF9AE}" pid="6" name="ICV">
    <vt:lpwstr>4998A1CDB5F14F48B571616093765ECD_13</vt:lpwstr>
  </property>
</Properties>
</file>