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4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10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C1EF02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BB3E60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1BDC46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581D34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F82C84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3AA2EC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B7C6FF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109.13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66.62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C6C607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109.13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66.62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757DF5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82AEA1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A5B86C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24.16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2.27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4.52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0.07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BB04A1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0.82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84.08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从严控制费用开支，不超年初预算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7755F6A0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晏汨湘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2024.4.28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0730-5222269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于法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03C65268">
      <w:pPr>
        <w:spacing w:before="117" w:line="219" w:lineRule="auto"/>
        <w:ind w:firstLine="616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15A23A16">
      <w:pPr>
        <w:spacing w:before="117" w:line="219" w:lineRule="auto"/>
        <w:ind w:firstLine="616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10DDB502">
      <w:pPr>
        <w:spacing w:before="117" w:line="219" w:lineRule="auto"/>
        <w:ind w:firstLine="616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FD6A596">
      <w:pPr>
        <w:spacing w:before="117" w:line="219" w:lineRule="auto"/>
        <w:ind w:firstLine="896"/>
        <w:jc w:val="center"/>
        <w:rPr>
          <w:kern w:val="0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tbl>
      <w:tblPr>
        <w:tblStyle w:val="10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汨罗市妇女联合会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66.62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100.08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100.08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100.08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84.08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5630C8FD">
            <w:pPr>
              <w:tabs>
                <w:tab w:val="left" w:pos="401"/>
              </w:tabs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保机关正常运转及专项资金及时高效拨付和使用。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全面完成全年工作目标任务。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妇女儿童工作开展，宣传次数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工作完成情况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高标准高质量完成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高标准高质量完成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争取完成上级交办的各项工作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全年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全年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效益指标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妇女创新创业促进经济发展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关注妇女儿童发展教育满意度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引领广大妇女同胞投身社会发展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妇儿事业发展成效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00" w:firstLineChars="200"/>
              <w:jc w:val="left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   93%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服务妇女儿童满意率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ind w:firstLine="400" w:firstLineChars="200"/>
              <w:jc w:val="left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00" w:firstLineChars="200"/>
              <w:jc w:val="left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经济成本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ind w:firstLine="400" w:firstLineChars="2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100.08万元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100.08万元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节约社会成本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ind w:firstLine="400" w:firstLineChars="2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   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生态环境好转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 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ind w:firstLine="400" w:firstLineChars="2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晏汨湘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2024.4.28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0730-5222269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于法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759D977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9503C3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0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963"/>
        <w:gridCol w:w="1156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妇联工作专项经费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汨罗市妇女联合会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963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156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963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156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963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156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</w:t>
            </w: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</w:t>
            </w: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 w:firstLineChars="20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963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156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963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56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促进妇女儿童事业高质量发展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全面完成全年工作目标任务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963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156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963" w:type="dxa"/>
            <w:vAlign w:val="center"/>
          </w:tcPr>
          <w:p w14:paraId="7C295655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妇联工作专项经费宣传次数</w:t>
            </w:r>
          </w:p>
        </w:tc>
        <w:tc>
          <w:tcPr>
            <w:tcW w:w="1156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50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50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963" w:type="dxa"/>
            <w:vAlign w:val="center"/>
          </w:tcPr>
          <w:p w14:paraId="61412C88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工作完成情况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D69FB32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高标准高质量完成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BC31E1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高标准高质量完成</w:t>
            </w: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24A960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争取完成上级交办的各项工作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15D039B">
            <w:pPr>
              <w:spacing w:line="240" w:lineRule="auto"/>
              <w:ind w:firstLine="420" w:firstLineChars="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全年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C21687F">
            <w:pPr>
              <w:spacing w:line="240" w:lineRule="auto"/>
              <w:ind w:firstLine="420" w:firstLineChars="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全年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D16C33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4C7D5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963" w:type="dxa"/>
            <w:vAlign w:val="center"/>
          </w:tcPr>
          <w:p w14:paraId="50DC120B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妇女创新创业促进经济发展</w:t>
            </w:r>
          </w:p>
        </w:tc>
        <w:tc>
          <w:tcPr>
            <w:tcW w:w="1156" w:type="dxa"/>
            <w:vAlign w:val="center"/>
          </w:tcPr>
          <w:p w14:paraId="53928C3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963" w:type="dxa"/>
            <w:vAlign w:val="center"/>
          </w:tcPr>
          <w:p w14:paraId="73C8CEBA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关注妇女儿童发展教育满意度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1875392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01F8DE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963" w:type="dxa"/>
            <w:vAlign w:val="center"/>
          </w:tcPr>
          <w:p w14:paraId="467C3540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引领广大妇女同胞投身社会发展</w:t>
            </w:r>
          </w:p>
        </w:tc>
        <w:tc>
          <w:tcPr>
            <w:tcW w:w="1156" w:type="dxa"/>
            <w:vAlign w:val="center"/>
          </w:tcPr>
          <w:p w14:paraId="286C2197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BFEC1E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妇儿事业发展成效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8F3A1C5">
            <w:pPr>
              <w:spacing w:line="240" w:lineRule="auto"/>
              <w:ind w:firstLine="400" w:firstLineChars="20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6F13DA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   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A57C7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44D5C8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471F21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服务妇女儿童满意率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0DB725A">
            <w:pPr>
              <w:spacing w:line="240" w:lineRule="auto"/>
              <w:ind w:firstLine="400" w:firstLineChars="20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FCC670">
            <w:pPr>
              <w:spacing w:line="240" w:lineRule="auto"/>
              <w:ind w:firstLine="400" w:firstLineChars="20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93%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FD5B5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7CE9A5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963" w:type="dxa"/>
            <w:vAlign w:val="center"/>
          </w:tcPr>
          <w:p w14:paraId="2D050142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节约经济成本</w:t>
            </w:r>
          </w:p>
        </w:tc>
        <w:tc>
          <w:tcPr>
            <w:tcW w:w="1156" w:type="dxa"/>
            <w:vAlign w:val="center"/>
          </w:tcPr>
          <w:p w14:paraId="7D8FEFD1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 w:firstLineChars="20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963" w:type="dxa"/>
            <w:vAlign w:val="center"/>
          </w:tcPr>
          <w:p w14:paraId="61DC1F6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56" w:type="dxa"/>
            <w:vAlign w:val="center"/>
          </w:tcPr>
          <w:p w14:paraId="515A6775">
            <w:pPr>
              <w:spacing w:line="240" w:lineRule="auto"/>
              <w:ind w:firstLine="420" w:firstLineChars="200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963" w:type="dxa"/>
            <w:vAlign w:val="center"/>
          </w:tcPr>
          <w:p w14:paraId="2C28E6A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56" w:type="dxa"/>
            <w:vAlign w:val="center"/>
          </w:tcPr>
          <w:p w14:paraId="52AC4F9E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   </w:t>
            </w: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 w:firstLineChars="200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94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B273E0C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63CCF960">
      <w:pPr>
        <w:spacing w:before="52" w:line="219" w:lineRule="auto"/>
        <w:jc w:val="left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晏汨湘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2024.4.28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0730-5222269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于法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29CC0D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52A3777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6065EF4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妇女联合会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hint="default"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汨罗市妇女联合会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28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2023年度</w:t>
      </w:r>
      <w:r>
        <w:rPr>
          <w:rFonts w:hint="eastAsia" w:ascii="黑体" w:hAnsi="黑体" w:eastAsia="黑体" w:cs="黑体"/>
          <w:kern w:val="0"/>
          <w:sz w:val="40"/>
          <w:szCs w:val="40"/>
          <w:lang w:eastAsia="zh-CN"/>
        </w:rPr>
        <w:t>妇女联合会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  <w:t>一、部门基本情况</w:t>
      </w:r>
    </w:p>
    <w:p w14:paraId="7D6B7A76">
      <w:pPr>
        <w:ind w:firstLine="640" w:firstLineChars="200"/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1、基本职能：我单位为行政单位，妇联是代表和维护妇女权益，促进男女平等。团结动员妇女投身改革开放和社会主义现代化建设，促进经济发展和社会全面进步。为妇女儿童服务，加强与社会各界的联系，协调和推动社会各界为妇女儿童办实事。                     </w:t>
      </w:r>
    </w:p>
    <w:p w14:paraId="4B78B16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 2、机构设置：汨罗市妇联人员编制数5人，单位实有在职人数4人，下设内设办公室、综合部，各股室都是非独立核算单位。</w:t>
      </w:r>
    </w:p>
    <w:p w14:paraId="2B641025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二、一般公共预算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支出情况</w:t>
      </w:r>
    </w:p>
    <w:p w14:paraId="2B8E5FFE">
      <w:pPr>
        <w:pStyle w:val="12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797A8684">
      <w:pPr>
        <w:ind w:firstLine="640" w:firstLineChars="200"/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2023年基本支出84.08万元，是指为保障单位机构正常运转、完成日常工作任务而发生的各项支出，包括用于基本工资、津贴补贴等人员经费以及办公费、印刷费、水电费、差旅费等日常公用经费。其中人员经费59.92万元，公用经费24.16万元。</w:t>
      </w:r>
    </w:p>
    <w:p w14:paraId="67E714B5">
      <w:pPr>
        <w:ind w:firstLine="643" w:firstLineChars="200"/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楷体_GB2312" w:cs="Arial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（二）项目支出情况</w:t>
      </w:r>
    </w:p>
    <w:p w14:paraId="7D4841FE">
      <w:pPr>
        <w:ind w:firstLine="640" w:firstLineChars="200"/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2023年本部门项目支出16万元。</w:t>
      </w:r>
    </w:p>
    <w:p w14:paraId="19CE2DD0">
      <w:pPr>
        <w:ind w:firstLine="640" w:firstLineChars="200"/>
        <w:rPr>
          <w:rFonts w:hint="default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项目支出情况：其中预算内妇联工作专项经费支出8万元，其他项目经费8万元。</w:t>
      </w:r>
    </w:p>
    <w:p w14:paraId="62425886">
      <w:pPr>
        <w:pStyle w:val="12"/>
        <w:spacing w:line="60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三、政府性基金预算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财政拨款</w:t>
      </w:r>
      <w:r>
        <w:rPr>
          <w:rFonts w:hint="eastAsia" w:ascii="黑体" w:hAnsi="黑体" w:eastAsia="黑体" w:cs="黑体"/>
          <w:sz w:val="32"/>
          <w:szCs w:val="32"/>
        </w:rPr>
        <w:t>支出情况</w:t>
      </w:r>
    </w:p>
    <w:p w14:paraId="4D6FE282">
      <w:pP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 2023年本单位无政府性基金预算支出。</w:t>
      </w:r>
    </w:p>
    <w:p w14:paraId="6B0DD45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四、国有资本经营预算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财政拨款</w:t>
      </w:r>
      <w:r>
        <w:rPr>
          <w:rFonts w:hint="eastAsia" w:ascii="黑体" w:hAnsi="黑体" w:eastAsia="黑体" w:cs="黑体"/>
          <w:sz w:val="32"/>
          <w:szCs w:val="32"/>
        </w:rPr>
        <w:t>支出情况</w:t>
      </w:r>
    </w:p>
    <w:p w14:paraId="724419A1"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 2023年本单位无国有资本经营预算支出。</w:t>
      </w:r>
    </w:p>
    <w:p w14:paraId="084D1E4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五、社会保险基金预算支出情况</w:t>
      </w:r>
    </w:p>
    <w:p w14:paraId="5BE49A3B">
      <w:pP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 基本养老保险缴费支出30.64万元；职工基本医疗保险缴费支出5.12万元；其他社会保障缴费0.78万元；住房公积金支出3.84万元。</w:t>
      </w:r>
    </w:p>
    <w:p w14:paraId="667F2A0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六、部门整体支出绩效情况</w:t>
      </w:r>
    </w:p>
    <w:p w14:paraId="69DFF4BC">
      <w:pPr>
        <w:spacing w:line="221" w:lineRule="auto"/>
        <w:ind w:firstLine="640" w:firstLineChars="200"/>
        <w:outlineLvl w:val="1"/>
        <w:rPr>
          <w:rFonts w:ascii="楷体" w:hAnsi="楷体" w:eastAsia="楷体" w:cs="楷体"/>
          <w:b/>
          <w:spacing w:val="-8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bookmarkStart w:id="0" w:name="_Toc229"/>
      <w:r>
        <w:rPr>
          <w:rFonts w:ascii="楷体" w:hAnsi="楷体" w:eastAsia="楷体" w:cs="楷体"/>
          <w:b/>
          <w:spacing w:val="-8"/>
          <w:sz w:val="32"/>
          <w:szCs w:val="32"/>
        </w:rPr>
        <w:t>(一) 政府部门工作目标完成情况</w:t>
      </w:r>
      <w:bookmarkEnd w:id="0"/>
    </w:p>
    <w:p w14:paraId="0026ACFB">
      <w:pPr>
        <w:ind w:firstLine="640" w:firstLineChars="200"/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1、经济性分析：收入方面，2023全年实现收入共计100.08万元，其中财政拨款收入100.08万元，其他收入0万元，支出方面，全年支出总额100.08万元，其中人员经费支出59.92万元，占全年经费支出总额的59.87%，公用经费支出24.16万元，占全年经费支出总额的24.14%，项目经费支出16万元，占全年经费支出总额的15.99%，“三公经费”开支严格控制在年初预算之内。</w:t>
      </w:r>
    </w:p>
    <w:p w14:paraId="30056639">
      <w:pP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2、效率性分析：聚焦“妇儿关爱”，扎实推进“巾帼暖心”行动。 立足职责职能，注重依托队伍和阵地建设，以维护妇女儿童合法权益为己任，以维护社会稳定为目标，以化解家庭矛盾为主线，对于妇女群众的维权诉求事件，坚持件件有着落、事事有回音、人人有答复。一是开展线上维权宣传活动，足不出户共享法律盛宴；二是开展线下送法送服务上门活动，筑牢维权保障线；联合市委政法委、市教体局等单位组织实施未成年人防性侵、一校一师“利剑护蕾”专题培训班，邀请长沙市家庭成长关爱中心杨陶如团队，对百名巾帼讲师进行专题授课。为切实保障未成年人及妇女合法权益，促进婚姻家庭关系和谐稳定，联合市人民法院召开家事审判工作新闻发布会；三是切实做好信访接待工作，维护好妇女儿童权益。举办“和姐工作室”专题培训10场次；“和姐”工作室挂牌婚调中心，常态化开展婚姻家庭矛盾纠纷调解工作，今年以来共接待咨询1099对，调解成功495对，调和率达45%，并在岳阳市“和姐断是非”工作推进会上荣获 “优秀和姐工作室”。</w:t>
      </w:r>
    </w:p>
    <w:p w14:paraId="4F9F24F3">
      <w:pPr>
        <w:ind w:firstLine="640" w:firstLineChars="200"/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3、有效性分析：聚焦家庭教育，扎实推进幸福安康行动。为认真贯彻习近平总书记关于“注重家庭、注重家教、注重家风”的系列指示精神。一是联合开展清廉家庭建设活动，召开“家庭助廉 团团圆圆”主题活动，发放《树清廉家风 建最美家庭》倡议书，号召全市广大家庭以德治家、以廉养家、以俭持家。今年举办了家风家教大宣讲活动10场次。二是在全市继续开展寻找“最美家庭”、“好媳妇”、“好婆婆”活动，以典型促进乡风文明提升社会和谐进步，今年获评“全国最美家庭”1户、“湖南省最美家庭”3户。“岳阳市最美家庭”7户。同时积极与相关部门联系、沟通，大力挖掘、选树、宣传群众身边的“最美家庭”及感人故事，寻找“最美家庭”。三是关爱留守、困境妇女儿童，营造关爱妇女儿童良好氛围。在春节、六一等节假日集中开展送温暖活动，走访慰问贫困妇女儿童，为他们送上党和政府的温暖及节日的问候。通过充分发挥妇联的桥梁纽带作用，开展形式多样的关爱活动，凝聚各方力量，在全社会营造关心关爱留守儿童和困境儿童的良好氛围。走访慰问送温暖活动已成为我市妇联的常态化工作，“娘家人”的关爱从来不缺席，温暖时刻在你身边。围绕市委“一二三”行动认真落实一百名困难家庭高中生托底保障，对全市高中100名左右的困难家庭学生实施学杂费、生活费兜底保障；农村留守儿童“双百”结对帮扶，以“延续妈妈”的爱为主题，协助教育、民政等部门在全市开展遴选100名优秀女教师“一对一”帮扶100名留守儿童活动，围绕“最需要什么就帮扶什么”思路，帮扶教师每月至少谈心一次，每季度至少上门走访一次，每季度与监护人沟通一次；农村老人“三助”养老。四是积极开展公益活动，号召动员全市广大妇女群众参与“出手吧　姐姐”温暖2023公益募捐，筹集善款15余万元，共救助了163名困境妇女儿童。全年共完成两癌筛查16379人，为低收入患病妇女争取92万元中央专项彩票公益金补助。</w:t>
      </w:r>
    </w:p>
    <w:p w14:paraId="7E15FFC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七、存在的问题及原因分析</w:t>
      </w:r>
    </w:p>
    <w:p w14:paraId="53AB8A72">
      <w:pP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 一是部门整体绩效目标设立简单，绩效目标制定不明晰，定性指标居多，量化指标偏少。</w:t>
      </w:r>
    </w:p>
    <w:p w14:paraId="16A24147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二是固定资产管理工作不到位，固定资产管理意识尚需提高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3261901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八、下一步改进措施</w:t>
      </w:r>
    </w:p>
    <w:p w14:paraId="44B9560B">
      <w:pP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一是及时完善相关管理制度。结合单位实际，进一步健全完善单位内部管理制度，制定单位预算绩效、政府采购、合同管理、内部控制等管理制度，确保工作开展程序化、规范化。</w:t>
      </w:r>
    </w:p>
    <w:p w14:paraId="1E4EC058">
      <w:pP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二是加强绩效管理工作。根据部门眩要职责、年度主要、重点为内容进一步完善、细化、量化绩效目标，强化全过程绩效管理，将绩效管理贯穿于项目实施的每一个环节，及时发现并纠正绩效管理过程中存大的问题，提高资金使用效率。</w:t>
      </w:r>
    </w:p>
    <w:p w14:paraId="46B65D9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九、部门整体支出绩效自评结果拟应用和公开情况</w:t>
      </w:r>
    </w:p>
    <w:p w14:paraId="3B9C9B3D">
      <w:pP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 此次自评得分根据项目执行情况分指标进行评比，预算执行率类指标权重为10分，产出指标类指标权重为30分，效益指标权重为30分，服务对象满意度指标类指标权重为10分，成本指标权重20分，总分100分；评价结果：预算执行率类指标权重为10分，产出指标类指标权重为29分，效益指标权重为27分，服务对象满意度指标类指标权重为9分，成本指标权重20分，总分95分。</w:t>
      </w:r>
    </w:p>
    <w:p w14:paraId="216D495F">
      <w:pP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6CC4834">
      <w:pP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自评结果应用计划：一是加强资金分配监管，在资金分配方面，我们将更加注重资金分配机制，确保资金能够优先用于重点领域和关键项目。同时时加强对资金使用情况的监管，防止资金浪费和违规使用。二是提升绩效管理水平，结合自评结果，我们将进一步完善绩效评价体系，强化绩效管理意识，通过定期开展绩效培训和交流活动，提升部门员工的绩效管理能力和水平。同时建立绩效激励机制，将绩效结果与员工考核和奖惩挂钩，激发员工的工作积极性和创造性。</w:t>
      </w:r>
    </w:p>
    <w:p w14:paraId="38B0C8BA">
      <w:pP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自评结果及自评报告将按要求进行公开，并将作为编制下一年度部门预算的重要依据，加强内部控制，完善项目管理。</w:t>
      </w:r>
    </w:p>
    <w:p w14:paraId="72FC627C"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十、其他需要说明的情况</w:t>
      </w:r>
    </w:p>
    <w:p w14:paraId="5D02EADB">
      <w:pP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无</w:t>
      </w:r>
    </w:p>
    <w:p w14:paraId="644DDDC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财政拨款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财政拨款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7D9EF1E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28E470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D48B754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0F04D5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1412E5C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45F6E6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汨罗市妇联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 xml:space="preserve">部 门 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</w:t>
      </w:r>
      <w:r>
        <w:rPr>
          <w:rFonts w:hint="eastAsia"/>
          <w:spacing w:val="-22"/>
          <w:sz w:val="27"/>
          <w:szCs w:val="27"/>
          <w:u w:val="single" w:color="auto"/>
          <w:lang w:val="en-US" w:eastAsia="zh-CN"/>
        </w:rPr>
        <w:t>汨罗市妇女联合会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 xml:space="preserve">年 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4</w:t>
      </w:r>
      <w:r>
        <w:rPr>
          <w:spacing w:val="-13"/>
          <w:position w:val="26"/>
          <w:sz w:val="27"/>
          <w:szCs w:val="27"/>
        </w:rPr>
        <w:t>月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28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24D12B6E">
      <w:pPr>
        <w:spacing w:line="223" w:lineRule="auto"/>
        <w:rPr>
          <w:sz w:val="24"/>
          <w:szCs w:val="24"/>
        </w:rPr>
        <w:sectPr>
          <w:footerReference r:id="rId5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3F5841E9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52677A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5D7054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725986D6">
      <w:pPr>
        <w:pStyle w:val="6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ind w:firstLine="562" w:firstLineChars="200"/>
        <w:jc w:val="both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3030F4A9">
      <w:pPr>
        <w:pStyle w:val="6"/>
        <w:widowControl/>
        <w:numPr>
          <w:ilvl w:val="0"/>
          <w:numId w:val="0"/>
        </w:numPr>
        <w:shd w:val="clear" w:color="auto" w:fill="FFFFFF"/>
        <w:snapToGrid w:val="0"/>
        <w:spacing w:beforeAutospacing="0" w:afterAutospacing="0" w:line="52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1.项目决策背景</w:t>
      </w:r>
      <w:r>
        <w:rPr>
          <w:rFonts w:hint="eastAsia" w:eastAsia="仿宋_GB2312"/>
          <w:sz w:val="32"/>
          <w:szCs w:val="32"/>
        </w:rPr>
        <w:t xml:space="preserve">  </w:t>
      </w:r>
    </w:p>
    <w:p w14:paraId="0EAAB4F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>汨罗市妇联妇联是代表和维护妇女权益，促进男女平等。团结动员妇女投身改革开放和社会主义现代化建设，促进经济发展和社会全面进步。为妇女儿童服务，加强与社会各界的联系，协调和推动社会各界为妇女儿童办实事。</w:t>
      </w:r>
    </w:p>
    <w:p w14:paraId="718CDE0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2.项目主要内容</w:t>
      </w:r>
    </w:p>
    <w:p w14:paraId="0D7D7F1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本部门</w:t>
      </w:r>
      <w:r>
        <w:rPr>
          <w:rFonts w:hint="eastAsia" w:eastAsia="仿宋_GB2312"/>
          <w:sz w:val="32"/>
          <w:szCs w:val="32"/>
        </w:rPr>
        <w:t>项目支出共</w:t>
      </w:r>
      <w:r>
        <w:rPr>
          <w:rFonts w:hint="eastAsia" w:eastAsia="仿宋_GB2312"/>
          <w:sz w:val="32"/>
          <w:szCs w:val="32"/>
          <w:lang w:val="en-US" w:eastAsia="zh-CN"/>
        </w:rPr>
        <w:t>五</w:t>
      </w:r>
      <w:r>
        <w:rPr>
          <w:rFonts w:hint="eastAsia" w:eastAsia="仿宋_GB2312"/>
          <w:sz w:val="32"/>
          <w:szCs w:val="32"/>
        </w:rPr>
        <w:t>个项目，资金支出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eastAsia="仿宋_GB2312"/>
          <w:sz w:val="32"/>
          <w:szCs w:val="32"/>
        </w:rPr>
        <w:t>万元，有年初预算的</w:t>
      </w:r>
      <w:r>
        <w:rPr>
          <w:rFonts w:hint="eastAsia" w:eastAsia="仿宋_GB2312"/>
          <w:sz w:val="32"/>
          <w:szCs w:val="32"/>
          <w:lang w:val="en-US" w:eastAsia="zh-CN"/>
        </w:rPr>
        <w:t>妇联工作专项8万元</w:t>
      </w:r>
      <w:r>
        <w:rPr>
          <w:rFonts w:hint="eastAsia" w:eastAsia="仿宋_GB2312"/>
          <w:sz w:val="32"/>
          <w:szCs w:val="32"/>
        </w:rPr>
        <w:t>。本报告主要报告妇</w:t>
      </w:r>
      <w:r>
        <w:rPr>
          <w:rFonts w:hint="eastAsia" w:eastAsia="仿宋_GB2312"/>
          <w:sz w:val="32"/>
          <w:szCs w:val="32"/>
          <w:lang w:val="en-US" w:eastAsia="zh-CN"/>
        </w:rPr>
        <w:t>联</w:t>
      </w:r>
      <w:r>
        <w:rPr>
          <w:rFonts w:hint="eastAsia" w:eastAsia="仿宋_GB2312"/>
          <w:sz w:val="32"/>
          <w:szCs w:val="32"/>
        </w:rPr>
        <w:t>专项绩效相关情况．</w:t>
      </w:r>
    </w:p>
    <w:p w14:paraId="5818CFA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3.项目组织管理机构</w:t>
      </w:r>
    </w:p>
    <w:p w14:paraId="1344F19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>现有在编干部4人，全额一级预算单位。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 xml:space="preserve">内设办公室、综合部，各股室都是非独立核算单位。 </w:t>
      </w:r>
    </w:p>
    <w:p w14:paraId="3D41FF1A">
      <w:pPr>
        <w:numPr>
          <w:ilvl w:val="0"/>
          <w:numId w:val="1"/>
        </w:numPr>
        <w:spacing w:line="560" w:lineRule="exact"/>
        <w:ind w:left="0" w:leftChars="0" w:firstLine="562" w:firstLineChars="200"/>
        <w:jc w:val="both"/>
        <w:rPr>
          <w:rFonts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  <w:lang w:eastAsia="zh-CN"/>
        </w:rPr>
        <w:t>项目资金使用管理情况。</w:t>
      </w:r>
    </w:p>
    <w:p w14:paraId="09E9D8E2">
      <w:pPr>
        <w:spacing w:line="560" w:lineRule="exact"/>
        <w:ind w:firstLine="640" w:firstLineChars="200"/>
        <w:jc w:val="both"/>
        <w:rPr>
          <w:rFonts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仿宋_GB2312" w:eastAsia="仿宋_GB2312" w:cs="仿宋_GB2312" w:hAnsiTheme="minorHAnsi"/>
          <w:sz w:val="32"/>
          <w:szCs w:val="32"/>
          <w:shd w:val="clear" w:color="auto" w:fill="FFFFFF"/>
          <w:lang w:eastAsia="zh-CN"/>
        </w:rPr>
        <w:t>1.预算资金安排及管理情况</w:t>
      </w:r>
    </w:p>
    <w:p w14:paraId="32F9AD6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（1）资金来源及拨付</w:t>
      </w:r>
    </w:p>
    <w:p w14:paraId="04A2C95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流程</w:t>
      </w:r>
      <w:r>
        <w:rPr>
          <w:rFonts w:hint="eastAsia" w:eastAsia="仿宋_GB2312"/>
          <w:sz w:val="32"/>
          <w:szCs w:val="32"/>
        </w:rPr>
        <w:t>预算安排资金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万元，通过财政专项拨付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万元。</w:t>
      </w:r>
    </w:p>
    <w:p w14:paraId="2B7EBAA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（2）资金到位情况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及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资金使用情况</w:t>
      </w:r>
    </w:p>
    <w:p w14:paraId="222C1307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</w:t>
      </w:r>
      <w:r>
        <w:rPr>
          <w:rFonts w:hint="eastAsia" w:eastAsia="仿宋_GB2312"/>
          <w:sz w:val="32"/>
          <w:szCs w:val="32"/>
        </w:rPr>
        <w:t>资金到位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万元。</w:t>
      </w:r>
    </w:p>
    <w:p w14:paraId="0859FC04">
      <w:pPr>
        <w:spacing w:line="56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  <w:lang w:eastAsia="zh-CN"/>
        </w:rPr>
        <w:t>（3）资金管理制度及执行情况</w:t>
      </w:r>
    </w:p>
    <w:p w14:paraId="3DDF4C3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资金主要用于会议费。在项目管理过程中，资金使用的管理是非常重要的一环，合理有效的资金使用不仅可以保证项目的进展和成果的实现，也能提高项目管理的效率和信誉度。</w:t>
      </w:r>
    </w:p>
    <w:p w14:paraId="00F56EC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.项目组织实施管理情况</w:t>
      </w:r>
    </w:p>
    <w:p w14:paraId="13A0741C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一是设立专门在的资金管理小组。五二是制度详细的预算计划。三是实行三级审批制度。对于资金支出的第一个环节，都应当设置审核、审批和监督等环节，并做好相应的记录和备案。妇</w:t>
      </w:r>
      <w:r>
        <w:rPr>
          <w:rFonts w:hint="eastAsia" w:eastAsia="仿宋_GB2312"/>
          <w:sz w:val="32"/>
          <w:szCs w:val="32"/>
          <w:lang w:val="en-US" w:eastAsia="zh-CN"/>
        </w:rPr>
        <w:t>联</w:t>
      </w:r>
      <w:r>
        <w:rPr>
          <w:rFonts w:hint="eastAsia" w:eastAsia="仿宋_GB2312"/>
          <w:sz w:val="32"/>
          <w:szCs w:val="32"/>
          <w:lang w:eastAsia="zh-CN"/>
        </w:rPr>
        <w:t>专项实施合计支出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  <w:lang w:eastAsia="zh-CN"/>
        </w:rPr>
        <w:t>万元，其中工资福利支出0万元；商品和服务支出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eastAsia="zh-CN"/>
        </w:rPr>
        <w:t>万元。</w:t>
      </w:r>
    </w:p>
    <w:p w14:paraId="73E8DEFB">
      <w:pPr>
        <w:numPr>
          <w:ilvl w:val="0"/>
          <w:numId w:val="1"/>
        </w:numPr>
        <w:spacing w:line="560" w:lineRule="exact"/>
        <w:ind w:left="0" w:leftChars="0" w:firstLine="562" w:firstLineChars="200"/>
        <w:outlineLvl w:val="0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</w:p>
    <w:p w14:paraId="7D1F4744">
      <w:pPr>
        <w:numPr>
          <w:ilvl w:val="0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绩效目标及绩效指标：针对单位年初制定项目绩效目标，一是在经济效益指标上项目支出带来了预期的经济和社会效益，实现年初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  <w:lang w:eastAsia="zh-CN"/>
        </w:rPr>
        <w:t>万元预算；二是社会效益指标上确保了机关工作的正常开展和稳定发展。三是满意度指标上满意率达到了98%以上。四是经济成本指标上全年成本控制在预算内。</w:t>
      </w:r>
    </w:p>
    <w:p w14:paraId="417D0316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28C89281">
      <w:pPr>
        <w:spacing w:line="560" w:lineRule="exact"/>
        <w:ind w:firstLine="562" w:firstLineChars="200"/>
        <w:outlineLvl w:val="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  <w:lang w:eastAsia="zh-CN"/>
        </w:rPr>
        <w:t>绩效评价目的</w:t>
      </w:r>
    </w:p>
    <w:p w14:paraId="40EB6450">
      <w:pPr>
        <w:spacing w:line="560" w:lineRule="exact"/>
        <w:ind w:firstLine="640" w:firstLineChars="200"/>
        <w:outlineLvl w:val="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严格督促项目实施和资金使用，切实发挥好财政资金使用效益，确保财政资金使用依法、规范、安全、高效，严格落实常政同责、一岗双责，认真履行安全监管职责。</w:t>
      </w:r>
    </w:p>
    <w:p w14:paraId="4F8E8FED">
      <w:pPr>
        <w:spacing w:line="520" w:lineRule="exact"/>
        <w:ind w:firstLine="643" w:firstLineChars="200"/>
        <w:rPr>
          <w:rFonts w:ascii="楷体" w:hAnsi="楷体" w:eastAsia="楷体" w:cs="楷体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  <w:lang w:eastAsia="zh-CN"/>
        </w:rPr>
        <w:t>）绩效评价原则、评价指标体系、评价方法</w:t>
      </w:r>
    </w:p>
    <w:p w14:paraId="6ADA60E5">
      <w:p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科学规范、公正公开、分级分类、绩效相关等原则。评价指标体系有预算执行度、产出指标、效益指标、成本指标及满意度指标。评价方法是自评及财政评审。</w:t>
      </w:r>
    </w:p>
    <w:p w14:paraId="3018ED71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项目支出主要绩效及评价结论</w:t>
      </w:r>
    </w:p>
    <w:p w14:paraId="7618DB97">
      <w:pPr>
        <w:spacing w:line="520" w:lineRule="exact"/>
        <w:ind w:firstLine="640" w:firstLineChars="200"/>
        <w:rPr>
          <w:rFonts w:ascii="楷体" w:hAnsi="楷体" w:eastAsia="楷体" w:cs="楷体"/>
          <w:bCs/>
          <w:i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按照202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年度部门预算项目支出绩效自评工作的要求，主要绩效包含社会效益、生态效益、可持续影响、满意度情况及评价结论。</w:t>
      </w:r>
    </w:p>
    <w:p w14:paraId="23CF1819">
      <w:pPr>
        <w:spacing w:line="560" w:lineRule="exact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市妇联对项目支出预算资金的经济性、效率性、有效性和可持性进行客观、公正的评价。通过自查，项目绩效目标合理，管理制度健全，项目质量控制达标，资金使用合理合规，没有发生专项资金的挤占、挪用、截流等违规现象。</w:t>
      </w:r>
      <w:r>
        <w:rPr>
          <w:rFonts w:hint="eastAsia" w:ascii="仿宋_GB2312" w:hAnsi="仿宋_GB2312" w:eastAsia="仿宋_GB2312" w:cs="仿宋_GB2312"/>
          <w:snapToGrid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此次自评得分根据项目执行情况分指标进行评比，预算执行率类指标权重为10分，产出指标类指标权重为30分，效益指标权重为30分，服务对象满意度指标类指标权重为10分，成本指标权重20分，总分100分；自评结果：预算执行率类指标权重为10分，产出指标类指标权重为29分，效益指标权重为26分，服务对象满意度指标类指标权重为9分，成本指标权重20分，自评分94分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。</w:t>
      </w:r>
    </w:p>
    <w:p w14:paraId="2D6F81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5C498A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7F0A351B">
      <w:pPr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根据市政府文件批示要求，积极做好服务全市妇联的各项工作，落实上级工作计划。决策进程符合申报条件，申报、批复程序符合相关管理办法。</w:t>
      </w:r>
    </w:p>
    <w:p w14:paraId="49F4D30E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(二)项目过程情况</w:t>
      </w:r>
    </w:p>
    <w:p w14:paraId="7214242C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严格按照项目管理办法和资金使用制度， 按项目独立核算、无截留、挤占、挪用、虚列支出等情况发生。</w:t>
      </w:r>
    </w:p>
    <w:p w14:paraId="44445963">
      <w:pPr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1、资金管理</w:t>
      </w:r>
    </w:p>
    <w:p w14:paraId="17B84F83">
      <w:pPr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项目资金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  <w:lang w:eastAsia="zh-CN"/>
        </w:rPr>
        <w:t>万元，用于全市付妇女儿童工作宣传</w:t>
      </w:r>
      <w:r>
        <w:rPr>
          <w:rFonts w:hint="eastAsia" w:eastAsia="仿宋_GB2312"/>
          <w:sz w:val="32"/>
          <w:szCs w:val="32"/>
          <w:lang w:val="en-US" w:eastAsia="zh-CN"/>
        </w:rPr>
        <w:t>费</w:t>
      </w:r>
      <w:r>
        <w:rPr>
          <w:rFonts w:hint="eastAsia" w:eastAsia="仿宋_GB2312"/>
          <w:sz w:val="32"/>
          <w:szCs w:val="32"/>
          <w:lang w:eastAsia="zh-CN"/>
        </w:rPr>
        <w:t>会议费，做到项目资金专款专用。</w:t>
      </w:r>
    </w:p>
    <w:p w14:paraId="3C290FEE">
      <w:pPr>
        <w:numPr>
          <w:ilvl w:val="0"/>
          <w:numId w:val="3"/>
        </w:numPr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项目实施</w:t>
      </w:r>
    </w:p>
    <w:p w14:paraId="12160150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项目实施过程中，项目产发按照数量、质量、时效、成本等四个方面，根据项目各自情况，设置符合项目特点的三级产出指标、用于指导和跟踪项目工作开展。</w:t>
      </w:r>
    </w:p>
    <w:p w14:paraId="40702738">
      <w:pPr>
        <w:spacing w:line="560" w:lineRule="exact"/>
        <w:ind w:firstLine="643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  <w:lang w:eastAsia="zh-CN"/>
        </w:rPr>
        <w:t>(三)项目产出情况</w:t>
      </w:r>
    </w:p>
    <w:p w14:paraId="30B6EE30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产出数量为宣传场次50次，产出质量家庭和睦，产出成本为预算资金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  <w:lang w:eastAsia="zh-CN"/>
        </w:rPr>
        <w:t>万元，产出时效为预算资金使用一年。</w:t>
      </w:r>
    </w:p>
    <w:p w14:paraId="52DA9B10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(四)项目效益情况</w:t>
      </w:r>
    </w:p>
    <w:p w14:paraId="4930C6A7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项目效益按照经济效益、社会效益、生态效益、可持续影响等四个方面，设置符合各项目际情况和特点的三级效益指标，用于指导和跟踪项目工作开展。</w:t>
      </w:r>
    </w:p>
    <w:p w14:paraId="235B3A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30EC8DDE">
      <w:pPr>
        <w:pStyle w:val="2"/>
        <w:spacing w:line="560" w:lineRule="exact"/>
        <w:rPr>
          <w:rFonts w:ascii="Arial" w:hAnsi="Arial" w:eastAsia="仿宋_GB2312" w:cs="Arial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z w:val="32"/>
          <w:szCs w:val="32"/>
          <w:lang w:eastAsia="zh-CN"/>
        </w:rPr>
        <w:t xml:space="preserve">       细化预算编制工作，认真做好预算的编制。进一步加强内部预算管理意识，严格执照预算编制的相关制度和要求进行预算编制，全面编制预算项目，进一步提高预算编制的科学性、严谨性和可控性。</w:t>
      </w:r>
    </w:p>
    <w:p w14:paraId="20DDC9DA">
      <w:pPr>
        <w:pStyle w:val="2"/>
        <w:spacing w:line="560" w:lineRule="exact"/>
        <w:rPr>
          <w:rFonts w:hint="eastAsia" w:ascii="Arial" w:hAnsi="Arial" w:eastAsia="仿宋_GB2312" w:cs="Arial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z w:val="32"/>
          <w:szCs w:val="32"/>
          <w:lang w:eastAsia="zh-CN"/>
        </w:rPr>
        <w:t>财务管理更待加强，严格财务审核。按照专款专用列支，杜绝超支现象的发生。</w:t>
      </w:r>
    </w:p>
    <w:p w14:paraId="33970C19">
      <w:p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今后，我单位将完善预算绩效管理相关制度，特别落实好部门好项目管理的责任，加强项目管理，不断提高预算项目绩效目标设置的科学性，并加大绩效运行监控的国度，及时调整绩效目标设定的偏差，客观公正对绩效结果进行评价，对绩效结果出现的问题及时整改，切实提高项目预算资金的管理水平和能力。</w:t>
      </w:r>
    </w:p>
    <w:p w14:paraId="0A6F2532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793504F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 xml:space="preserve">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无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p w14:paraId="7B1578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sectPr>
      <w:footerReference r:id="rId6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D51C8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A2D95"/>
    <w:multiLevelType w:val="singleLevel"/>
    <w:tmpl w:val="868A2D95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88293E38"/>
    <w:multiLevelType w:val="singleLevel"/>
    <w:tmpl w:val="88293E3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780E1FC"/>
    <w:multiLevelType w:val="singleLevel"/>
    <w:tmpl w:val="A780E1FC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1B070255"/>
    <w:multiLevelType w:val="singleLevel"/>
    <w:tmpl w:val="1B0702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JhZWMwYzUwZDNjMzIxYTQ5NjBlZGE0ODBjNzA4ZTgifQ=="/>
  </w:docVars>
  <w:rsids>
    <w:rsidRoot w:val="00000000"/>
    <w:rsid w:val="00930024"/>
    <w:rsid w:val="009E70F5"/>
    <w:rsid w:val="01AF3811"/>
    <w:rsid w:val="021A27AB"/>
    <w:rsid w:val="0270061D"/>
    <w:rsid w:val="03795BF7"/>
    <w:rsid w:val="04B819F3"/>
    <w:rsid w:val="05D10811"/>
    <w:rsid w:val="07155C37"/>
    <w:rsid w:val="07302A71"/>
    <w:rsid w:val="07B471FE"/>
    <w:rsid w:val="086E756B"/>
    <w:rsid w:val="0A854E82"/>
    <w:rsid w:val="0ACF37E5"/>
    <w:rsid w:val="0B400BC6"/>
    <w:rsid w:val="0C605BA6"/>
    <w:rsid w:val="0C7D10A6"/>
    <w:rsid w:val="0E68228D"/>
    <w:rsid w:val="0EA6787F"/>
    <w:rsid w:val="0F0A5D32"/>
    <w:rsid w:val="0F915584"/>
    <w:rsid w:val="10284186"/>
    <w:rsid w:val="10F52F98"/>
    <w:rsid w:val="11044578"/>
    <w:rsid w:val="150A4901"/>
    <w:rsid w:val="15170DCC"/>
    <w:rsid w:val="15276E52"/>
    <w:rsid w:val="16E82A20"/>
    <w:rsid w:val="195B397D"/>
    <w:rsid w:val="19D31F7D"/>
    <w:rsid w:val="19D32FBC"/>
    <w:rsid w:val="1B9449F1"/>
    <w:rsid w:val="1D231475"/>
    <w:rsid w:val="1DFA0415"/>
    <w:rsid w:val="1E6A4395"/>
    <w:rsid w:val="1FA70FEC"/>
    <w:rsid w:val="215F7D83"/>
    <w:rsid w:val="22873393"/>
    <w:rsid w:val="250C1B15"/>
    <w:rsid w:val="2532117F"/>
    <w:rsid w:val="25557A3D"/>
    <w:rsid w:val="267442D0"/>
    <w:rsid w:val="268D5392"/>
    <w:rsid w:val="26EA5ED7"/>
    <w:rsid w:val="275170D6"/>
    <w:rsid w:val="27A93B82"/>
    <w:rsid w:val="27DD72F4"/>
    <w:rsid w:val="2A2E29E8"/>
    <w:rsid w:val="2A9C2048"/>
    <w:rsid w:val="2AE00186"/>
    <w:rsid w:val="2ED718A0"/>
    <w:rsid w:val="308216BE"/>
    <w:rsid w:val="337C47C4"/>
    <w:rsid w:val="33945FB2"/>
    <w:rsid w:val="343C4A44"/>
    <w:rsid w:val="34FE1149"/>
    <w:rsid w:val="35707F05"/>
    <w:rsid w:val="36372C24"/>
    <w:rsid w:val="371C0798"/>
    <w:rsid w:val="372C02AF"/>
    <w:rsid w:val="3A257964"/>
    <w:rsid w:val="3A550786"/>
    <w:rsid w:val="3B181184"/>
    <w:rsid w:val="3B2A2D58"/>
    <w:rsid w:val="3B351E28"/>
    <w:rsid w:val="3B7A130F"/>
    <w:rsid w:val="3EB412B6"/>
    <w:rsid w:val="3ED6747E"/>
    <w:rsid w:val="3ED85255"/>
    <w:rsid w:val="3F125FDD"/>
    <w:rsid w:val="3F3F03DC"/>
    <w:rsid w:val="3F852C53"/>
    <w:rsid w:val="3FC05A3B"/>
    <w:rsid w:val="43095949"/>
    <w:rsid w:val="43DD5F1F"/>
    <w:rsid w:val="4404683C"/>
    <w:rsid w:val="494A1329"/>
    <w:rsid w:val="49667651"/>
    <w:rsid w:val="4B532522"/>
    <w:rsid w:val="4D2256F6"/>
    <w:rsid w:val="4D897DB2"/>
    <w:rsid w:val="4E0575B5"/>
    <w:rsid w:val="4F3D0E54"/>
    <w:rsid w:val="4F8B6063"/>
    <w:rsid w:val="506E0C4D"/>
    <w:rsid w:val="50946380"/>
    <w:rsid w:val="50D2486B"/>
    <w:rsid w:val="52FA3F96"/>
    <w:rsid w:val="5358625C"/>
    <w:rsid w:val="544E58B1"/>
    <w:rsid w:val="54F16968"/>
    <w:rsid w:val="55850F17"/>
    <w:rsid w:val="55B87486"/>
    <w:rsid w:val="5753390A"/>
    <w:rsid w:val="57AC4DC9"/>
    <w:rsid w:val="57AE6D93"/>
    <w:rsid w:val="5975743C"/>
    <w:rsid w:val="5A026F22"/>
    <w:rsid w:val="5A902780"/>
    <w:rsid w:val="5B636371"/>
    <w:rsid w:val="5BF55174"/>
    <w:rsid w:val="5BFB631F"/>
    <w:rsid w:val="5D7243BE"/>
    <w:rsid w:val="5ECA1848"/>
    <w:rsid w:val="5FB623A7"/>
    <w:rsid w:val="61C10C28"/>
    <w:rsid w:val="62856EA3"/>
    <w:rsid w:val="62FD6EAE"/>
    <w:rsid w:val="63E92F01"/>
    <w:rsid w:val="643E149E"/>
    <w:rsid w:val="644E1DA6"/>
    <w:rsid w:val="65207410"/>
    <w:rsid w:val="65CB0B10"/>
    <w:rsid w:val="65FC6F1B"/>
    <w:rsid w:val="66D460EA"/>
    <w:rsid w:val="6844104D"/>
    <w:rsid w:val="68476448"/>
    <w:rsid w:val="685E5C6B"/>
    <w:rsid w:val="69960E9B"/>
    <w:rsid w:val="6A3D1DC1"/>
    <w:rsid w:val="6AD26AEF"/>
    <w:rsid w:val="6B1A6C42"/>
    <w:rsid w:val="6CEA1312"/>
    <w:rsid w:val="6CF34204"/>
    <w:rsid w:val="6DA71E62"/>
    <w:rsid w:val="6DC0734C"/>
    <w:rsid w:val="6E3851B0"/>
    <w:rsid w:val="6F144BD3"/>
    <w:rsid w:val="6F55769C"/>
    <w:rsid w:val="6FF627E0"/>
    <w:rsid w:val="72B50B7E"/>
    <w:rsid w:val="74E7348C"/>
    <w:rsid w:val="751678CE"/>
    <w:rsid w:val="764C1B6D"/>
    <w:rsid w:val="76AF1D88"/>
    <w:rsid w:val="76BE1FCB"/>
    <w:rsid w:val="770019E4"/>
    <w:rsid w:val="77E15F71"/>
    <w:rsid w:val="784167CA"/>
    <w:rsid w:val="78EF290F"/>
    <w:rsid w:val="79821A9D"/>
    <w:rsid w:val="7B845591"/>
    <w:rsid w:val="7CC548D0"/>
    <w:rsid w:val="7E2F63C1"/>
    <w:rsid w:val="7ED67756"/>
    <w:rsid w:val="7FEB2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cs="Times New Roman" w:asciiTheme="minorHAnsi" w:hAnsiTheme="minorHAnsi" w:eastAsiaTheme="minorEastAsia"/>
      <w:snapToGrid/>
      <w:color w:val="auto"/>
      <w:sz w:val="24"/>
      <w:szCs w:val="24"/>
      <w:lang w:eastAsia="zh-CN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6124</Words>
  <Characters>6570</Characters>
  <TotalTime>5</TotalTime>
  <ScaleCrop>false</ScaleCrop>
  <LinksUpToDate>false</LinksUpToDate>
  <CharactersWithSpaces>6773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翌日生辉</cp:lastModifiedBy>
  <cp:lastPrinted>2024-05-21T14:05:00Z</cp:lastPrinted>
  <dcterms:modified xsi:type="dcterms:W3CDTF">2025-07-15T10:57:28Z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2052-12.1.0.19302</vt:lpwstr>
  </property>
  <property fmtid="{D5CDD505-2E9C-101B-9397-08002B2CF9AE}" pid="6" name="ICV">
    <vt:lpwstr>E9608539724F401E841071F1500BD06F_13</vt:lpwstr>
  </property>
  <property fmtid="{D5CDD505-2E9C-101B-9397-08002B2CF9AE}" pid="7" name="KSOTemplateDocerSaveRecord">
    <vt:lpwstr>eyJoZGlkIjoiYmNiZDY3Yjk5MzJiYjQ3NTg1YzQyYjgwNTJmNDYyZTMiLCJ1c2VySWQiOiI1MzMwNDY5MzQifQ==</vt:lpwstr>
  </property>
</Properties>
</file>