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两岸交流及海外联络联谊工作</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jc w:val="both"/>
              <w:rPr>
                <w:rFonts w:hint="eastAsia" w:ascii="仿宋_GB2312" w:eastAsia="仿宋_GB2312"/>
                <w:kern w:val="0"/>
                <w:lang w:eastAsia="zh-CN"/>
              </w:rPr>
            </w:pPr>
            <w:r>
              <w:rPr>
                <w:rFonts w:hint="eastAsia" w:ascii="仿宋_GB2312" w:eastAsia="仿宋_GB2312"/>
                <w:kern w:val="0"/>
                <w:lang w:eastAsia="zh-CN"/>
              </w:rPr>
              <w:t>非公党组织建设及党外干部管理</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民宗及宗教处置工作</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52.19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起义投诚人员生活补助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调研培训专项工作</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“迎老乡、回故乡、建家乡”工作经费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侨联工作专项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光彩事业及同心工程</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党外知识分子联谊会</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14.42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46.69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56.04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spacing w:before="128" w:line="201"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(一)严格控制一般性费用支出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一是节约使用办公用品。凡属于政府采购目录内的物品，必须经按市政府采购的相关程序和要求执行。购买日常办公用品时，厉行节约的原则，尽力压缩办公用品、耗材支出。积极推广无纸化办公，打印和复印用纸及打印的一次性讨论稿等能双面使用的要回收使用。正确精心维护办公设备，延长使用寿命，节省办公耗材。二是节约用电、用水。尽量减少计算机、打印机、复印机等办公设备的待机电耗。坚持安全用电、规范用电，不使用与工作无关的电器设备.下班必须关闭办公设备电源，养成随手关灯习惯。节约用水，不要出现长流水和跑冒滴漏现象</w:t>
            </w:r>
          </w:p>
          <w:p>
            <w:pPr>
              <w:spacing w:before="128" w:line="201"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(二)严格控制公务接待费用支出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一是严格公务接待管理。严格按照中央八项规定要求。本着热情、周到、节约的原则，控制公务接待标准，认真做好接待工作，上级部门来我部调研和检查的公务接待活动，一切从简，坚决杜绝铺张浪费。召开各类会议，原则上不挂会标，一律不摆鲜花水果，会议力求精简高效。二是严格管理各类因公差旅费支出。严格执行中央、省、岳阳市和我市市委市政府的有关规定，管理各类因公差旅费支出。</w:t>
            </w:r>
          </w:p>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唐秀明</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5225060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周琴</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中共汨罗市委统一战线工作部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354.96</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443.89</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443.89</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443.89</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其中：基本支出：348.60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项目支出：95.29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1.做好党外干部的培训、选拔、管理工作；</w:t>
            </w:r>
          </w:p>
          <w:p>
            <w:pPr>
              <w:spacing w:line="240" w:lineRule="auto"/>
              <w:ind w:firstLine="420"/>
              <w:jc w:val="center"/>
              <w:rPr>
                <w:rFonts w:hint="eastAsia" w:ascii="仿宋_GB2312" w:eastAsia="仿宋_GB2312"/>
                <w:kern w:val="0"/>
              </w:rPr>
            </w:pPr>
            <w:r>
              <w:rPr>
                <w:rFonts w:hint="eastAsia" w:ascii="仿宋_GB2312" w:eastAsia="仿宋_GB2312"/>
                <w:kern w:val="0"/>
              </w:rPr>
              <w:t>2.开展港澳台海外统一战线工作；</w:t>
            </w:r>
          </w:p>
          <w:p>
            <w:pPr>
              <w:spacing w:line="240" w:lineRule="auto"/>
              <w:ind w:firstLine="420"/>
              <w:jc w:val="center"/>
              <w:rPr>
                <w:rFonts w:hint="eastAsia" w:ascii="仿宋_GB2312" w:eastAsia="仿宋_GB2312"/>
                <w:kern w:val="0"/>
              </w:rPr>
            </w:pPr>
            <w:r>
              <w:rPr>
                <w:rFonts w:hint="eastAsia" w:ascii="仿宋_GB2312" w:eastAsia="仿宋_GB2312"/>
                <w:kern w:val="0"/>
              </w:rPr>
              <w:t>3.做好民族宗教工作；</w:t>
            </w:r>
          </w:p>
          <w:p>
            <w:pPr>
              <w:spacing w:line="240" w:lineRule="auto"/>
              <w:ind w:firstLine="420"/>
              <w:jc w:val="center"/>
              <w:rPr>
                <w:rFonts w:hint="eastAsia" w:ascii="仿宋_GB2312" w:eastAsia="仿宋_GB2312"/>
                <w:kern w:val="0"/>
              </w:rPr>
            </w:pPr>
            <w:r>
              <w:rPr>
                <w:rFonts w:hint="eastAsia" w:ascii="仿宋_GB2312" w:eastAsia="仿宋_GB2312"/>
                <w:kern w:val="0"/>
              </w:rPr>
              <w:t>4.开展统一战线宣传工作</w:t>
            </w:r>
          </w:p>
          <w:p>
            <w:pPr>
              <w:spacing w:line="240" w:lineRule="auto"/>
              <w:ind w:firstLine="420"/>
              <w:jc w:val="center"/>
              <w:rPr>
                <w:rFonts w:ascii="仿宋_GB2312" w:eastAsia="仿宋_GB2312"/>
                <w:kern w:val="0"/>
              </w:rPr>
            </w:pPr>
          </w:p>
        </w:tc>
        <w:tc>
          <w:tcPr>
            <w:tcW w:w="4260" w:type="dxa"/>
            <w:gridSpan w:val="4"/>
            <w:vAlign w:val="center"/>
          </w:tcPr>
          <w:p>
            <w:pPr>
              <w:spacing w:line="240" w:lineRule="auto"/>
              <w:jc w:val="both"/>
              <w:rPr>
                <w:rFonts w:hint="eastAsia" w:ascii="仿宋_GB2312" w:eastAsia="仿宋_GB2312"/>
                <w:kern w:val="0"/>
              </w:rPr>
            </w:pPr>
            <w:r>
              <w:rPr>
                <w:rFonts w:hint="eastAsia" w:ascii="仿宋_GB2312" w:eastAsia="仿宋_GB2312"/>
                <w:kern w:val="0"/>
              </w:rPr>
              <w:t>1.做好党外干部的培训、选拔、管理工作；</w:t>
            </w:r>
          </w:p>
          <w:p>
            <w:pPr>
              <w:spacing w:line="240" w:lineRule="auto"/>
              <w:ind w:firstLine="420"/>
              <w:jc w:val="center"/>
              <w:rPr>
                <w:rFonts w:hint="eastAsia" w:ascii="仿宋_GB2312" w:eastAsia="仿宋_GB2312"/>
                <w:kern w:val="0"/>
              </w:rPr>
            </w:pPr>
            <w:r>
              <w:rPr>
                <w:rFonts w:hint="eastAsia" w:ascii="仿宋_GB2312" w:eastAsia="仿宋_GB2312"/>
                <w:kern w:val="0"/>
              </w:rPr>
              <w:t>2.开展港澳台海外统一战线工作；</w:t>
            </w:r>
          </w:p>
          <w:p>
            <w:pPr>
              <w:spacing w:line="240" w:lineRule="auto"/>
              <w:ind w:firstLine="420"/>
              <w:jc w:val="center"/>
              <w:rPr>
                <w:rFonts w:hint="eastAsia" w:ascii="仿宋_GB2312" w:eastAsia="仿宋_GB2312"/>
                <w:kern w:val="0"/>
              </w:rPr>
            </w:pPr>
            <w:r>
              <w:rPr>
                <w:rFonts w:hint="eastAsia" w:ascii="仿宋_GB2312" w:eastAsia="仿宋_GB2312"/>
                <w:kern w:val="0"/>
              </w:rPr>
              <w:t>3.做好民族宗教工作；</w:t>
            </w:r>
          </w:p>
          <w:p>
            <w:pPr>
              <w:spacing w:line="240" w:lineRule="auto"/>
              <w:ind w:firstLine="420"/>
              <w:jc w:val="center"/>
              <w:rPr>
                <w:rFonts w:hint="eastAsia" w:ascii="仿宋_GB2312" w:eastAsia="仿宋_GB2312"/>
                <w:kern w:val="0"/>
              </w:rPr>
            </w:pPr>
            <w:r>
              <w:rPr>
                <w:rFonts w:hint="eastAsia" w:ascii="仿宋_GB2312" w:eastAsia="仿宋_GB2312"/>
                <w:kern w:val="0"/>
              </w:rPr>
              <w:t>4.开展统一战线宣传工作</w:t>
            </w:r>
          </w:p>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加强党外人士队伍建设</w:t>
            </w:r>
          </w:p>
        </w:tc>
        <w:tc>
          <w:tcPr>
            <w:tcW w:w="1298" w:type="dxa"/>
            <w:vAlign w:val="center"/>
          </w:tcPr>
          <w:p>
            <w:pPr>
              <w:spacing w:line="240" w:lineRule="auto"/>
              <w:ind w:firstLine="420"/>
              <w:jc w:val="both"/>
              <w:rPr>
                <w:rFonts w:ascii="仿宋_GB2312" w:eastAsia="仿宋_GB2312"/>
                <w:kern w:val="0"/>
                <w:sz w:val="18"/>
                <w:szCs w:val="18"/>
              </w:rPr>
            </w:pPr>
            <w:r>
              <w:rPr>
                <w:rFonts w:hint="eastAsia" w:ascii="仿宋_GB2312" w:eastAsia="仿宋_GB2312"/>
                <w:kern w:val="0"/>
                <w:sz w:val="18"/>
                <w:szCs w:val="18"/>
              </w:rPr>
              <w:t>培养3名优秀党外干部挂职交流</w:t>
            </w:r>
          </w:p>
        </w:tc>
        <w:tc>
          <w:tcPr>
            <w:tcW w:w="1269" w:type="dxa"/>
            <w:vAlign w:val="center"/>
          </w:tcPr>
          <w:p>
            <w:pPr>
              <w:spacing w:line="240" w:lineRule="auto"/>
              <w:ind w:firstLine="420"/>
              <w:jc w:val="both"/>
              <w:rPr>
                <w:rFonts w:ascii="仿宋_GB2312" w:eastAsia="仿宋_GB2312"/>
                <w:kern w:val="0"/>
                <w:sz w:val="18"/>
                <w:szCs w:val="18"/>
              </w:rPr>
            </w:pPr>
            <w:r>
              <w:rPr>
                <w:rFonts w:hint="eastAsia" w:ascii="仿宋_GB2312" w:eastAsia="仿宋_GB2312"/>
                <w:kern w:val="0"/>
                <w:sz w:val="18"/>
                <w:szCs w:val="18"/>
              </w:rPr>
              <w:t>选拔5名优秀党外干部挂职交流</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开展统战信息宣传</w:t>
            </w:r>
          </w:p>
        </w:tc>
        <w:tc>
          <w:tcPr>
            <w:tcW w:w="1298" w:type="dxa"/>
            <w:vAlign w:val="center"/>
          </w:tcPr>
          <w:p>
            <w:pPr>
              <w:spacing w:line="240" w:lineRule="auto"/>
              <w:ind w:firstLine="420"/>
              <w:jc w:val="both"/>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70条</w:t>
            </w:r>
          </w:p>
        </w:tc>
        <w:tc>
          <w:tcPr>
            <w:tcW w:w="1269" w:type="dxa"/>
            <w:vAlign w:val="center"/>
          </w:tcPr>
          <w:p>
            <w:pPr>
              <w:spacing w:line="240" w:lineRule="auto"/>
              <w:ind w:firstLine="420"/>
              <w:jc w:val="both"/>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74条</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组织党外代表人士围绕社会经济发展等问题积极建言献策</w:t>
            </w:r>
          </w:p>
        </w:tc>
        <w:tc>
          <w:tcPr>
            <w:tcW w:w="1298" w:type="dxa"/>
            <w:vAlign w:val="center"/>
          </w:tcPr>
          <w:p>
            <w:pPr>
              <w:spacing w:line="240" w:lineRule="auto"/>
              <w:ind w:firstLine="420"/>
              <w:jc w:val="both"/>
              <w:rPr>
                <w:rFonts w:ascii="仿宋_GB2312" w:eastAsia="仿宋_GB2312"/>
                <w:kern w:val="0"/>
                <w:sz w:val="18"/>
                <w:szCs w:val="18"/>
              </w:rPr>
            </w:pPr>
            <w:r>
              <w:rPr>
                <w:rFonts w:hint="eastAsia" w:ascii="仿宋_GB2312" w:eastAsia="仿宋_GB2312"/>
                <w:kern w:val="0"/>
                <w:sz w:val="18"/>
                <w:szCs w:val="18"/>
              </w:rPr>
              <w:t>10余条优秀提案</w:t>
            </w:r>
          </w:p>
        </w:tc>
        <w:tc>
          <w:tcPr>
            <w:tcW w:w="126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11条优秀提案和建议案</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加强统一战线联络</w:t>
            </w:r>
          </w:p>
        </w:tc>
        <w:tc>
          <w:tcPr>
            <w:tcW w:w="1298" w:type="dxa"/>
            <w:vAlign w:val="center"/>
          </w:tcPr>
          <w:p>
            <w:pPr>
              <w:spacing w:line="240" w:lineRule="auto"/>
              <w:ind w:firstLine="420"/>
              <w:jc w:val="both"/>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100%</w:t>
            </w:r>
          </w:p>
        </w:tc>
        <w:tc>
          <w:tcPr>
            <w:tcW w:w="126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达到预期目标</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按时完成各项任务</w:t>
            </w:r>
          </w:p>
        </w:tc>
        <w:tc>
          <w:tcPr>
            <w:tcW w:w="1298" w:type="dxa"/>
            <w:vAlign w:val="center"/>
          </w:tcPr>
          <w:p>
            <w:pPr>
              <w:spacing w:line="240" w:lineRule="auto"/>
              <w:ind w:firstLine="420"/>
              <w:jc w:val="both"/>
              <w:rPr>
                <w:rFonts w:ascii="仿宋_GB2312" w:eastAsia="仿宋_GB2312"/>
                <w:kern w:val="0"/>
                <w:sz w:val="18"/>
                <w:szCs w:val="18"/>
              </w:rPr>
            </w:pPr>
            <w:r>
              <w:rPr>
                <w:rFonts w:hint="eastAsia" w:ascii="仿宋_GB2312" w:eastAsia="仿宋_GB2312"/>
                <w:kern w:val="0"/>
                <w:sz w:val="18"/>
                <w:szCs w:val="18"/>
              </w:rPr>
              <w:t>2023年1-12月</w:t>
            </w:r>
          </w:p>
        </w:tc>
        <w:tc>
          <w:tcPr>
            <w:tcW w:w="1269" w:type="dxa"/>
            <w:vAlign w:val="center"/>
          </w:tcPr>
          <w:p>
            <w:pPr>
              <w:spacing w:line="240" w:lineRule="auto"/>
              <w:ind w:firstLine="420"/>
              <w:jc w:val="both"/>
              <w:rPr>
                <w:rFonts w:ascii="仿宋_GB2312" w:eastAsia="仿宋_GB2312"/>
                <w:kern w:val="0"/>
                <w:sz w:val="18"/>
                <w:szCs w:val="18"/>
              </w:rPr>
            </w:pPr>
            <w:r>
              <w:rPr>
                <w:rFonts w:hint="eastAsia" w:ascii="仿宋_GB2312" w:eastAsia="仿宋_GB2312"/>
                <w:kern w:val="0"/>
                <w:sz w:val="18"/>
                <w:szCs w:val="18"/>
              </w:rPr>
              <w:t>已完成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1.优化经济发展环境，助推非公经济发展</w:t>
            </w:r>
          </w:p>
        </w:tc>
        <w:tc>
          <w:tcPr>
            <w:tcW w:w="1298" w:type="dxa"/>
            <w:vAlign w:val="center"/>
          </w:tcPr>
          <w:p>
            <w:pPr>
              <w:spacing w:line="240" w:lineRule="auto"/>
              <w:ind w:firstLine="420"/>
              <w:jc w:val="both"/>
              <w:rPr>
                <w:rFonts w:ascii="仿宋_GB2312" w:eastAsia="仿宋_GB2312"/>
                <w:kern w:val="0"/>
                <w:sz w:val="18"/>
                <w:szCs w:val="18"/>
              </w:rPr>
            </w:pPr>
            <w:r>
              <w:rPr>
                <w:rFonts w:hint="eastAsia" w:ascii="仿宋_GB2312" w:eastAsia="仿宋_GB2312"/>
                <w:kern w:val="0"/>
                <w:sz w:val="18"/>
                <w:szCs w:val="18"/>
              </w:rPr>
              <w:t>长期</w:t>
            </w:r>
          </w:p>
        </w:tc>
        <w:tc>
          <w:tcPr>
            <w:tcW w:w="126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达到预期目标</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2.引导寓外乡友回乡创业，促进全市经济发展</w:t>
            </w:r>
          </w:p>
        </w:tc>
        <w:tc>
          <w:tcPr>
            <w:tcW w:w="1298" w:type="dxa"/>
            <w:vAlign w:val="center"/>
          </w:tcPr>
          <w:p>
            <w:pPr>
              <w:spacing w:line="240" w:lineRule="auto"/>
              <w:ind w:firstLine="420"/>
              <w:jc w:val="both"/>
              <w:rPr>
                <w:rFonts w:hint="eastAsia" w:ascii="仿宋_GB2312" w:eastAsia="仿宋_GB2312"/>
                <w:kern w:val="0"/>
                <w:sz w:val="18"/>
                <w:szCs w:val="18"/>
                <w:lang w:eastAsia="zh-CN"/>
              </w:rPr>
            </w:pPr>
            <w:r>
              <w:rPr>
                <w:rFonts w:hint="eastAsia" w:ascii="仿宋_GB2312" w:eastAsia="仿宋_GB2312"/>
                <w:kern w:val="0"/>
                <w:sz w:val="18"/>
                <w:szCs w:val="18"/>
                <w:lang w:eastAsia="zh-CN"/>
              </w:rPr>
              <w:t>长期</w:t>
            </w:r>
          </w:p>
        </w:tc>
        <w:tc>
          <w:tcPr>
            <w:tcW w:w="126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达到预期目标</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通过统一战线工作的开展，凝心聚力，促进全市经济发展和社会各谐稳定</w:t>
            </w:r>
          </w:p>
        </w:tc>
        <w:tc>
          <w:tcPr>
            <w:tcW w:w="1298" w:type="dxa"/>
            <w:vAlign w:val="center"/>
          </w:tcPr>
          <w:p>
            <w:pPr>
              <w:spacing w:line="240" w:lineRule="auto"/>
              <w:ind w:firstLine="420"/>
              <w:jc w:val="both"/>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100%</w:t>
            </w:r>
          </w:p>
        </w:tc>
        <w:tc>
          <w:tcPr>
            <w:tcW w:w="1269" w:type="dxa"/>
            <w:vAlign w:val="center"/>
          </w:tcPr>
          <w:p>
            <w:pPr>
              <w:spacing w:line="240" w:lineRule="auto"/>
              <w:jc w:val="both"/>
              <w:rPr>
                <w:rFonts w:ascii="仿宋_GB2312" w:eastAsia="仿宋_GB2312"/>
                <w:kern w:val="0"/>
                <w:sz w:val="18"/>
                <w:szCs w:val="18"/>
              </w:rPr>
            </w:pPr>
            <w:r>
              <w:rPr>
                <w:rFonts w:hint="eastAsia" w:ascii="仿宋_GB2312" w:eastAsia="仿宋_GB2312"/>
                <w:kern w:val="0"/>
                <w:sz w:val="18"/>
                <w:szCs w:val="18"/>
              </w:rPr>
              <w:t>达到预期目标</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对自然生态环境造成的负面影响</w:t>
            </w:r>
          </w:p>
        </w:tc>
        <w:tc>
          <w:tcPr>
            <w:tcW w:w="1298" w:type="dxa"/>
            <w:vAlign w:val="center"/>
          </w:tcPr>
          <w:p>
            <w:pPr>
              <w:spacing w:line="240" w:lineRule="auto"/>
              <w:jc w:val="both"/>
              <w:rPr>
                <w:rFonts w:hint="eastAsia" w:ascii="仿宋_GB2312" w:eastAsia="仿宋_GB2312"/>
                <w:kern w:val="0"/>
                <w:sz w:val="18"/>
                <w:szCs w:val="18"/>
                <w:lang w:eastAsia="zh-CN"/>
              </w:rPr>
            </w:pPr>
            <w:r>
              <w:rPr>
                <w:rFonts w:hint="eastAsia" w:ascii="仿宋_GB2312" w:eastAsia="仿宋_GB2312"/>
                <w:kern w:val="0"/>
                <w:sz w:val="18"/>
                <w:szCs w:val="18"/>
                <w:lang w:eastAsia="zh-CN"/>
              </w:rPr>
              <w:t>无</w:t>
            </w:r>
          </w:p>
        </w:tc>
        <w:tc>
          <w:tcPr>
            <w:tcW w:w="126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无负面影响</w:t>
            </w:r>
          </w:p>
        </w:tc>
        <w:tc>
          <w:tcPr>
            <w:tcW w:w="69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86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可持续影响</w:t>
            </w:r>
          </w:p>
        </w:tc>
        <w:tc>
          <w:tcPr>
            <w:tcW w:w="1298"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持续</w:t>
            </w:r>
          </w:p>
        </w:tc>
        <w:tc>
          <w:tcPr>
            <w:tcW w:w="126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持续</w:t>
            </w:r>
          </w:p>
        </w:tc>
        <w:tc>
          <w:tcPr>
            <w:tcW w:w="69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86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统一战线各方面人士满意度</w:t>
            </w:r>
          </w:p>
        </w:tc>
        <w:tc>
          <w:tcPr>
            <w:tcW w:w="1298"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大于或等于95%</w:t>
            </w:r>
          </w:p>
        </w:tc>
        <w:tc>
          <w:tcPr>
            <w:tcW w:w="126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达到预期目标</w:t>
            </w:r>
          </w:p>
        </w:tc>
        <w:tc>
          <w:tcPr>
            <w:tcW w:w="699" w:type="dxa"/>
            <w:vAlign w:val="center"/>
          </w:tcPr>
          <w:p>
            <w:pPr>
              <w:spacing w:line="240" w:lineRule="auto"/>
              <w:jc w:val="center"/>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10</w:t>
            </w:r>
          </w:p>
        </w:tc>
        <w:tc>
          <w:tcPr>
            <w:tcW w:w="869" w:type="dxa"/>
            <w:vAlign w:val="center"/>
          </w:tcPr>
          <w:p>
            <w:pPr>
              <w:spacing w:line="240" w:lineRule="auto"/>
              <w:jc w:val="center"/>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控制在预算内</w:t>
            </w:r>
          </w:p>
        </w:tc>
        <w:tc>
          <w:tcPr>
            <w:tcW w:w="1298" w:type="dxa"/>
            <w:vAlign w:val="center"/>
          </w:tcPr>
          <w:p>
            <w:pPr>
              <w:spacing w:line="240" w:lineRule="auto"/>
              <w:jc w:val="both"/>
              <w:rPr>
                <w:rFonts w:hint="eastAsia" w:ascii="仿宋_GB2312" w:eastAsia="仿宋_GB2312"/>
                <w:kern w:val="0"/>
                <w:sz w:val="18"/>
                <w:szCs w:val="18"/>
                <w:lang w:eastAsia="zh-CN"/>
              </w:rPr>
            </w:pPr>
            <w:r>
              <w:rPr>
                <w:rFonts w:hint="eastAsia" w:ascii="仿宋_GB2312" w:eastAsia="仿宋_GB2312"/>
                <w:kern w:val="0"/>
                <w:sz w:val="18"/>
                <w:szCs w:val="18"/>
              </w:rPr>
              <w:t>354.96</w:t>
            </w:r>
            <w:r>
              <w:rPr>
                <w:rFonts w:hint="eastAsia" w:ascii="仿宋_GB2312" w:eastAsia="仿宋_GB2312"/>
                <w:kern w:val="0"/>
                <w:sz w:val="18"/>
                <w:szCs w:val="18"/>
                <w:lang w:eastAsia="zh-CN"/>
              </w:rPr>
              <w:t>万元</w:t>
            </w:r>
          </w:p>
        </w:tc>
        <w:tc>
          <w:tcPr>
            <w:tcW w:w="1269" w:type="dxa"/>
            <w:vAlign w:val="center"/>
          </w:tcPr>
          <w:p>
            <w:pPr>
              <w:spacing w:line="240" w:lineRule="auto"/>
              <w:jc w:val="both"/>
              <w:rPr>
                <w:rFonts w:hint="eastAsia" w:ascii="仿宋_GB2312" w:eastAsia="仿宋_GB2312"/>
                <w:kern w:val="0"/>
                <w:sz w:val="18"/>
                <w:szCs w:val="18"/>
                <w:lang w:eastAsia="zh-CN"/>
              </w:rPr>
            </w:pPr>
            <w:r>
              <w:rPr>
                <w:rFonts w:hint="eastAsia" w:ascii="仿宋_GB2312" w:eastAsia="仿宋_GB2312"/>
                <w:kern w:val="0"/>
                <w:sz w:val="18"/>
                <w:szCs w:val="18"/>
              </w:rPr>
              <w:t>443.89</w:t>
            </w:r>
            <w:r>
              <w:rPr>
                <w:rFonts w:hint="eastAsia" w:ascii="仿宋_GB2312" w:eastAsia="仿宋_GB2312"/>
                <w:kern w:val="0"/>
                <w:sz w:val="18"/>
                <w:szCs w:val="18"/>
                <w:lang w:eastAsia="zh-CN"/>
              </w:rPr>
              <w:t>万元</w:t>
            </w:r>
          </w:p>
        </w:tc>
        <w:tc>
          <w:tcPr>
            <w:tcW w:w="699" w:type="dxa"/>
            <w:vAlign w:val="center"/>
          </w:tcPr>
          <w:p>
            <w:pPr>
              <w:spacing w:line="240" w:lineRule="auto"/>
              <w:jc w:val="center"/>
              <w:rPr>
                <w:rFonts w:hint="default" w:ascii="仿宋_GB2312" w:eastAsia="仿宋_GB2312"/>
                <w:kern w:val="0"/>
                <w:sz w:val="18"/>
                <w:szCs w:val="18"/>
                <w:lang w:val="en-US" w:eastAsia="zh-CN"/>
              </w:rPr>
            </w:pPr>
            <w:r>
              <w:rPr>
                <w:rFonts w:hint="eastAsia" w:ascii="仿宋_GB2312" w:eastAsia="仿宋_GB2312"/>
                <w:kern w:val="0"/>
                <w:sz w:val="18"/>
                <w:szCs w:val="18"/>
                <w:lang w:val="en-US" w:eastAsia="zh-CN"/>
              </w:rPr>
              <w:t>10</w:t>
            </w:r>
          </w:p>
        </w:tc>
        <w:tc>
          <w:tcPr>
            <w:tcW w:w="86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 xml:space="preserve">对社会可能造成的负面影响 </w:t>
            </w:r>
          </w:p>
        </w:tc>
        <w:tc>
          <w:tcPr>
            <w:tcW w:w="1298" w:type="dxa"/>
            <w:vAlign w:val="center"/>
          </w:tcPr>
          <w:p>
            <w:pPr>
              <w:spacing w:line="240" w:lineRule="auto"/>
              <w:jc w:val="both"/>
              <w:rPr>
                <w:rFonts w:hint="eastAsia" w:ascii="仿宋_GB2312" w:eastAsia="仿宋_GB2312"/>
                <w:kern w:val="0"/>
                <w:sz w:val="18"/>
                <w:szCs w:val="18"/>
                <w:lang w:eastAsia="zh-CN"/>
              </w:rPr>
            </w:pPr>
            <w:r>
              <w:rPr>
                <w:rFonts w:hint="eastAsia" w:ascii="仿宋_GB2312" w:eastAsia="仿宋_GB2312"/>
                <w:kern w:val="0"/>
                <w:sz w:val="18"/>
                <w:szCs w:val="18"/>
                <w:lang w:eastAsia="zh-CN"/>
              </w:rPr>
              <w:t>无</w:t>
            </w:r>
          </w:p>
        </w:tc>
        <w:tc>
          <w:tcPr>
            <w:tcW w:w="126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无负面影响</w:t>
            </w:r>
          </w:p>
        </w:tc>
        <w:tc>
          <w:tcPr>
            <w:tcW w:w="69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86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对自然生态环境可能造成的负面影响</w:t>
            </w:r>
          </w:p>
        </w:tc>
        <w:tc>
          <w:tcPr>
            <w:tcW w:w="1298" w:type="dxa"/>
            <w:vAlign w:val="center"/>
          </w:tcPr>
          <w:p>
            <w:pPr>
              <w:spacing w:line="240" w:lineRule="auto"/>
              <w:jc w:val="both"/>
              <w:rPr>
                <w:rFonts w:hint="eastAsia" w:ascii="仿宋_GB2312" w:eastAsia="仿宋_GB2312"/>
                <w:kern w:val="0"/>
                <w:sz w:val="18"/>
                <w:szCs w:val="18"/>
                <w:lang w:eastAsia="zh-CN"/>
              </w:rPr>
            </w:pPr>
            <w:r>
              <w:rPr>
                <w:rFonts w:hint="eastAsia" w:ascii="仿宋_GB2312" w:eastAsia="仿宋_GB2312"/>
                <w:kern w:val="0"/>
                <w:sz w:val="18"/>
                <w:szCs w:val="18"/>
                <w:lang w:eastAsia="zh-CN"/>
              </w:rPr>
              <w:t>无</w:t>
            </w:r>
          </w:p>
        </w:tc>
        <w:tc>
          <w:tcPr>
            <w:tcW w:w="1269" w:type="dxa"/>
            <w:vAlign w:val="center"/>
          </w:tcPr>
          <w:p>
            <w:pPr>
              <w:spacing w:line="240" w:lineRule="auto"/>
              <w:jc w:val="both"/>
              <w:rPr>
                <w:rFonts w:hint="eastAsia" w:ascii="仿宋_GB2312" w:eastAsia="仿宋_GB2312"/>
                <w:kern w:val="0"/>
                <w:sz w:val="18"/>
                <w:szCs w:val="18"/>
              </w:rPr>
            </w:pPr>
            <w:r>
              <w:rPr>
                <w:rFonts w:hint="eastAsia" w:ascii="仿宋_GB2312" w:eastAsia="仿宋_GB2312"/>
                <w:kern w:val="0"/>
                <w:sz w:val="18"/>
                <w:szCs w:val="18"/>
              </w:rPr>
              <w:t>无负面影响</w:t>
            </w:r>
          </w:p>
        </w:tc>
        <w:tc>
          <w:tcPr>
            <w:tcW w:w="69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869" w:type="dxa"/>
            <w:vAlign w:val="center"/>
          </w:tcPr>
          <w:p>
            <w:pPr>
              <w:spacing w:line="240" w:lineRule="auto"/>
              <w:jc w:val="center"/>
              <w:rPr>
                <w:rFonts w:hint="eastAsia" w:ascii="仿宋_GB2312" w:eastAsia="仿宋_GB2312"/>
                <w:kern w:val="0"/>
                <w:sz w:val="18"/>
                <w:szCs w:val="18"/>
                <w:lang w:val="en-US" w:eastAsia="zh-CN"/>
              </w:rPr>
            </w:pPr>
            <w:r>
              <w:rPr>
                <w:rFonts w:hint="eastAsia" w:ascii="仿宋_GB2312" w:eastAsia="仿宋_GB2312"/>
                <w:kern w:val="0"/>
                <w:sz w:val="18"/>
                <w:szCs w:val="18"/>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唐秀明</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5225060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周琴</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民宗及宗教处置工作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56.31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56.31</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56.31</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56.31</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严格贯彻落实有关民族、宗教工作方针政策，维护社会稳定，促进各民族之间的统一和谐发展；严格按照预算执行，将支出控制在预算范围内，保证统战部严谨有序开展好各项工作。</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严格贯彻落实有关民族、宗教工作方针政策，维护社会稳定，促进各民族之间的统一和谐发展；保证统战部严谨有序开展好各项工作。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召开培训学习，维护民族宗教领域和谐稳定</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大力推进民族团结进步</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按预期目标完成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全面提升民族宗教工作水平</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得到有效保障</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得到有效保障</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按时完成各项工作任务</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年底前完成</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已完成预期目标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助力全市社会经济发展</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维护社会和谐稳定</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共同维护生态环境</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进一步改善</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有所改善</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持续</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民族宗教人士满意度进一步提升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大于或等于95%</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控制在预算内</w:t>
            </w:r>
          </w:p>
        </w:tc>
        <w:tc>
          <w:tcPr>
            <w:tcW w:w="1099" w:type="dxa"/>
            <w:vAlign w:val="center"/>
          </w:tcPr>
          <w:p>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33</w:t>
            </w:r>
          </w:p>
        </w:tc>
        <w:tc>
          <w:tcPr>
            <w:tcW w:w="1099" w:type="dxa"/>
            <w:vAlign w:val="center"/>
          </w:tcPr>
          <w:p>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56.31</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维护社会和谐稳定</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共同维护生态环境</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进一步改善</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填表人：唐秀明</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2024.10.18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5225060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单位负责人签字:周琴</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统战工作专项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38.98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38.98</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38.98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38.98</w:t>
            </w:r>
          </w:p>
        </w:tc>
        <w:tc>
          <w:tcPr>
            <w:tcW w:w="809" w:type="dxa"/>
            <w:vAlign w:val="center"/>
          </w:tcPr>
          <w:p>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both"/>
              <w:rPr>
                <w:rFonts w:ascii="仿宋_GB2312" w:hAnsi="宋体" w:eastAsia="仿宋_GB2312" w:cs="宋体"/>
                <w:kern w:val="0"/>
                <w:lang w:eastAsia="zh-CN"/>
              </w:rPr>
            </w:pP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培养，使用，管理好一批干部，全面提升统战工作水平，助力全市社会经济发展，维护社会和谐稳定。</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培养，使用，管理好一批干部，全面提升统战工作水平，助力全市社会经济发展，维护社会和谐稳定。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引导乡友回乡创业投资活动，促进全市经济发展</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培养，使用，管理好一批干部</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全面提升统战工作水平</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得到有效保障</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得到有效保障</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按时完成各项工作任务</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年底前</w:t>
            </w:r>
          </w:p>
        </w:tc>
        <w:tc>
          <w:tcPr>
            <w:tcW w:w="1099" w:type="dxa"/>
            <w:vAlign w:val="center"/>
          </w:tcPr>
          <w:p>
            <w:pPr>
              <w:spacing w:line="240" w:lineRule="auto"/>
              <w:ind w:firstLine="42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已完成预期目标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助力全市社会经济发展</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维护社会和谐稳定</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共同维护生态环境</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进一步改善</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进一步改善</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可持续影响</w:t>
            </w:r>
          </w:p>
        </w:tc>
        <w:tc>
          <w:tcPr>
            <w:tcW w:w="1099" w:type="dxa"/>
            <w:vAlign w:val="center"/>
          </w:tcPr>
          <w:p>
            <w:pPr>
              <w:spacing w:line="240" w:lineRule="auto"/>
              <w:ind w:firstLine="42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持续</w:t>
            </w:r>
          </w:p>
        </w:tc>
        <w:tc>
          <w:tcPr>
            <w:tcW w:w="1099" w:type="dxa"/>
            <w:vAlign w:val="center"/>
          </w:tcPr>
          <w:p>
            <w:pPr>
              <w:spacing w:line="240" w:lineRule="auto"/>
              <w:ind w:firstLine="42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各界人士满意度进一步提升</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控制在预算内</w:t>
            </w:r>
          </w:p>
        </w:tc>
        <w:tc>
          <w:tcPr>
            <w:tcW w:w="1099" w:type="dxa"/>
            <w:vAlign w:val="center"/>
          </w:tcPr>
          <w:p>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37</w:t>
            </w:r>
          </w:p>
        </w:tc>
        <w:tc>
          <w:tcPr>
            <w:tcW w:w="1099" w:type="dxa"/>
            <w:vAlign w:val="center"/>
          </w:tcPr>
          <w:p>
            <w:pPr>
              <w:spacing w:line="240" w:lineRule="auto"/>
              <w:ind w:firstLine="420"/>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38.98</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维护社会和谐稳定</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进一步提升</w:t>
            </w:r>
          </w:p>
        </w:tc>
        <w:tc>
          <w:tcPr>
            <w:tcW w:w="1099" w:type="dxa"/>
            <w:vAlign w:val="center"/>
          </w:tcPr>
          <w:p>
            <w:pPr>
              <w:spacing w:line="240" w:lineRule="auto"/>
              <w:ind w:firstLine="42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有所提升</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共同维护生态环境</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生态环境得到进一步改善</w:t>
            </w:r>
          </w:p>
        </w:tc>
        <w:tc>
          <w:tcPr>
            <w:tcW w:w="1099" w:type="dxa"/>
            <w:vAlign w:val="center"/>
          </w:tcPr>
          <w:p>
            <w:pPr>
              <w:spacing w:line="240" w:lineRule="auto"/>
              <w:ind w:firstLine="420"/>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有所</w:t>
            </w:r>
            <w:r>
              <w:rPr>
                <w:rFonts w:hint="eastAsia" w:ascii="仿宋_GB2312" w:hAnsi="宋体" w:eastAsia="仿宋_GB2312" w:cs="宋体"/>
                <w:kern w:val="0"/>
                <w:sz w:val="18"/>
                <w:szCs w:val="18"/>
              </w:rPr>
              <w:t>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填表人：唐秀明</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2024.10.18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5225060</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单位负责人签字：周琴</w:t>
      </w: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统战部</w:t>
      </w:r>
      <w:r>
        <w:rPr>
          <w:rFonts w:hint="eastAsia" w:ascii="方正小标宋简体" w:hAnsi="宋体" w:eastAsia="方正小标宋简体" w:cs="宋体"/>
          <w:kern w:val="0"/>
          <w:sz w:val="44"/>
          <w:szCs w:val="44"/>
          <w:lang w:eastAsia="zh-CN"/>
        </w:rPr>
        <w:t>部门整体支出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(盖章)统战部</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统战部</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pPr>
        <w:pStyle w:val="9"/>
        <w:spacing w:line="600" w:lineRule="exact"/>
        <w:ind w:firstLine="562"/>
        <w:jc w:val="left"/>
        <w:rPr>
          <w:rFonts w:ascii="仿宋" w:hAnsi="仿宋" w:eastAsia="仿宋" w:cs="宋体"/>
          <w:b/>
          <w:kern w:val="0"/>
          <w:sz w:val="28"/>
          <w:szCs w:val="28"/>
        </w:rPr>
      </w:pPr>
      <w:r>
        <w:rPr>
          <w:rFonts w:hint="eastAsia" w:ascii="仿宋" w:hAnsi="仿宋" w:eastAsia="仿宋" w:cs="宋体"/>
          <w:b/>
          <w:kern w:val="0"/>
          <w:sz w:val="28"/>
          <w:szCs w:val="28"/>
        </w:rPr>
        <w:t>（一）部门职责</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1、调查研究统一战线的理论、政策和法律法规，向党委全面反映统一战线情况，提出开展统一战线工作的意见和建议，组织协调统一战线政策和法律法规的贯彻落实，检查执行情况，协调统一战线各方面关系。</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2、负责联系民主党派，牵头协调无党派人士工作，研究贯彻做好民主党派和无党派人士工作的方针政策，支持民主党派和无党派人士履行职责、发挥作用，支持、帮助民主党派和无党派人士加强自身建设。</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3、调查研究党外知识分子的情况，反映意见，协调关系，提出政策建议，联系党外知识分子代表人士。</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4、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5、调查研究非公有制经济人士的情况，协调关系，提出政策建议，团结、服务、引导、教育非公有制经济人士，开展思想政治工作。</w:t>
      </w:r>
    </w:p>
    <w:p>
      <w:pPr>
        <w:pStyle w:val="9"/>
        <w:spacing w:line="600" w:lineRule="exact"/>
        <w:ind w:firstLine="56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6、开展港澳台海外统一战线工作，联系香港、澳门、台湾和海外有关党派、团体及代表人士，会同有关部门对香港、澳门地区统一战线工作方针政策和法律法规进行调查研究，做好台胞、台属有关工作</w:t>
      </w:r>
      <w:r>
        <w:rPr>
          <w:rFonts w:hint="eastAsia" w:ascii="仿宋" w:hAnsi="仿宋" w:eastAsia="仿宋" w:cs="仿宋"/>
          <w:kern w:val="0"/>
          <w:sz w:val="28"/>
          <w:szCs w:val="28"/>
          <w:lang w:eastAsia="zh-CN"/>
        </w:rPr>
        <w:t>。</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7、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8、指导下级党委统一战线工作，协助管理下级党委统战部部长，负责下级统战部负责人培训工作；协调政府有关部门统一战线工作，协助做好民族、宗教等工作部门领导班子成员推荐工作；领导统战部党组，指导统战部工作；做好有关统战团体管理工作。</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9、负责开展统一战线宣传工作。</w:t>
      </w:r>
    </w:p>
    <w:p>
      <w:pPr>
        <w:pStyle w:val="9"/>
        <w:spacing w:line="600" w:lineRule="exact"/>
        <w:ind w:firstLine="560"/>
        <w:jc w:val="left"/>
        <w:rPr>
          <w:rFonts w:hint="eastAsia" w:ascii="仿宋" w:hAnsi="仿宋" w:eastAsia="仿宋" w:cs="仿宋"/>
          <w:kern w:val="0"/>
          <w:sz w:val="28"/>
          <w:szCs w:val="28"/>
        </w:rPr>
      </w:pPr>
      <w:r>
        <w:rPr>
          <w:rFonts w:hint="eastAsia" w:ascii="仿宋" w:hAnsi="仿宋" w:eastAsia="仿宋" w:cs="仿宋"/>
          <w:kern w:val="0"/>
          <w:sz w:val="28"/>
          <w:szCs w:val="28"/>
        </w:rPr>
        <w:t>10、完成市委和上级党委交办的其他任务。</w:t>
      </w:r>
    </w:p>
    <w:p>
      <w:pPr>
        <w:pStyle w:val="9"/>
        <w:spacing w:line="600" w:lineRule="exact"/>
        <w:ind w:firstLine="562"/>
        <w:jc w:val="left"/>
        <w:rPr>
          <w:rFonts w:ascii="仿宋" w:hAnsi="仿宋" w:eastAsia="仿宋" w:cs="宋体"/>
          <w:kern w:val="0"/>
          <w:sz w:val="28"/>
          <w:szCs w:val="28"/>
        </w:rPr>
      </w:pPr>
      <w:r>
        <w:rPr>
          <w:rFonts w:hint="eastAsia" w:ascii="仿宋" w:hAnsi="仿宋" w:eastAsia="仿宋" w:cs="宋体"/>
          <w:b/>
          <w:kern w:val="0"/>
          <w:sz w:val="28"/>
          <w:szCs w:val="28"/>
        </w:rPr>
        <w:t>（二）机构设置情况</w:t>
      </w:r>
    </w:p>
    <w:p>
      <w:pPr>
        <w:pStyle w:val="9"/>
        <w:spacing w:line="600" w:lineRule="exact"/>
        <w:ind w:firstLine="560"/>
        <w:jc w:val="left"/>
        <w:rPr>
          <w:rFonts w:hint="eastAsia" w:ascii="宋体" w:hAnsi="宋体" w:eastAsia="宋体" w:cs="宋体"/>
          <w:kern w:val="0"/>
          <w:sz w:val="28"/>
          <w:szCs w:val="28"/>
          <w:lang w:eastAsia="zh-CN"/>
        </w:rPr>
      </w:pPr>
      <w:r>
        <w:rPr>
          <w:rFonts w:hint="eastAsia" w:ascii="仿宋" w:hAnsi="仿宋" w:eastAsia="仿宋" w:cs="仿宋"/>
          <w:kern w:val="0"/>
          <w:sz w:val="28"/>
          <w:szCs w:val="28"/>
          <w:lang w:eastAsia="zh-CN"/>
        </w:rPr>
        <w:t>中共</w:t>
      </w:r>
      <w:r>
        <w:rPr>
          <w:rFonts w:hint="eastAsia" w:ascii="仿宋" w:hAnsi="仿宋" w:eastAsia="仿宋" w:cs="仿宋"/>
          <w:kern w:val="0"/>
          <w:sz w:val="28"/>
          <w:szCs w:val="28"/>
        </w:rPr>
        <w:t>汨罗市</w:t>
      </w:r>
      <w:r>
        <w:rPr>
          <w:rFonts w:hint="eastAsia" w:ascii="仿宋" w:hAnsi="仿宋" w:eastAsia="仿宋" w:cs="仿宋"/>
          <w:kern w:val="0"/>
          <w:sz w:val="28"/>
          <w:szCs w:val="28"/>
          <w:lang w:eastAsia="zh-CN"/>
        </w:rPr>
        <w:t>委</w:t>
      </w:r>
      <w:r>
        <w:rPr>
          <w:rFonts w:hint="eastAsia" w:ascii="仿宋" w:hAnsi="仿宋" w:eastAsia="仿宋" w:cs="仿宋"/>
          <w:kern w:val="0"/>
          <w:sz w:val="28"/>
          <w:szCs w:val="28"/>
        </w:rPr>
        <w:t>统战部单位内设机构包括：办公室（研究室）、党外干部办、民族宗教事务办、非公有制经济联络办、党外知识分子和新的社会阶层人士统战工作办、侨务工作办及行政执法办。</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pPr>
        <w:pStyle w:val="9"/>
        <w:spacing w:line="600" w:lineRule="exact"/>
        <w:ind w:firstLine="56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2023年中共汨罗市委统战部部门整体支出443.89万元。其中基本支出348.60万元，项目支出95.29万元。</w:t>
      </w:r>
    </w:p>
    <w:p>
      <w:pPr>
        <w:pStyle w:val="9"/>
        <w:spacing w:line="600" w:lineRule="exact"/>
        <w:ind w:firstLine="643"/>
        <w:jc w:val="both"/>
        <w:rPr>
          <w:rFonts w:hint="eastAsia" w:ascii="宋体" w:hAnsi="宋体" w:eastAsia="宋体" w:cs="宋体"/>
          <w:kern w:val="0"/>
          <w:sz w:val="28"/>
          <w:szCs w:val="28"/>
          <w:lang w:eastAsia="zh-CN"/>
        </w:rPr>
      </w:pPr>
      <w:r>
        <w:rPr>
          <w:rFonts w:hint="eastAsia" w:ascii="Times New Roman" w:hAnsi="Times New Roman" w:eastAsia="楷体_GB2312"/>
          <w:b/>
          <w:kern w:val="0"/>
          <w:sz w:val="32"/>
          <w:szCs w:val="32"/>
          <w:lang w:eastAsia="zh-CN"/>
        </w:rPr>
        <w:t>（一）</w:t>
      </w:r>
      <w:r>
        <w:rPr>
          <w:rFonts w:hint="eastAsia" w:ascii="宋体" w:hAnsi="宋体" w:eastAsia="宋体" w:cs="宋体"/>
          <w:kern w:val="0"/>
          <w:sz w:val="28"/>
          <w:szCs w:val="28"/>
          <w:lang w:eastAsia="zh-CN"/>
        </w:rPr>
        <w:t>基本支出情况</w:t>
      </w:r>
    </w:p>
    <w:p>
      <w:pPr>
        <w:pStyle w:val="9"/>
        <w:spacing w:line="600" w:lineRule="exact"/>
        <w:ind w:firstLine="56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en-US"/>
        </w:rPr>
        <w:t>基本支出348.6</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lang w:val="en-US" w:eastAsia="en-US"/>
        </w:rPr>
        <w:t>万元，其中：人员经费293.2</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lang w:val="en-US" w:eastAsia="en-US"/>
        </w:rPr>
        <w:t>万元，主要用于人员工资及社保公积金缴纳等；日常公用经费55.4</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lang w:val="en-US" w:eastAsia="en-US"/>
        </w:rPr>
        <w:t>万元，主要用于日常办公开支。2023年</w:t>
      </w:r>
      <w:r>
        <w:rPr>
          <w:rFonts w:hint="eastAsia" w:ascii="仿宋" w:hAnsi="仿宋" w:eastAsia="仿宋" w:cs="仿宋"/>
          <w:kern w:val="0"/>
          <w:sz w:val="28"/>
          <w:szCs w:val="28"/>
          <w:lang w:val="en-US" w:eastAsia="zh-CN"/>
        </w:rPr>
        <w:t>中共汨罗市委</w:t>
      </w:r>
      <w:r>
        <w:rPr>
          <w:rFonts w:hint="eastAsia" w:ascii="仿宋" w:hAnsi="仿宋" w:eastAsia="仿宋" w:cs="仿宋"/>
          <w:kern w:val="0"/>
          <w:sz w:val="28"/>
          <w:szCs w:val="28"/>
          <w:lang w:val="en-US" w:eastAsia="en-US"/>
        </w:rPr>
        <w:t>统战部一般公共预算财政拨款“三公”经费支出年初预算为10.1万元，决算支出为</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val="en-US" w:eastAsia="en-US"/>
        </w:rPr>
        <w:t>.97万元。其中：公务接待费</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lang w:val="en-US" w:eastAsia="en-US"/>
        </w:rPr>
        <w:t>.97万元，未购置公务用车，无公务用车运行及维护费，无因公出国（境）费支出及团组数和人数。</w:t>
      </w:r>
      <w:r>
        <w:rPr>
          <w:rFonts w:hint="eastAsia" w:ascii="仿宋" w:hAnsi="仿宋" w:eastAsia="仿宋" w:cs="仿宋"/>
          <w:kern w:val="0"/>
          <w:sz w:val="28"/>
          <w:szCs w:val="28"/>
          <w:lang w:val="en-US" w:eastAsia="zh-CN"/>
        </w:rPr>
        <w:t>全年共</w:t>
      </w:r>
      <w:r>
        <w:rPr>
          <w:rFonts w:hint="eastAsia" w:ascii="仿宋" w:hAnsi="仿宋" w:eastAsia="仿宋" w:cs="仿宋"/>
          <w:kern w:val="0"/>
          <w:sz w:val="28"/>
          <w:szCs w:val="28"/>
          <w:lang w:val="en-US" w:eastAsia="en-US"/>
        </w:rPr>
        <w:t>公务接待</w:t>
      </w:r>
      <w:r>
        <w:rPr>
          <w:rFonts w:hint="eastAsia" w:ascii="仿宋" w:hAnsi="仿宋" w:eastAsia="仿宋" w:cs="仿宋"/>
          <w:kern w:val="0"/>
          <w:sz w:val="28"/>
          <w:szCs w:val="28"/>
          <w:lang w:val="en-US" w:eastAsia="zh-CN"/>
        </w:rPr>
        <w:t>来访团组53个、来宾330</w:t>
      </w:r>
      <w:r>
        <w:rPr>
          <w:rFonts w:hint="eastAsia" w:ascii="仿宋" w:hAnsi="仿宋" w:eastAsia="仿宋" w:cs="仿宋"/>
          <w:kern w:val="0"/>
          <w:sz w:val="28"/>
          <w:szCs w:val="28"/>
          <w:lang w:val="en-US" w:eastAsia="en-US"/>
        </w:rPr>
        <w:t>人次</w:t>
      </w:r>
      <w:r>
        <w:rPr>
          <w:rFonts w:hint="eastAsia" w:ascii="仿宋" w:hAnsi="仿宋" w:eastAsia="仿宋" w:cs="仿宋"/>
          <w:kern w:val="0"/>
          <w:sz w:val="28"/>
          <w:szCs w:val="28"/>
        </w:rPr>
        <w:t>。</w:t>
      </w:r>
    </w:p>
    <w:p>
      <w:pPr>
        <w:pStyle w:val="9"/>
        <w:spacing w:line="600" w:lineRule="exact"/>
        <w:ind w:firstLine="643"/>
        <w:jc w:val="both"/>
        <w:rPr>
          <w:rFonts w:hint="eastAsia" w:ascii="宋体" w:hAnsi="宋体" w:eastAsia="宋体" w:cs="宋体"/>
          <w:kern w:val="0"/>
          <w:sz w:val="28"/>
          <w:szCs w:val="28"/>
          <w:lang w:eastAsia="zh-CN"/>
        </w:rPr>
      </w:pPr>
      <w:r>
        <w:rPr>
          <w:rFonts w:hint="eastAsia" w:ascii="宋体" w:hAnsi="宋体" w:eastAsia="宋体" w:cs="宋体"/>
          <w:b/>
          <w:kern w:val="0"/>
          <w:sz w:val="28"/>
          <w:szCs w:val="28"/>
          <w:lang w:eastAsia="zh-CN"/>
        </w:rPr>
        <w:t>（二）</w:t>
      </w:r>
      <w:r>
        <w:rPr>
          <w:rFonts w:hint="eastAsia" w:ascii="宋体" w:hAnsi="宋体" w:eastAsia="宋体" w:cs="宋体"/>
          <w:kern w:val="0"/>
          <w:sz w:val="28"/>
          <w:szCs w:val="28"/>
          <w:lang w:eastAsia="zh-CN"/>
        </w:rPr>
        <w:t>项目支出情况</w:t>
      </w:r>
    </w:p>
    <w:p>
      <w:pPr>
        <w:keepNext w:val="0"/>
        <w:keepLines w:val="0"/>
        <w:pageBreakBefore w:val="0"/>
        <w:widowControl/>
        <w:kinsoku w:val="0"/>
        <w:wordWrap/>
        <w:overflowPunct/>
        <w:topLinePunct w:val="0"/>
        <w:autoSpaceDE w:val="0"/>
        <w:autoSpaceDN w:val="0"/>
        <w:bidi w:val="0"/>
        <w:adjustRightInd w:val="0"/>
        <w:snapToGrid w:val="0"/>
        <w:spacing w:line="432" w:lineRule="auto"/>
        <w:ind w:firstLine="562" w:firstLineChars="200"/>
        <w:textAlignment w:val="baseline"/>
        <w:rPr>
          <w:rFonts w:hint="eastAsia" w:ascii="仿宋" w:hAnsi="仿宋" w:eastAsia="仿宋" w:cs="仿宋"/>
          <w:snapToGrid w:val="0"/>
          <w:color w:val="000000"/>
          <w:kern w:val="0"/>
          <w:sz w:val="28"/>
          <w:szCs w:val="28"/>
          <w:lang w:val="en-US" w:eastAsia="en-US" w:bidi="ar-SA"/>
        </w:rPr>
      </w:pPr>
      <w:r>
        <w:rPr>
          <w:rFonts w:hint="eastAsia" w:ascii="宋体" w:hAnsi="宋体" w:eastAsia="宋体" w:cs="宋体"/>
          <w:b/>
          <w:kern w:val="0"/>
          <w:sz w:val="28"/>
          <w:szCs w:val="28"/>
        </w:rPr>
        <w:t>1、专项资金安排落实、总投入等情况分析</w:t>
      </w:r>
      <w:r>
        <w:rPr>
          <w:rFonts w:hint="eastAsia" w:ascii="宋体" w:hAnsi="宋体" w:eastAsia="宋体" w:cs="宋体"/>
          <w:b/>
          <w:kern w:val="0"/>
          <w:sz w:val="28"/>
          <w:szCs w:val="28"/>
        </w:rPr>
        <w:br w:type="textWrapping"/>
      </w:r>
      <w:r>
        <w:rPr>
          <w:rFonts w:hint="eastAsia" w:ascii="宋体" w:hAnsi="宋体" w:eastAsia="宋体" w:cs="宋体"/>
          <w:kern w:val="0"/>
          <w:sz w:val="28"/>
          <w:szCs w:val="28"/>
        </w:rPr>
        <w:t xml:space="preserve">  </w:t>
      </w:r>
      <w:r>
        <w:rPr>
          <w:rFonts w:hint="eastAsia" w:ascii="宋体" w:hAnsi="宋体" w:eastAsia="宋体" w:cs="宋体"/>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en-US" w:bidi="ar-SA"/>
        </w:rPr>
        <w:t>2023年项目支出年初预算数为70万元，已全额拨付到位。实际项目支出为95.29万元，是指单位为完成特定行政工作任务或事业发展目标而发生的支出。其中：民族及宗教处置工作经费56.31万元、“迎老乡、回故乡、建家乡”工作经费2.92万元、非公党组织建设及党外干部管理1.44万元、侨联工作专项7.85万元、光彩事业及同心工程经费14.13万元、起义投诚人员生活补助0.56万元、党外知识分子联谊会活动经费9.18万元、两岸交流及海外联络联谊工作经费2.6万元，调研培训专项工作经费0.3万元。追加的主要原因是年初专项预算不足，业务量增大，成本增加，年中追加专项资金。</w:t>
      </w:r>
      <w:r>
        <w:rPr>
          <w:rFonts w:hint="eastAsia" w:ascii="仿宋" w:hAnsi="仿宋" w:eastAsia="仿宋" w:cs="仿宋"/>
          <w:snapToGrid w:val="0"/>
          <w:color w:val="000000"/>
          <w:kern w:val="0"/>
          <w:sz w:val="28"/>
          <w:szCs w:val="28"/>
          <w:lang w:val="en-US" w:eastAsia="en-US" w:bidi="ar-SA"/>
        </w:rPr>
        <w:br w:type="textWrapping"/>
      </w:r>
      <w:r>
        <w:rPr>
          <w:rFonts w:hint="eastAsia" w:ascii="宋体" w:hAnsi="宋体" w:eastAsia="宋体" w:cs="宋体"/>
          <w:kern w:val="0"/>
          <w:sz w:val="28"/>
          <w:szCs w:val="28"/>
          <w:lang w:val="en-US" w:eastAsia="zh-CN"/>
        </w:rPr>
        <w:t xml:space="preserve">   </w:t>
      </w:r>
      <w:r>
        <w:rPr>
          <w:rFonts w:hint="eastAsia" w:ascii="宋体" w:hAnsi="宋体" w:eastAsia="宋体" w:cs="宋体"/>
          <w:b/>
          <w:kern w:val="0"/>
          <w:sz w:val="28"/>
          <w:szCs w:val="28"/>
        </w:rPr>
        <w:t>2、专项资金实际使用情况分析</w:t>
      </w:r>
      <w:r>
        <w:rPr>
          <w:rFonts w:hint="eastAsia" w:ascii="宋体" w:hAnsi="宋体" w:eastAsia="宋体" w:cs="宋体"/>
          <w:b/>
          <w:kern w:val="0"/>
          <w:sz w:val="28"/>
          <w:szCs w:val="28"/>
        </w:rPr>
        <w:br w:type="textWrapping"/>
      </w:r>
      <w:r>
        <w:rPr>
          <w:rFonts w:hint="eastAsia" w:ascii="宋体" w:hAnsi="宋体" w:eastAsia="宋体" w:cs="宋体"/>
          <w:kern w:val="0"/>
          <w:sz w:val="28"/>
          <w:szCs w:val="28"/>
        </w:rPr>
        <w:t xml:space="preserve">   </w:t>
      </w:r>
      <w:r>
        <w:rPr>
          <w:rFonts w:hint="eastAsia" w:ascii="仿宋" w:hAnsi="仿宋" w:eastAsia="仿宋" w:cs="仿宋"/>
          <w:snapToGrid w:val="0"/>
          <w:color w:val="000000"/>
          <w:kern w:val="0"/>
          <w:sz w:val="28"/>
          <w:szCs w:val="28"/>
          <w:lang w:val="en-US" w:eastAsia="en-US" w:bidi="ar-SA"/>
        </w:rPr>
        <w:t>2023年专项资金支出为95.29万元，其中预算项目支出为95.29万元，主要用于民族及宗教处置工作经费56.31万元、“迎老乡、回故乡、建家乡”工作经费2.92万元、非公党组织建设及党外干部管理1.44万元、侨联工作专项7.85万元、光彩事业及同心工程经费14.13万元、起义投诚人员生活补助0.56万元、党外知识分子联谊会活动经费9.18万元、两岸交流及海外联络联谊工作经费2.6万元，调研培训专项工作经费0.3万元。</w:t>
      </w:r>
      <w:r>
        <w:rPr>
          <w:rFonts w:hint="eastAsia" w:ascii="仿宋" w:hAnsi="仿宋" w:eastAsia="仿宋" w:cs="仿宋"/>
          <w:snapToGrid w:val="0"/>
          <w:color w:val="000000"/>
          <w:kern w:val="0"/>
          <w:sz w:val="28"/>
          <w:szCs w:val="28"/>
          <w:lang w:val="en-US" w:eastAsia="en-US" w:bidi="ar-SA"/>
        </w:rPr>
        <w:br w:type="textWrapping"/>
      </w:r>
      <w:r>
        <w:rPr>
          <w:rFonts w:hint="eastAsia" w:ascii="宋体" w:hAnsi="宋体" w:eastAsia="宋体" w:cs="宋体"/>
          <w:kern w:val="0"/>
          <w:sz w:val="28"/>
          <w:szCs w:val="28"/>
          <w:lang w:val="en-US" w:eastAsia="zh-CN"/>
        </w:rPr>
        <w:t xml:space="preserve">    </w:t>
      </w:r>
      <w:r>
        <w:rPr>
          <w:rFonts w:hint="eastAsia" w:ascii="宋体" w:hAnsi="宋体" w:eastAsia="宋体" w:cs="宋体"/>
          <w:b/>
          <w:kern w:val="0"/>
          <w:sz w:val="28"/>
          <w:szCs w:val="28"/>
        </w:rPr>
        <w:t>3、专项资金管理情况分析</w:t>
      </w:r>
      <w:r>
        <w:rPr>
          <w:rFonts w:hint="eastAsia" w:ascii="宋体" w:hAnsi="宋体" w:eastAsia="宋体" w:cs="宋体"/>
          <w:b/>
          <w:kern w:val="0"/>
          <w:sz w:val="28"/>
          <w:szCs w:val="28"/>
        </w:rPr>
        <w:br w:type="textWrapping"/>
      </w:r>
      <w:r>
        <w:rPr>
          <w:rFonts w:hint="eastAsia" w:ascii="宋体" w:hAnsi="宋体" w:eastAsia="宋体" w:cs="宋体"/>
          <w:kern w:val="0"/>
          <w:sz w:val="28"/>
          <w:szCs w:val="28"/>
        </w:rPr>
        <w:t xml:space="preserve">   </w:t>
      </w:r>
      <w:r>
        <w:rPr>
          <w:rFonts w:hint="eastAsia" w:ascii="仿宋" w:hAnsi="仿宋" w:eastAsia="仿宋" w:cs="仿宋"/>
          <w:snapToGrid w:val="0"/>
          <w:color w:val="000000"/>
          <w:kern w:val="0"/>
          <w:sz w:val="28"/>
          <w:szCs w:val="28"/>
          <w:lang w:val="en-US" w:eastAsia="en-US" w:bidi="ar-SA"/>
        </w:rPr>
        <w:t xml:space="preserve"> 各项目的开展主要根据市委市政府及</w:t>
      </w:r>
      <w:r>
        <w:rPr>
          <w:rFonts w:hint="eastAsia" w:ascii="仿宋" w:hAnsi="仿宋" w:eastAsia="仿宋" w:cs="仿宋"/>
          <w:kern w:val="0"/>
          <w:sz w:val="28"/>
          <w:szCs w:val="28"/>
          <w:lang w:val="en-US" w:eastAsia="zh-CN"/>
        </w:rPr>
        <w:t>中共汨罗市委</w:t>
      </w:r>
      <w:r>
        <w:rPr>
          <w:rFonts w:hint="eastAsia" w:ascii="仿宋" w:hAnsi="仿宋" w:eastAsia="仿宋" w:cs="仿宋"/>
          <w:snapToGrid w:val="0"/>
          <w:color w:val="000000"/>
          <w:kern w:val="0"/>
          <w:sz w:val="28"/>
          <w:szCs w:val="28"/>
          <w:lang w:val="en-US" w:eastAsia="en-US" w:bidi="ar-SA"/>
        </w:rPr>
        <w:t>统战部的安排，绩效总目标已按计划完成。严格执行财政财纪有关法律法规的同时，财务管理严格按照《行政事业单位内部控制规范》及政府采购、国库集中支付等有关规范执行。</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pPr>
        <w:keepNext w:val="0"/>
        <w:keepLines w:val="0"/>
        <w:pageBreakBefore w:val="0"/>
        <w:widowControl/>
        <w:kinsoku w:val="0"/>
        <w:wordWrap/>
        <w:overflowPunct/>
        <w:topLinePunct w:val="0"/>
        <w:autoSpaceDE w:val="0"/>
        <w:autoSpaceDN w:val="0"/>
        <w:bidi w:val="0"/>
        <w:adjustRightInd w:val="0"/>
        <w:snapToGrid w:val="0"/>
        <w:spacing w:line="432" w:lineRule="auto"/>
        <w:ind w:firstLine="560" w:firstLineChars="200"/>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2023年度</w:t>
      </w:r>
      <w:r>
        <w:rPr>
          <w:rFonts w:hint="eastAsia" w:ascii="仿宋" w:hAnsi="仿宋" w:eastAsia="仿宋" w:cs="仿宋"/>
          <w:snapToGrid w:val="0"/>
          <w:color w:val="000000"/>
          <w:kern w:val="0"/>
          <w:sz w:val="28"/>
          <w:szCs w:val="28"/>
          <w:lang w:val="en-US" w:eastAsia="zh-CN" w:bidi="ar-SA"/>
        </w:rPr>
        <w:t>中共</w:t>
      </w:r>
      <w:r>
        <w:rPr>
          <w:rFonts w:hint="eastAsia" w:ascii="仿宋" w:hAnsi="仿宋" w:eastAsia="仿宋" w:cs="仿宋"/>
          <w:snapToGrid w:val="0"/>
          <w:color w:val="000000"/>
          <w:kern w:val="0"/>
          <w:sz w:val="28"/>
          <w:szCs w:val="28"/>
          <w:lang w:val="en-US" w:eastAsia="en-US" w:bidi="ar-SA"/>
        </w:rPr>
        <w:t>汨罗市委统战部</w:t>
      </w:r>
      <w:r>
        <w:rPr>
          <w:rFonts w:hint="eastAsia" w:ascii="仿宋" w:hAnsi="仿宋" w:eastAsia="仿宋" w:cs="仿宋"/>
          <w:snapToGrid w:val="0"/>
          <w:color w:val="000000"/>
          <w:kern w:val="0"/>
          <w:sz w:val="28"/>
          <w:szCs w:val="28"/>
          <w:lang w:val="en-US" w:eastAsia="zh-CN" w:bidi="ar-SA"/>
        </w:rPr>
        <w:t>无</w:t>
      </w:r>
      <w:r>
        <w:rPr>
          <w:rFonts w:hint="eastAsia" w:ascii="仿宋" w:hAnsi="仿宋" w:eastAsia="仿宋" w:cs="仿宋"/>
          <w:snapToGrid w:val="0"/>
          <w:color w:val="000000"/>
          <w:kern w:val="0"/>
          <w:sz w:val="28"/>
          <w:szCs w:val="28"/>
          <w:lang w:val="en-US" w:eastAsia="en-US" w:bidi="ar-SA"/>
        </w:rPr>
        <w:t>政府性基金预算</w:t>
      </w:r>
      <w:r>
        <w:rPr>
          <w:rFonts w:hint="eastAsia" w:ascii="仿宋" w:hAnsi="仿宋" w:eastAsia="仿宋" w:cs="仿宋"/>
          <w:snapToGrid w:val="0"/>
          <w:color w:val="000000"/>
          <w:kern w:val="0"/>
          <w:sz w:val="28"/>
          <w:szCs w:val="28"/>
          <w:lang w:val="en-US" w:eastAsia="zh-CN" w:bidi="ar-SA"/>
        </w:rPr>
        <w:t>财政拨款</w:t>
      </w:r>
      <w:r>
        <w:rPr>
          <w:rFonts w:hint="eastAsia" w:ascii="仿宋" w:hAnsi="仿宋" w:eastAsia="仿宋" w:cs="仿宋"/>
          <w:snapToGrid w:val="0"/>
          <w:color w:val="000000"/>
          <w:kern w:val="0"/>
          <w:sz w:val="28"/>
          <w:szCs w:val="28"/>
          <w:lang w:val="en-US" w:eastAsia="en-US" w:bidi="ar-SA"/>
        </w:rPr>
        <w:t>支出</w:t>
      </w:r>
      <w:r>
        <w:rPr>
          <w:rFonts w:hint="eastAsia" w:ascii="仿宋" w:hAnsi="仿宋" w:eastAsia="仿宋" w:cs="仿宋"/>
          <w:snapToGrid w:val="0"/>
          <w:color w:val="000000"/>
          <w:kern w:val="0"/>
          <w:sz w:val="28"/>
          <w:szCs w:val="28"/>
          <w:lang w:val="en-US" w:eastAsia="zh-CN" w:bidi="ar-SA"/>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pPr>
        <w:keepNext w:val="0"/>
        <w:keepLines w:val="0"/>
        <w:pageBreakBefore w:val="0"/>
        <w:widowControl/>
        <w:kinsoku w:val="0"/>
        <w:wordWrap/>
        <w:overflowPunct/>
        <w:topLinePunct w:val="0"/>
        <w:autoSpaceDE w:val="0"/>
        <w:autoSpaceDN w:val="0"/>
        <w:bidi w:val="0"/>
        <w:adjustRightInd w:val="0"/>
        <w:snapToGrid w:val="0"/>
        <w:spacing w:line="432" w:lineRule="auto"/>
        <w:ind w:firstLine="560" w:firstLineChars="200"/>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2023年度</w:t>
      </w:r>
      <w:r>
        <w:rPr>
          <w:rFonts w:hint="eastAsia" w:ascii="仿宋" w:hAnsi="仿宋" w:eastAsia="仿宋" w:cs="仿宋"/>
          <w:snapToGrid w:val="0"/>
          <w:color w:val="000000"/>
          <w:kern w:val="0"/>
          <w:sz w:val="28"/>
          <w:szCs w:val="28"/>
          <w:lang w:val="en-US" w:eastAsia="zh-CN" w:bidi="ar-SA"/>
        </w:rPr>
        <w:t>中共</w:t>
      </w:r>
      <w:r>
        <w:rPr>
          <w:rFonts w:hint="eastAsia" w:ascii="仿宋" w:hAnsi="仿宋" w:eastAsia="仿宋" w:cs="仿宋"/>
          <w:snapToGrid w:val="0"/>
          <w:color w:val="000000"/>
          <w:kern w:val="0"/>
          <w:sz w:val="28"/>
          <w:szCs w:val="28"/>
          <w:lang w:val="en-US" w:eastAsia="en-US" w:bidi="ar-SA"/>
        </w:rPr>
        <w:t>汨罗市委统战部</w:t>
      </w:r>
      <w:r>
        <w:rPr>
          <w:rFonts w:hint="eastAsia" w:ascii="仿宋" w:hAnsi="仿宋" w:eastAsia="仿宋" w:cs="仿宋"/>
          <w:snapToGrid w:val="0"/>
          <w:color w:val="000000"/>
          <w:kern w:val="0"/>
          <w:sz w:val="28"/>
          <w:szCs w:val="28"/>
          <w:lang w:val="en-US" w:eastAsia="zh-CN" w:bidi="ar-SA"/>
        </w:rPr>
        <w:t>无</w:t>
      </w:r>
      <w:r>
        <w:rPr>
          <w:rFonts w:hint="eastAsia" w:ascii="仿宋" w:hAnsi="仿宋" w:eastAsia="仿宋" w:cs="仿宋"/>
          <w:snapToGrid w:val="0"/>
          <w:color w:val="000000"/>
          <w:kern w:val="0"/>
          <w:sz w:val="28"/>
          <w:szCs w:val="28"/>
          <w:lang w:val="en-US" w:eastAsia="en-US" w:bidi="ar-SA"/>
        </w:rPr>
        <w:t>国有资本经营预算</w:t>
      </w:r>
      <w:r>
        <w:rPr>
          <w:rFonts w:hint="eastAsia" w:ascii="仿宋" w:hAnsi="仿宋" w:eastAsia="仿宋" w:cs="仿宋"/>
          <w:snapToGrid w:val="0"/>
          <w:color w:val="000000"/>
          <w:kern w:val="0"/>
          <w:sz w:val="28"/>
          <w:szCs w:val="28"/>
          <w:lang w:val="en-US" w:eastAsia="zh-CN" w:bidi="ar-SA"/>
        </w:rPr>
        <w:t>财政拨款</w:t>
      </w:r>
      <w:r>
        <w:rPr>
          <w:rFonts w:hint="eastAsia" w:ascii="仿宋" w:hAnsi="仿宋" w:eastAsia="仿宋" w:cs="仿宋"/>
          <w:snapToGrid w:val="0"/>
          <w:color w:val="000000"/>
          <w:kern w:val="0"/>
          <w:sz w:val="28"/>
          <w:szCs w:val="28"/>
          <w:lang w:val="en-US" w:eastAsia="en-US" w:bidi="ar-SA"/>
        </w:rPr>
        <w:t>支出</w:t>
      </w:r>
      <w:r>
        <w:rPr>
          <w:rFonts w:hint="eastAsia" w:ascii="仿宋" w:hAnsi="仿宋" w:eastAsia="仿宋" w:cs="仿宋"/>
          <w:snapToGrid w:val="0"/>
          <w:color w:val="000000"/>
          <w:kern w:val="0"/>
          <w:sz w:val="28"/>
          <w:szCs w:val="28"/>
          <w:lang w:val="en-US" w:eastAsia="zh-CN" w:bidi="ar-SA"/>
        </w:rPr>
        <w:t>。</w:t>
      </w:r>
      <w:bookmarkStart w:id="0" w:name="_GoBack"/>
      <w:bookmarkEnd w:id="0"/>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keepNext w:val="0"/>
        <w:keepLines w:val="0"/>
        <w:pageBreakBefore w:val="0"/>
        <w:widowControl/>
        <w:kinsoku w:val="0"/>
        <w:wordWrap/>
        <w:overflowPunct/>
        <w:topLinePunct w:val="0"/>
        <w:autoSpaceDE w:val="0"/>
        <w:autoSpaceDN w:val="0"/>
        <w:bidi w:val="0"/>
        <w:adjustRightInd w:val="0"/>
        <w:snapToGrid w:val="0"/>
        <w:spacing w:line="432" w:lineRule="auto"/>
        <w:ind w:firstLine="560" w:firstLineChars="20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2023年度</w:t>
      </w:r>
      <w:r>
        <w:rPr>
          <w:rFonts w:hint="eastAsia" w:ascii="仿宋" w:hAnsi="仿宋" w:eastAsia="仿宋" w:cs="仿宋"/>
          <w:snapToGrid w:val="0"/>
          <w:color w:val="000000"/>
          <w:kern w:val="0"/>
          <w:sz w:val="28"/>
          <w:szCs w:val="28"/>
          <w:lang w:val="en-US" w:eastAsia="zh-CN" w:bidi="ar-SA"/>
        </w:rPr>
        <w:t>中共</w:t>
      </w:r>
      <w:r>
        <w:rPr>
          <w:rFonts w:hint="eastAsia" w:ascii="仿宋" w:hAnsi="仿宋" w:eastAsia="仿宋" w:cs="仿宋"/>
          <w:snapToGrid w:val="0"/>
          <w:color w:val="000000"/>
          <w:kern w:val="0"/>
          <w:sz w:val="28"/>
          <w:szCs w:val="28"/>
          <w:lang w:val="en-US" w:eastAsia="en-US" w:bidi="ar-SA"/>
        </w:rPr>
        <w:t>汨罗市委统战部没有社会保险基金预算支出。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560" w:firstLineChars="200"/>
        <w:jc w:val="both"/>
        <w:rPr>
          <w:rFonts w:ascii="方正黑体_GBK" w:eastAsia="方正黑体_GBK"/>
          <w:kern w:val="0"/>
          <w:sz w:val="32"/>
          <w:szCs w:val="32"/>
          <w:lang w:eastAsia="zh-CN"/>
        </w:rPr>
      </w:pPr>
      <w:r>
        <w:rPr>
          <w:rFonts w:hint="eastAsia" w:ascii="仿宋" w:hAnsi="仿宋" w:eastAsia="仿宋" w:cs="仿宋"/>
          <w:snapToGrid w:val="0"/>
          <w:color w:val="000000"/>
          <w:kern w:val="0"/>
          <w:sz w:val="28"/>
          <w:szCs w:val="28"/>
          <w:lang w:val="en-US" w:eastAsia="en-US" w:bidi="ar-SA"/>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w:t>
      </w:r>
      <w:r>
        <w:rPr>
          <w:rFonts w:hint="eastAsia" w:ascii="宋体" w:hAnsi="宋体" w:eastAsia="宋体" w:cs="宋体"/>
          <w:kern w:val="0"/>
          <w:sz w:val="28"/>
          <w:szCs w:val="28"/>
        </w:rPr>
        <w:br w:type="textWrapping"/>
      </w:r>
      <w:r>
        <w:rPr>
          <w:rFonts w:hint="eastAsia" w:ascii="宋体" w:hAnsi="宋体" w:eastAsia="宋体" w:cs="宋体"/>
          <w:kern w:val="0"/>
          <w:sz w:val="28"/>
          <w:szCs w:val="28"/>
          <w:lang w:val="en-US" w:eastAsia="zh-CN"/>
        </w:rPr>
        <w:t xml:space="preserve">    </w:t>
      </w:r>
      <w:r>
        <w:rPr>
          <w:rFonts w:hint="eastAsia" w:ascii="方正黑体_GBK" w:eastAsia="方正黑体_GBK"/>
          <w:kern w:val="0"/>
          <w:sz w:val="32"/>
          <w:szCs w:val="32"/>
          <w:lang w:eastAsia="zh-CN"/>
        </w:rPr>
        <w:t>七、存在的问题及原因分析</w:t>
      </w:r>
    </w:p>
    <w:p>
      <w:pPr>
        <w:spacing w:line="600" w:lineRule="exact"/>
        <w:ind w:firstLine="560" w:firstLineChars="200"/>
        <w:jc w:val="both"/>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 1. 进一步加强项目资金管理，节约资金，最大限度提高资金的绩效目标。</w:t>
      </w:r>
      <w:r>
        <w:rPr>
          <w:rFonts w:hint="eastAsia" w:ascii="仿宋" w:hAnsi="仿宋" w:eastAsia="仿宋" w:cs="仿宋"/>
          <w:snapToGrid w:val="0"/>
          <w:color w:val="000000"/>
          <w:kern w:val="0"/>
          <w:sz w:val="28"/>
          <w:szCs w:val="28"/>
          <w:lang w:val="en-US" w:eastAsia="en-US" w:bidi="ar-SA"/>
        </w:rPr>
        <w:br w:type="textWrapping"/>
      </w:r>
      <w:r>
        <w:rPr>
          <w:rFonts w:hint="eastAsia" w:ascii="仿宋" w:hAnsi="仿宋" w:eastAsia="仿宋" w:cs="仿宋"/>
          <w:snapToGrid w:val="0"/>
          <w:color w:val="000000"/>
          <w:kern w:val="0"/>
          <w:sz w:val="28"/>
          <w:szCs w:val="28"/>
          <w:lang w:val="en-US" w:eastAsia="en-US" w:bidi="ar-SA"/>
        </w:rPr>
        <w:t xml:space="preserve">    2.预算控制率有待降低。除政策性因素以外，由于部分临时、紧急或突发的工作任务导致年中追加预算。</w:t>
      </w:r>
    </w:p>
    <w:p>
      <w:pPr>
        <w:spacing w:line="600" w:lineRule="exact"/>
        <w:ind w:firstLine="560" w:firstLineChars="200"/>
        <w:jc w:val="both"/>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3.专项资金少，资金压力大。由于人员较少，在经费预算上相较于其他单位也少，但是本单位参与了市委市政府的中心工作，比如乡村振兴等系列服务工作，资金压力比较大，运行经费不足。</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560" w:firstLineChars="200"/>
        <w:jc w:val="both"/>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 1、细化预算编制，精益求精做好预算编制工作。同时进一步加强内设机构的预算管理意识，严格按照预算编制的相关制度和指标要求进行操作。</w:t>
      </w:r>
    </w:p>
    <w:p>
      <w:pPr>
        <w:spacing w:line="600" w:lineRule="exact"/>
        <w:ind w:firstLine="560" w:firstLineChars="200"/>
        <w:jc w:val="both"/>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560" w:firstLineChars="200"/>
        <w:jc w:val="both"/>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line="600" w:lineRule="exact"/>
        <w:ind w:firstLine="560" w:firstLineChars="200"/>
        <w:jc w:val="both"/>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4、对相关人员加强培训，特别是针对《预算法》、《行政事业单位会计制度》等学习培训，规范部门预算收支核算，切实提高部门预算收支管理水平。</w:t>
      </w:r>
    </w:p>
    <w:p>
      <w:pPr>
        <w:spacing w:line="600" w:lineRule="exact"/>
        <w:ind w:firstLine="560" w:firstLineChars="200"/>
        <w:jc w:val="both"/>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5、加大财政保障和支持力度，对政策性经费支出足额安排预算，保证刚性支出，并按实追加部分经费补助。</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560" w:firstLineChars="200"/>
        <w:jc w:val="both"/>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绩效自评分数97分，</w:t>
      </w:r>
      <w:r>
        <w:rPr>
          <w:rFonts w:hint="eastAsia" w:ascii="仿宋" w:hAnsi="仿宋" w:eastAsia="仿宋" w:cs="仿宋"/>
          <w:snapToGrid w:val="0"/>
          <w:color w:val="000000"/>
          <w:kern w:val="0"/>
          <w:sz w:val="28"/>
          <w:szCs w:val="28"/>
          <w:lang w:val="en-US" w:eastAsia="zh-CN" w:bidi="ar-SA"/>
        </w:rPr>
        <w:t>中共</w:t>
      </w:r>
      <w:r>
        <w:rPr>
          <w:rFonts w:hint="eastAsia" w:ascii="仿宋" w:hAnsi="仿宋" w:eastAsia="仿宋" w:cs="仿宋"/>
          <w:snapToGrid w:val="0"/>
          <w:color w:val="000000"/>
          <w:kern w:val="0"/>
          <w:sz w:val="28"/>
          <w:szCs w:val="28"/>
          <w:lang w:val="en-US" w:eastAsia="en-US" w:bidi="ar-SA"/>
        </w:rPr>
        <w:t>汨罗市委统战部2023年自评结果拟用于2024年财政预算和工作任务中，并在政府网公开并接受社会监督。</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560" w:firstLineChars="200"/>
        <w:jc w:val="both"/>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无</w:t>
      </w:r>
    </w:p>
    <w:p>
      <w:pPr>
        <w:spacing w:line="600" w:lineRule="exact"/>
        <w:ind w:firstLine="560" w:firstLineChars="200"/>
        <w:jc w:val="both"/>
        <w:rPr>
          <w:rFonts w:hint="eastAsia" w:ascii="仿宋" w:hAnsi="仿宋" w:eastAsia="仿宋" w:cs="仿宋"/>
          <w:kern w:val="0"/>
          <w:sz w:val="28"/>
          <w:szCs w:val="28"/>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firstLine="900" w:firstLine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民宗及宗教处置工作</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r>
        <w:rPr>
          <w:rFonts w:hint="eastAsia"/>
          <w:sz w:val="27"/>
          <w:szCs w:val="27"/>
          <w:u w:val="single" w:color="auto"/>
          <w:lang w:eastAsia="zh-CN"/>
        </w:rPr>
        <w:t>统战部</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18</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adjustRightInd w:val="0"/>
        <w:snapToGrid w:val="0"/>
        <w:spacing w:line="360" w:lineRule="auto"/>
        <w:ind w:firstLine="562" w:firstLineChars="200"/>
        <w:rPr>
          <w:rFonts w:hint="eastAsia" w:ascii="仿宋" w:hAnsi="仿宋" w:eastAsia="仿宋" w:cs="仿宋"/>
          <w:sz w:val="28"/>
          <w:szCs w:val="28"/>
        </w:rPr>
      </w:pPr>
      <w:r>
        <w:rPr>
          <w:rFonts w:ascii="黑体" w:hAnsi="黑体" w:eastAsia="黑体" w:cs="黑体"/>
          <w:b/>
          <w:bCs/>
          <w:snapToGrid w:val="0"/>
          <w:color w:val="000000"/>
          <w:spacing w:val="-15"/>
          <w:kern w:val="0"/>
          <w:sz w:val="31"/>
          <w:szCs w:val="31"/>
          <w:lang w:val="en-US" w:eastAsia="en-US" w:bidi="ar-SA"/>
        </w:rPr>
        <w:t>(一)项目支出概况。</w:t>
      </w:r>
      <w:r>
        <w:rPr>
          <w:rFonts w:hint="eastAsia" w:ascii="仿宋" w:hAnsi="仿宋" w:eastAsia="仿宋" w:cs="仿宋"/>
          <w:sz w:val="28"/>
          <w:szCs w:val="28"/>
        </w:rPr>
        <w:t>为保障统战工作正常开展，2023年度民宗及宗教处置工作经费年初预算33万元，实际支出56.31万元。主要工作是大力促进民族团结、宗教和谐。始终坚持我国宗教中国化方向，持续铸牢中华民族共同体意识，深入贯彻落实中央和省、市有关民族宗教工作会议精神，积极引导宗教与社会主义社会相适应。</w:t>
      </w:r>
      <w:r>
        <w:rPr>
          <w:rFonts w:hint="eastAsia" w:ascii="仿宋" w:hAnsi="仿宋" w:eastAsia="仿宋" w:cs="仿宋"/>
          <w:b/>
          <w:sz w:val="28"/>
          <w:szCs w:val="28"/>
        </w:rPr>
        <w:t>进一步加大民族工作宣传力度。</w:t>
      </w:r>
      <w:r>
        <w:rPr>
          <w:rFonts w:hint="eastAsia" w:ascii="仿宋" w:hAnsi="仿宋" w:eastAsia="仿宋" w:cs="仿宋"/>
          <w:sz w:val="28"/>
          <w:szCs w:val="28"/>
        </w:rPr>
        <w:t>在重要路口张贴民族宣传彩绘5处，城区道路栏杆等醒目位置悬挂宣传牌52个，要求机关、社区、学校等电子屏滚动播放民族工作宣传标语等。加强与少数民族地区联络，推荐优秀语文教师翁日新到新化县支教６年；定期联合消防、质监、所辖镇政府对11家少数民族住房和门店开展消防安全知识宣传和消防安全检查；建立了涉疆涉藏在汨少数民族流动人员服务管理台账，建立1个少数民族流动人口服务工作站（高塘社区），创建1个岳阳市民族团结进步示范单位（神鼎山镇沙溪学校）。</w:t>
      </w:r>
      <w:r>
        <w:rPr>
          <w:rFonts w:hint="eastAsia" w:ascii="仿宋" w:hAnsi="仿宋" w:eastAsia="仿宋" w:cs="仿宋"/>
          <w:b/>
          <w:sz w:val="28"/>
          <w:szCs w:val="28"/>
        </w:rPr>
        <w:t>推进宗教事务依法管理。</w:t>
      </w:r>
      <w:r>
        <w:rPr>
          <w:rFonts w:hint="eastAsia" w:ascii="仿宋" w:hAnsi="仿宋" w:eastAsia="仿宋" w:cs="仿宋"/>
          <w:sz w:val="28"/>
          <w:szCs w:val="28"/>
        </w:rPr>
        <w:t>严格把关指导神鼎山资圣寺举办升座法会暨庆典活动，做实研判，严控流程，排查意识形态领域风险，有力确保活动安全、有序、圆满。认真开展各项专项工作整治，持续推进“五进五好”活动，制定《汨罗市小庙小庵整治暨宗教活动场所（民间信仰活动场所）规范化治理专项行动实施方案》，对符合条件的场所发放登记编号证；对宗教教职人员常态化开展谈心谈话，严格落实四查四看两报告制度，堵住管理漏洞。常态化联合开展“抵渗打非”工作情况，建立每月非法宗教活动处置情况台账；严格落实三级网络两级责任制，扎实落实村周报、镇月报制度。结合主题教育“走找想促”，解决宗教场所实际困难，普门寺、普德大庙、宣德观、白云寺和崇善寺等较大场所基础设施进一步完善；协调解决佛果寺变压器迁移、大灵寺道路提质改造、资圣寺内部改造建设等问题。</w:t>
      </w:r>
    </w:p>
    <w:p>
      <w:pPr>
        <w:adjustRightInd w:val="0"/>
        <w:snapToGrid w:val="0"/>
        <w:spacing w:line="360" w:lineRule="auto"/>
        <w:ind w:firstLine="562" w:firstLineChars="200"/>
        <w:rPr>
          <w:rFonts w:hint="eastAsia" w:ascii="仿宋" w:hAnsi="仿宋" w:eastAsia="仿宋" w:cs="仿宋"/>
          <w:sz w:val="28"/>
          <w:szCs w:val="28"/>
        </w:rPr>
      </w:pPr>
      <w:r>
        <w:rPr>
          <w:rFonts w:ascii="黑体" w:hAnsi="黑体" w:eastAsia="黑体" w:cs="黑体"/>
          <w:b/>
          <w:bCs/>
          <w:spacing w:val="-15"/>
          <w:sz w:val="31"/>
          <w:szCs w:val="31"/>
        </w:rPr>
        <w:t>(二)项目资金使用管理情况。</w:t>
      </w:r>
      <w:r>
        <w:rPr>
          <w:rFonts w:hint="eastAsia" w:ascii="仿宋" w:hAnsi="仿宋" w:eastAsia="仿宋" w:cs="仿宋"/>
          <w:sz w:val="28"/>
          <w:szCs w:val="28"/>
        </w:rPr>
        <w:t>2023年度</w:t>
      </w:r>
      <w:r>
        <w:rPr>
          <w:rFonts w:hint="eastAsia" w:ascii="仿宋" w:hAnsi="仿宋" w:eastAsia="仿宋" w:cs="仿宋"/>
          <w:sz w:val="28"/>
          <w:szCs w:val="28"/>
          <w:lang w:eastAsia="zh-CN"/>
        </w:rPr>
        <w:t>中共</w:t>
      </w:r>
      <w:r>
        <w:rPr>
          <w:rFonts w:hint="eastAsia" w:ascii="仿宋" w:hAnsi="仿宋" w:eastAsia="仿宋" w:cs="仿宋"/>
          <w:sz w:val="28"/>
          <w:szCs w:val="28"/>
        </w:rPr>
        <w:t>汨罗市委统战部民宗及宗教处置工作专项56.31万元。主要用于：办公费、公务接待、差旅费、租车费，印刷费及维修费等。在使用专项资金时，严格执行专项资金使用制度和财务制度，同时对各项专项资金的使用流程进行监督，定时查看财务报表检查专项资金使用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仿宋" w:hAnsi="仿宋" w:eastAsia="仿宋" w:cs="仿宋"/>
          <w:snapToGrid w:val="0"/>
          <w:color w:val="000000"/>
          <w:kern w:val="0"/>
          <w:sz w:val="28"/>
          <w:szCs w:val="28"/>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仿宋" w:hAnsi="仿宋" w:eastAsia="仿宋" w:cs="仿宋"/>
          <w:snapToGrid w:val="0"/>
          <w:color w:val="000000"/>
          <w:kern w:val="0"/>
          <w:sz w:val="28"/>
          <w:szCs w:val="28"/>
          <w:lang w:val="en-US" w:eastAsia="en-US" w:bidi="ar-SA"/>
        </w:rPr>
        <w:t>2023年本项目按专项资金的用途专款专用，达到预期指标。产出指标、效益指标、满意度指标均达到预期指标，完成情况良好。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2023年，确保了民宗及宗教处置工作的正常、有序开展，促进了社会和谐稳定。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2023年，本项目按照绩效目标要求积极开展绩效目标自评工作，并运用评价结果运用到实际工作，加强绩效管理，厉行节约原则，较好的完成了年度工作目标。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在项目资金的申报、批复及预算调整上，我们严格按程序办理，资金申报上，严格报送审批程序，保证并监管资金落实。</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严格督促项目实施和资金使用，切实发挥好财政资金使用效益，确保财政资金使用依法、规范、安全、高效。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 xml:space="preserve"> 完成了目标任务，保障了民宗及宗教处置专项工作有序开展，保障了社会稳定和谐。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专项资金落实到位，促进了社会和谐稳定，群众满意度逐步提高。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虽然财政资金使用规范，但也还存在可用财力偏小，不能满足日益增长的统战工作需要，资金支出的绩效评价还有待加强等问题。</w:t>
      </w:r>
    </w:p>
    <w:p>
      <w:pPr>
        <w:numPr>
          <w:ilvl w:val="0"/>
          <w:numId w:val="2"/>
        </w:numPr>
        <w:adjustRightInd w:val="0"/>
        <w:snapToGrid w:val="0"/>
        <w:spacing w:line="360" w:lineRule="auto"/>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有关建议</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firstLine="1800" w:firstLineChars="4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eastAsia="zh-CN"/>
        </w:rPr>
        <w:t>统</w:t>
      </w:r>
      <w:r>
        <w:rPr>
          <w:rFonts w:hint="eastAsia" w:ascii="Times New Roman" w:hAnsi="Times New Roman" w:eastAsia="Times New Roman" w:cs="Times New Roman"/>
          <w:spacing w:val="15"/>
          <w:position w:val="10"/>
          <w:sz w:val="42"/>
          <w:szCs w:val="42"/>
          <w:lang w:eastAsia="zh-CN"/>
        </w:rPr>
        <w:t>战工作</w:t>
      </w:r>
      <w:r>
        <w:rPr>
          <w:rFonts w:hint="eastAsia" w:ascii="Times New Roman" w:hAnsi="Times New Roman" w:eastAsia="Times New Roman" w:cs="Times New Roman"/>
          <w:spacing w:val="15"/>
          <w:position w:val="10"/>
          <w:sz w:val="42"/>
          <w:szCs w:val="42"/>
          <w:lang w:val="en-US" w:eastAsia="zh-CN"/>
        </w:rPr>
        <w:t>专项</w:t>
      </w:r>
      <w:r>
        <w:rPr>
          <w:rFonts w:ascii="黑体" w:hAnsi="黑体" w:eastAsia="黑体" w:cs="黑体"/>
          <w:spacing w:val="15"/>
          <w:position w:val="10"/>
          <w:sz w:val="42"/>
          <w:szCs w:val="42"/>
        </w:rPr>
        <w:t>项目支出</w:t>
      </w:r>
    </w:p>
    <w:p>
      <w:pPr>
        <w:spacing w:before="1" w:line="220" w:lineRule="auto"/>
        <w:ind w:left="3069" w:firstLine="440" w:firstLineChars="100"/>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统战部</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18</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adjustRightInd w:val="0"/>
        <w:snapToGrid w:val="0"/>
        <w:spacing w:line="360" w:lineRule="auto"/>
        <w:ind w:firstLine="562" w:firstLineChars="200"/>
        <w:rPr>
          <w:rFonts w:hint="eastAsia" w:ascii="仿宋" w:hAnsi="仿宋" w:eastAsia="仿宋" w:cs="仿宋"/>
          <w:snapToGrid w:val="0"/>
          <w:color w:val="000000"/>
          <w:kern w:val="0"/>
          <w:sz w:val="28"/>
          <w:szCs w:val="28"/>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r>
        <w:rPr>
          <w:rFonts w:hint="eastAsia" w:ascii="仿宋" w:hAnsi="仿宋" w:eastAsia="仿宋" w:cs="仿宋"/>
          <w:snapToGrid w:val="0"/>
          <w:color w:val="000000"/>
          <w:kern w:val="0"/>
          <w:sz w:val="28"/>
          <w:szCs w:val="28"/>
          <w:lang w:val="en-US" w:eastAsia="zh-CN" w:bidi="ar-SA"/>
        </w:rPr>
        <w:t>为保障统战工作正常运转，</w:t>
      </w:r>
      <w:r>
        <w:rPr>
          <w:rFonts w:hint="eastAsia" w:ascii="仿宋" w:hAnsi="仿宋" w:eastAsia="仿宋" w:cs="仿宋"/>
          <w:snapToGrid w:val="0"/>
          <w:color w:val="000000"/>
          <w:kern w:val="0"/>
          <w:sz w:val="28"/>
          <w:szCs w:val="28"/>
          <w:lang w:val="en-US" w:eastAsia="en-US" w:bidi="ar-SA"/>
        </w:rPr>
        <w:t>统战工作专项</w:t>
      </w:r>
      <w:r>
        <w:rPr>
          <w:rFonts w:hint="eastAsia" w:ascii="仿宋" w:hAnsi="仿宋" w:eastAsia="仿宋" w:cs="仿宋"/>
          <w:snapToGrid w:val="0"/>
          <w:color w:val="000000"/>
          <w:kern w:val="0"/>
          <w:sz w:val="28"/>
          <w:szCs w:val="28"/>
          <w:lang w:val="en-US" w:eastAsia="zh-CN" w:bidi="ar-SA"/>
        </w:rPr>
        <w:t>38.98</w:t>
      </w:r>
      <w:r>
        <w:rPr>
          <w:rFonts w:hint="eastAsia" w:ascii="仿宋" w:hAnsi="仿宋" w:eastAsia="仿宋" w:cs="仿宋"/>
          <w:snapToGrid w:val="0"/>
          <w:color w:val="000000"/>
          <w:kern w:val="0"/>
          <w:sz w:val="28"/>
          <w:szCs w:val="28"/>
          <w:lang w:val="en-US" w:eastAsia="en-US" w:bidi="ar-SA"/>
        </w:rPr>
        <w:t>万元</w:t>
      </w:r>
      <w:r>
        <w:rPr>
          <w:rFonts w:hint="eastAsia" w:ascii="仿宋" w:hAnsi="仿宋" w:eastAsia="仿宋" w:cs="仿宋"/>
          <w:snapToGrid w:val="0"/>
          <w:color w:val="000000"/>
          <w:kern w:val="0"/>
          <w:sz w:val="28"/>
          <w:szCs w:val="28"/>
          <w:lang w:val="en-US" w:eastAsia="zh-CN" w:bidi="ar-SA"/>
        </w:rPr>
        <w:t>，其中：</w:t>
      </w:r>
      <w:r>
        <w:rPr>
          <w:rFonts w:hint="eastAsia" w:ascii="仿宋" w:hAnsi="仿宋" w:eastAsia="仿宋" w:cs="仿宋"/>
          <w:b/>
          <w:bCs/>
          <w:snapToGrid w:val="0"/>
          <w:color w:val="000000"/>
          <w:kern w:val="0"/>
          <w:sz w:val="28"/>
          <w:szCs w:val="28"/>
          <w:lang w:val="en-US" w:eastAsia="en-US" w:bidi="ar-SA"/>
        </w:rPr>
        <w:t>“迎老乡、回故乡、建家乡”工作</w:t>
      </w:r>
      <w:r>
        <w:rPr>
          <w:rFonts w:hint="eastAsia" w:ascii="仿宋" w:hAnsi="仿宋" w:eastAsia="仿宋" w:cs="仿宋"/>
          <w:snapToGrid w:val="0"/>
          <w:color w:val="000000"/>
          <w:kern w:val="0"/>
          <w:sz w:val="28"/>
          <w:szCs w:val="28"/>
          <w:lang w:val="en-US" w:eastAsia="en-US" w:bidi="ar-SA"/>
        </w:rPr>
        <w:t>经费年初预算数8万元，实际支出2.92万元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成功签约乡友返乡投资项目78个，总投资额近300亿，今年以来引进乡友熊六军投资电商物流园、乡友龚希文投资国耳生物科技、张果投资简票科技影院无纸化无人化电子检票台生产、乡友何卫投资佬麻雀龙舟故里等一批重大项目</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b/>
          <w:bCs/>
          <w:snapToGrid w:val="0"/>
          <w:color w:val="000000"/>
          <w:kern w:val="0"/>
          <w:sz w:val="28"/>
          <w:szCs w:val="28"/>
          <w:lang w:val="en-US" w:eastAsia="en-US" w:bidi="ar-SA"/>
        </w:rPr>
        <w:t>非公党组织建设及党外干部管理</w:t>
      </w:r>
      <w:r>
        <w:rPr>
          <w:rFonts w:hint="eastAsia" w:ascii="仿宋" w:hAnsi="仿宋" w:eastAsia="仿宋" w:cs="仿宋"/>
          <w:snapToGrid w:val="0"/>
          <w:color w:val="000000"/>
          <w:kern w:val="0"/>
          <w:sz w:val="28"/>
          <w:szCs w:val="28"/>
          <w:lang w:val="en-US" w:eastAsia="en-US" w:bidi="ar-SA"/>
        </w:rPr>
        <w:t>年初预算3万元，实际支出1.44万元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选拔5名优秀党外干部到乡村振兴一线、产业链办、园区建设等领域挂职交流，推荐一名党外干部重用为市政府督查专员</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进一步加强党外人士担任特约人员工作，21个单位聘请了42人为特约人员，努力打造一支政治坚定、业绩突出、群众认同的党外代表人士队伍</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b/>
          <w:bCs/>
          <w:snapToGrid w:val="0"/>
          <w:color w:val="000000"/>
          <w:kern w:val="0"/>
          <w:sz w:val="28"/>
          <w:szCs w:val="28"/>
          <w:lang w:val="en-US" w:eastAsia="en-US" w:bidi="ar-SA"/>
        </w:rPr>
        <w:t>侨联工作专项</w:t>
      </w:r>
      <w:r>
        <w:rPr>
          <w:rFonts w:hint="eastAsia" w:ascii="仿宋" w:hAnsi="仿宋" w:eastAsia="仿宋" w:cs="仿宋"/>
          <w:snapToGrid w:val="0"/>
          <w:color w:val="000000"/>
          <w:kern w:val="0"/>
          <w:sz w:val="28"/>
          <w:szCs w:val="28"/>
          <w:lang w:val="en-US" w:eastAsia="en-US" w:bidi="ar-SA"/>
        </w:rPr>
        <w:t>年初预算3万元，实际支出7.85万元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全省各地州市侨联负责人，78个华侨文化交流基地负责人共140余人齐聚汨罗，共同见证汨罗屈子文化园挂牌为中国华侨国际文化交流基地</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b/>
          <w:bCs/>
          <w:snapToGrid w:val="0"/>
          <w:color w:val="000000"/>
          <w:kern w:val="0"/>
          <w:sz w:val="28"/>
          <w:szCs w:val="28"/>
          <w:lang w:val="en-US" w:eastAsia="en-US" w:bidi="ar-SA"/>
        </w:rPr>
        <w:t>光彩事业及同心工程</w:t>
      </w:r>
      <w:r>
        <w:rPr>
          <w:rFonts w:hint="eastAsia" w:ascii="仿宋" w:hAnsi="仿宋" w:eastAsia="仿宋" w:cs="仿宋"/>
          <w:snapToGrid w:val="0"/>
          <w:color w:val="000000"/>
          <w:kern w:val="0"/>
          <w:sz w:val="28"/>
          <w:szCs w:val="28"/>
          <w:lang w:val="en-US" w:eastAsia="en-US" w:bidi="ar-SA"/>
        </w:rPr>
        <w:t>经费年初预算2万元，实际支出14.13万元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目前为止，我市录入全国工商联系统参与“万企兴万村”行动企业202家，实施项目254个，投入资金9.72亿元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b/>
          <w:bCs/>
          <w:snapToGrid w:val="0"/>
          <w:color w:val="000000"/>
          <w:kern w:val="0"/>
          <w:sz w:val="28"/>
          <w:szCs w:val="28"/>
          <w:lang w:val="en-US" w:eastAsia="en-US" w:bidi="ar-SA"/>
        </w:rPr>
        <w:t>起义投诚人员生活补助</w:t>
      </w:r>
      <w:r>
        <w:rPr>
          <w:rFonts w:hint="eastAsia" w:ascii="仿宋" w:hAnsi="仿宋" w:eastAsia="仿宋" w:cs="仿宋"/>
          <w:snapToGrid w:val="0"/>
          <w:color w:val="000000"/>
          <w:kern w:val="0"/>
          <w:sz w:val="28"/>
          <w:szCs w:val="28"/>
          <w:lang w:val="en-US" w:eastAsia="en-US" w:bidi="ar-SA"/>
        </w:rPr>
        <w:t>年初预算1万元，实际支出0.56万元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保障起义投诚人员生活补助发放到</w:t>
      </w:r>
      <w:r>
        <w:rPr>
          <w:rFonts w:hint="eastAsia" w:ascii="仿宋" w:hAnsi="仿宋" w:eastAsia="仿宋" w:cs="仿宋"/>
          <w:snapToGrid w:val="0"/>
          <w:color w:val="000000"/>
          <w:kern w:val="0"/>
          <w:sz w:val="28"/>
          <w:szCs w:val="28"/>
          <w:lang w:val="en-US" w:eastAsia="zh-CN" w:bidi="ar-SA"/>
        </w:rPr>
        <w:t>位；</w:t>
      </w:r>
      <w:r>
        <w:rPr>
          <w:rFonts w:hint="eastAsia" w:ascii="仿宋" w:hAnsi="仿宋" w:eastAsia="仿宋" w:cs="仿宋"/>
          <w:b/>
          <w:bCs/>
          <w:snapToGrid w:val="0"/>
          <w:color w:val="000000"/>
          <w:kern w:val="0"/>
          <w:sz w:val="28"/>
          <w:szCs w:val="28"/>
          <w:lang w:val="en-US" w:eastAsia="en-US" w:bidi="ar-SA"/>
        </w:rPr>
        <w:t>党外知识分子联谊会活动</w:t>
      </w:r>
      <w:r>
        <w:rPr>
          <w:rFonts w:hint="eastAsia" w:ascii="仿宋" w:hAnsi="仿宋" w:eastAsia="仿宋" w:cs="仿宋"/>
          <w:snapToGrid w:val="0"/>
          <w:color w:val="000000"/>
          <w:kern w:val="0"/>
          <w:sz w:val="28"/>
          <w:szCs w:val="28"/>
          <w:lang w:val="en-US" w:eastAsia="en-US" w:bidi="ar-SA"/>
        </w:rPr>
        <w:t>经费年初预算15万元，实际支出9.18万元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市知联会不断壮大，由成立之初的130人发展到现在151人，今年共筹措价值18万元的经典书籍捐赠8所学校和5万元资金支持5所农村小学建设，确保会员与党同心同德、同向同行</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b/>
          <w:bCs/>
          <w:snapToGrid w:val="0"/>
          <w:color w:val="000000"/>
          <w:kern w:val="0"/>
          <w:sz w:val="28"/>
          <w:szCs w:val="28"/>
          <w:lang w:val="en-US" w:eastAsia="en-US" w:bidi="ar-SA"/>
        </w:rPr>
        <w:t>两岸交流及海外联络联谊工作</w:t>
      </w:r>
      <w:r>
        <w:rPr>
          <w:rFonts w:hint="eastAsia" w:ascii="仿宋" w:hAnsi="仿宋" w:eastAsia="仿宋" w:cs="仿宋"/>
          <w:snapToGrid w:val="0"/>
          <w:color w:val="000000"/>
          <w:kern w:val="0"/>
          <w:sz w:val="28"/>
          <w:szCs w:val="28"/>
          <w:lang w:val="en-US" w:eastAsia="en-US" w:bidi="ar-SA"/>
        </w:rPr>
        <w:t>经费年初预算3万元，实际支出2.6万元</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深入开展爱党爱国爱家乡主题活动，把铸牢中华民族共同体意识与海外统战工作紧密结合起来</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b/>
          <w:bCs/>
          <w:snapToGrid w:val="0"/>
          <w:color w:val="000000"/>
          <w:kern w:val="0"/>
          <w:sz w:val="28"/>
          <w:szCs w:val="28"/>
          <w:lang w:val="en-US" w:eastAsia="en-US" w:bidi="ar-SA"/>
        </w:rPr>
        <w:t>调研培训专项工作</w:t>
      </w:r>
      <w:r>
        <w:rPr>
          <w:rFonts w:hint="eastAsia" w:ascii="仿宋" w:hAnsi="仿宋" w:eastAsia="仿宋" w:cs="仿宋"/>
          <w:snapToGrid w:val="0"/>
          <w:color w:val="000000"/>
          <w:kern w:val="0"/>
          <w:sz w:val="28"/>
          <w:szCs w:val="28"/>
          <w:lang w:val="en-US" w:eastAsia="en-US" w:bidi="ar-SA"/>
        </w:rPr>
        <w:t>经费年初预算2万元，实际支出0.3万元通过走访调研、谈心交友、企业解困等方式，收集涉宗教领域、乡村振兴、非公经济、党外知识分子等方面问题15个，办理解决15个，进一步掌握了统一战线各领域的所思所想、所盼所需，切实提高了统战工作的针对性和实效性。</w:t>
      </w:r>
    </w:p>
    <w:p>
      <w:pPr>
        <w:adjustRightInd w:val="0"/>
        <w:snapToGrid w:val="0"/>
        <w:spacing w:line="360" w:lineRule="auto"/>
        <w:ind w:firstLine="562" w:firstLineChars="200"/>
        <w:rPr>
          <w:rFonts w:hint="eastAsia" w:ascii="仿宋" w:hAnsi="仿宋" w:eastAsia="仿宋" w:cs="仿宋"/>
          <w:snapToGrid w:val="0"/>
          <w:color w:val="000000"/>
          <w:kern w:val="0"/>
          <w:sz w:val="28"/>
          <w:szCs w:val="28"/>
          <w:lang w:val="en-US" w:eastAsia="en-US" w:bidi="ar-SA"/>
        </w:rPr>
      </w:pPr>
      <w:r>
        <w:rPr>
          <w:rFonts w:ascii="黑体" w:hAnsi="黑体" w:eastAsia="黑体" w:cs="黑体"/>
          <w:b/>
          <w:bCs/>
          <w:snapToGrid w:val="0"/>
          <w:color w:val="000000"/>
          <w:spacing w:val="-15"/>
          <w:kern w:val="0"/>
          <w:sz w:val="31"/>
          <w:szCs w:val="31"/>
          <w:lang w:val="en-US" w:eastAsia="en-US" w:bidi="ar-SA"/>
        </w:rPr>
        <w:t>(</w:t>
      </w:r>
      <w:r>
        <w:rPr>
          <w:rFonts w:hint="eastAsia" w:ascii="黑体" w:hAnsi="黑体" w:eastAsia="黑体" w:cs="黑体"/>
          <w:b/>
          <w:bCs/>
          <w:snapToGrid w:val="0"/>
          <w:color w:val="000000"/>
          <w:spacing w:val="-15"/>
          <w:kern w:val="0"/>
          <w:sz w:val="31"/>
          <w:szCs w:val="31"/>
          <w:lang w:val="en-US" w:eastAsia="zh-CN" w:bidi="ar-SA"/>
        </w:rPr>
        <w:t>二</w:t>
      </w:r>
      <w:r>
        <w:rPr>
          <w:rFonts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项目资金使用管理情况。</w:t>
      </w:r>
      <w:r>
        <w:rPr>
          <w:rFonts w:hint="eastAsia" w:ascii="仿宋" w:hAnsi="仿宋" w:eastAsia="仿宋" w:cs="仿宋"/>
          <w:snapToGrid w:val="0"/>
          <w:color w:val="000000"/>
          <w:kern w:val="0"/>
          <w:sz w:val="28"/>
          <w:szCs w:val="28"/>
          <w:lang w:val="en-US" w:eastAsia="en-US" w:bidi="ar-SA"/>
        </w:rPr>
        <w:t>2023年度</w:t>
      </w:r>
      <w:r>
        <w:rPr>
          <w:rFonts w:hint="eastAsia" w:ascii="仿宋" w:hAnsi="仿宋" w:eastAsia="仿宋" w:cs="仿宋"/>
          <w:snapToGrid w:val="0"/>
          <w:color w:val="000000"/>
          <w:kern w:val="0"/>
          <w:sz w:val="28"/>
          <w:szCs w:val="28"/>
          <w:lang w:val="en-US" w:eastAsia="zh-CN" w:bidi="ar-SA"/>
        </w:rPr>
        <w:t>中共</w:t>
      </w:r>
      <w:r>
        <w:rPr>
          <w:rFonts w:hint="eastAsia" w:ascii="仿宋" w:hAnsi="仿宋" w:eastAsia="仿宋" w:cs="仿宋"/>
          <w:snapToGrid w:val="0"/>
          <w:color w:val="000000"/>
          <w:kern w:val="0"/>
          <w:sz w:val="28"/>
          <w:szCs w:val="28"/>
          <w:lang w:val="en-US" w:eastAsia="en-US" w:bidi="ar-SA"/>
        </w:rPr>
        <w:t>汨罗市委统战工作专项</w:t>
      </w:r>
      <w:r>
        <w:rPr>
          <w:rFonts w:hint="eastAsia" w:ascii="仿宋" w:hAnsi="仿宋" w:eastAsia="仿宋" w:cs="仿宋"/>
          <w:snapToGrid w:val="0"/>
          <w:color w:val="000000"/>
          <w:kern w:val="0"/>
          <w:sz w:val="28"/>
          <w:szCs w:val="28"/>
          <w:lang w:val="en-US" w:eastAsia="zh-CN" w:bidi="ar-SA"/>
        </w:rPr>
        <w:t>38.98</w:t>
      </w:r>
      <w:r>
        <w:rPr>
          <w:rFonts w:hint="eastAsia" w:ascii="仿宋" w:hAnsi="仿宋" w:eastAsia="仿宋" w:cs="仿宋"/>
          <w:snapToGrid w:val="0"/>
          <w:color w:val="000000"/>
          <w:kern w:val="0"/>
          <w:sz w:val="28"/>
          <w:szCs w:val="28"/>
          <w:lang w:val="en-US" w:eastAsia="en-US" w:bidi="ar-SA"/>
        </w:rPr>
        <w:t>万元。主要用于：办公费、公务接待、差旅费、租车费，印刷费及维修费等。在使用专项资金时，严格执行专项资金使用制度和财务制度，同时对各项专项资金的使用流程进行监督，定时查看财务报表检查专项资金使用情况。</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仿宋" w:hAnsi="仿宋" w:eastAsia="仿宋" w:cs="仿宋"/>
          <w:snapToGrid w:val="0"/>
          <w:color w:val="000000"/>
          <w:kern w:val="0"/>
          <w:sz w:val="28"/>
          <w:szCs w:val="28"/>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仿宋" w:hAnsi="仿宋" w:eastAsia="仿宋" w:cs="仿宋"/>
          <w:snapToGrid w:val="0"/>
          <w:color w:val="000000"/>
          <w:kern w:val="0"/>
          <w:sz w:val="28"/>
          <w:szCs w:val="28"/>
          <w:lang w:val="en-US" w:eastAsia="en-US" w:bidi="ar-SA"/>
        </w:rPr>
        <w:t>2023年本项目按专项资金的用途专款专用，达到预期指标。产出指标、效益指标、满意度指标均达到预期指标，完成情况良好。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2023年，确保了</w:t>
      </w:r>
      <w:r>
        <w:rPr>
          <w:rFonts w:hint="eastAsia" w:ascii="仿宋" w:hAnsi="仿宋" w:eastAsia="仿宋" w:cs="仿宋"/>
          <w:snapToGrid w:val="0"/>
          <w:color w:val="000000"/>
          <w:kern w:val="0"/>
          <w:sz w:val="28"/>
          <w:szCs w:val="28"/>
          <w:lang w:val="en-US" w:eastAsia="zh-CN" w:bidi="ar-SA"/>
        </w:rPr>
        <w:t>统战</w:t>
      </w:r>
      <w:r>
        <w:rPr>
          <w:rFonts w:hint="eastAsia" w:ascii="仿宋" w:hAnsi="仿宋" w:eastAsia="仿宋" w:cs="仿宋"/>
          <w:snapToGrid w:val="0"/>
          <w:color w:val="000000"/>
          <w:kern w:val="0"/>
          <w:sz w:val="28"/>
          <w:szCs w:val="28"/>
          <w:lang w:val="en-US" w:eastAsia="en-US" w:bidi="ar-SA"/>
        </w:rPr>
        <w:t>工作的正常、有序开展，促进了社会和谐稳定。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2023年，本项目按照绩效目标要求积极开展绩效目标自评工作，并运用评价结果运用到实际工作，加强绩效管理，厉行节约原则，较好的完成了年度工作目标。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在项目资金的申报、批复及预算调整上，我们严格按程序办理，资金申报上，严格报送审批程序，保证并监管资金落实。</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pPr>
        <w:adjustRightInd w:val="0"/>
        <w:snapToGrid w:val="0"/>
        <w:spacing w:line="360" w:lineRule="auto"/>
        <w:ind w:firstLine="560" w:firstLineChars="2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严格督促项目实施和资金使用，切实发挥好财政资金使用效益，确保财政资金使用依法、规范、安全、高效。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adjustRightInd w:val="0"/>
        <w:snapToGrid w:val="0"/>
        <w:spacing w:line="360" w:lineRule="auto"/>
        <w:ind w:firstLine="720" w:firstLineChars="300"/>
        <w:rPr>
          <w:rFonts w:hint="eastAsia" w:cs="Arial" w:asciiTheme="minorEastAsia" w:hAnsiTheme="minorEastAsia" w:eastAsiaTheme="minorEastAsia"/>
          <w:snapToGrid w:val="0"/>
          <w:color w:val="000000"/>
          <w:kern w:val="0"/>
          <w:sz w:val="28"/>
          <w:szCs w:val="28"/>
          <w:lang w:val="en-US" w:eastAsia="zh-CN" w:bidi="ar-SA"/>
        </w:rPr>
      </w:pPr>
      <w:r>
        <w:rPr>
          <w:rFonts w:hint="eastAsia" w:asciiTheme="minorEastAsia" w:hAnsiTheme="minorEastAsia" w:eastAsiaTheme="minorEastAsia"/>
          <w:sz w:val="24"/>
          <w:szCs w:val="24"/>
        </w:rPr>
        <w:t xml:space="preserve"> </w:t>
      </w:r>
      <w:r>
        <w:rPr>
          <w:rFonts w:hint="eastAsia" w:ascii="仿宋" w:hAnsi="仿宋" w:eastAsia="仿宋" w:cs="仿宋"/>
          <w:snapToGrid w:val="0"/>
          <w:color w:val="000000"/>
          <w:kern w:val="0"/>
          <w:sz w:val="28"/>
          <w:szCs w:val="28"/>
          <w:lang w:val="en-US" w:eastAsia="en-US" w:bidi="ar-SA"/>
        </w:rPr>
        <w:t>完成了目标任务，保障了</w:t>
      </w:r>
      <w:r>
        <w:rPr>
          <w:rFonts w:hint="eastAsia" w:ascii="仿宋" w:hAnsi="仿宋" w:eastAsia="仿宋" w:cs="仿宋"/>
          <w:snapToGrid w:val="0"/>
          <w:color w:val="000000"/>
          <w:kern w:val="0"/>
          <w:sz w:val="28"/>
          <w:szCs w:val="28"/>
          <w:lang w:val="en-US" w:eastAsia="zh-CN" w:bidi="ar-SA"/>
        </w:rPr>
        <w:t>统战</w:t>
      </w:r>
      <w:r>
        <w:rPr>
          <w:rFonts w:hint="eastAsia" w:ascii="仿宋" w:hAnsi="仿宋" w:eastAsia="仿宋" w:cs="仿宋"/>
          <w:snapToGrid w:val="0"/>
          <w:color w:val="000000"/>
          <w:kern w:val="0"/>
          <w:sz w:val="28"/>
          <w:szCs w:val="28"/>
          <w:lang w:val="en-US" w:eastAsia="en-US" w:bidi="ar-SA"/>
        </w:rPr>
        <w:t>工作有序开展，保障了社会稳定和谐。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adjustRightInd w:val="0"/>
        <w:snapToGrid w:val="0"/>
        <w:spacing w:line="360" w:lineRule="auto"/>
        <w:ind w:firstLine="840" w:firstLineChars="300"/>
        <w:rPr>
          <w:rFonts w:hint="eastAsia" w:cs="Arial" w:asciiTheme="minorEastAsia" w:hAnsiTheme="minorEastAsia" w:eastAsiaTheme="minorEastAsia"/>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专项资金落实到位，促进了社会和谐稳定，群众满意度逐步提高。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adjustRightInd w:val="0"/>
        <w:snapToGrid w:val="0"/>
        <w:spacing w:line="360" w:lineRule="auto"/>
        <w:ind w:firstLine="840" w:firstLineChars="3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虽然财政资金使用规范，但也还存在可用财力偏小，不能满足日益增长的统战工作需要，资金支出的绩效评价还有待加强等问题。</w:t>
      </w:r>
    </w:p>
    <w:p>
      <w:pPr>
        <w:numPr>
          <w:ilvl w:val="0"/>
          <w:numId w:val="2"/>
        </w:numPr>
        <w:adjustRightInd w:val="0"/>
        <w:snapToGrid w:val="0"/>
        <w:spacing w:line="360" w:lineRule="auto"/>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有关建议</w:t>
      </w:r>
    </w:p>
    <w:p>
      <w:pPr>
        <w:adjustRightInd w:val="0"/>
        <w:snapToGrid w:val="0"/>
        <w:spacing w:line="360" w:lineRule="auto"/>
        <w:ind w:firstLine="840" w:firstLineChars="30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pPr>
        <w:adjustRightInd w:val="0"/>
        <w:snapToGrid w:val="0"/>
        <w:spacing w:line="360" w:lineRule="auto"/>
        <w:ind w:firstLine="840" w:firstLineChars="30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1C606"/>
    <w:multiLevelType w:val="singleLevel"/>
    <w:tmpl w:val="8DD1C606"/>
    <w:lvl w:ilvl="0" w:tentative="0">
      <w:start w:val="2"/>
      <w:numFmt w:val="chineseCounting"/>
      <w:lvlText w:val="(%1)"/>
      <w:lvlJc w:val="left"/>
      <w:pPr>
        <w:tabs>
          <w:tab w:val="left" w:pos="312"/>
        </w:tabs>
      </w:pPr>
      <w:rPr>
        <w:rFonts w:hint="eastAsia"/>
      </w:rPr>
    </w:lvl>
  </w:abstractNum>
  <w:abstractNum w:abstractNumId="1">
    <w:nsid w:val="062C334E"/>
    <w:multiLevelType w:val="singleLevel"/>
    <w:tmpl w:val="062C334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Y1YmE5OGZmYTBiY2EyMjBlN2FmM2RiMjVlYjY4NjAifQ=="/>
    <w:docVar w:name="KSO_WPS_MARK_KEY" w:val="7f9be9bb-ea8b-4cdf-bd96-f74aa0bab1c5"/>
  </w:docVars>
  <w:rsids>
    <w:rsidRoot w:val="00000000"/>
    <w:rsid w:val="00614FE1"/>
    <w:rsid w:val="01AF3811"/>
    <w:rsid w:val="01BD35AB"/>
    <w:rsid w:val="03513D2C"/>
    <w:rsid w:val="03795BF7"/>
    <w:rsid w:val="045F632C"/>
    <w:rsid w:val="05D35C95"/>
    <w:rsid w:val="07593D76"/>
    <w:rsid w:val="07AF1BE8"/>
    <w:rsid w:val="07B01934"/>
    <w:rsid w:val="07E5458D"/>
    <w:rsid w:val="0837398B"/>
    <w:rsid w:val="086E756B"/>
    <w:rsid w:val="092D4A07"/>
    <w:rsid w:val="0ACF37E5"/>
    <w:rsid w:val="0B400BC6"/>
    <w:rsid w:val="0E5203C3"/>
    <w:rsid w:val="0E68228D"/>
    <w:rsid w:val="0EA6787F"/>
    <w:rsid w:val="0EE24651"/>
    <w:rsid w:val="0F1A64E0"/>
    <w:rsid w:val="0F5F2907"/>
    <w:rsid w:val="123F2296"/>
    <w:rsid w:val="12927C04"/>
    <w:rsid w:val="12ED33BA"/>
    <w:rsid w:val="15276E52"/>
    <w:rsid w:val="154F7B8F"/>
    <w:rsid w:val="158620FE"/>
    <w:rsid w:val="16673105"/>
    <w:rsid w:val="168500F5"/>
    <w:rsid w:val="16CC53F5"/>
    <w:rsid w:val="19D32FBC"/>
    <w:rsid w:val="1A607F44"/>
    <w:rsid w:val="1DB01DBE"/>
    <w:rsid w:val="1DDB19C3"/>
    <w:rsid w:val="1E676799"/>
    <w:rsid w:val="1E6A4395"/>
    <w:rsid w:val="1EE15C47"/>
    <w:rsid w:val="1F2F54AC"/>
    <w:rsid w:val="20144886"/>
    <w:rsid w:val="206A6B9C"/>
    <w:rsid w:val="213200FA"/>
    <w:rsid w:val="22021D48"/>
    <w:rsid w:val="22C779A2"/>
    <w:rsid w:val="22E11B80"/>
    <w:rsid w:val="25557A3D"/>
    <w:rsid w:val="26B66402"/>
    <w:rsid w:val="26EA5ED7"/>
    <w:rsid w:val="27A93B82"/>
    <w:rsid w:val="28506F1C"/>
    <w:rsid w:val="290D7E7C"/>
    <w:rsid w:val="29EA2413"/>
    <w:rsid w:val="2AE00186"/>
    <w:rsid w:val="2D34006A"/>
    <w:rsid w:val="2EE1338C"/>
    <w:rsid w:val="2F4B4DF0"/>
    <w:rsid w:val="2F9652B7"/>
    <w:rsid w:val="308216BE"/>
    <w:rsid w:val="30A54308"/>
    <w:rsid w:val="34BB756E"/>
    <w:rsid w:val="34BC5B4C"/>
    <w:rsid w:val="34FE1149"/>
    <w:rsid w:val="36703BB7"/>
    <w:rsid w:val="37E90D9E"/>
    <w:rsid w:val="37F60FE9"/>
    <w:rsid w:val="389236FA"/>
    <w:rsid w:val="38FD1D6A"/>
    <w:rsid w:val="3A5336F2"/>
    <w:rsid w:val="3A550786"/>
    <w:rsid w:val="3A7E6F6E"/>
    <w:rsid w:val="3A822591"/>
    <w:rsid w:val="3AC06CAD"/>
    <w:rsid w:val="3B7A130F"/>
    <w:rsid w:val="3C8E0B0D"/>
    <w:rsid w:val="3D5B3FCD"/>
    <w:rsid w:val="3DAA0CF8"/>
    <w:rsid w:val="3EF73899"/>
    <w:rsid w:val="40754A75"/>
    <w:rsid w:val="414D4CD9"/>
    <w:rsid w:val="41A964D0"/>
    <w:rsid w:val="447A4719"/>
    <w:rsid w:val="45DC187D"/>
    <w:rsid w:val="465D6454"/>
    <w:rsid w:val="47C87130"/>
    <w:rsid w:val="48F83BC9"/>
    <w:rsid w:val="494A1329"/>
    <w:rsid w:val="4CA14E08"/>
    <w:rsid w:val="4D471547"/>
    <w:rsid w:val="4D975404"/>
    <w:rsid w:val="4DCA28A4"/>
    <w:rsid w:val="4F8B6063"/>
    <w:rsid w:val="4FDF75DE"/>
    <w:rsid w:val="52780F5C"/>
    <w:rsid w:val="52FA3F96"/>
    <w:rsid w:val="532A5B93"/>
    <w:rsid w:val="544D7D8C"/>
    <w:rsid w:val="54FD69B2"/>
    <w:rsid w:val="55850F17"/>
    <w:rsid w:val="573974DD"/>
    <w:rsid w:val="577F6068"/>
    <w:rsid w:val="57AE6D93"/>
    <w:rsid w:val="585A59B4"/>
    <w:rsid w:val="58E97957"/>
    <w:rsid w:val="5964368B"/>
    <w:rsid w:val="5A293959"/>
    <w:rsid w:val="5A3B5A77"/>
    <w:rsid w:val="5A4A08C9"/>
    <w:rsid w:val="5A785924"/>
    <w:rsid w:val="5B67073C"/>
    <w:rsid w:val="5DDD2180"/>
    <w:rsid w:val="5E3F3128"/>
    <w:rsid w:val="5EE82B47"/>
    <w:rsid w:val="5F36446E"/>
    <w:rsid w:val="5F8A7AF8"/>
    <w:rsid w:val="5FB623A7"/>
    <w:rsid w:val="60454C9A"/>
    <w:rsid w:val="60483AFC"/>
    <w:rsid w:val="61481242"/>
    <w:rsid w:val="63101329"/>
    <w:rsid w:val="6352606D"/>
    <w:rsid w:val="64C567FA"/>
    <w:rsid w:val="65185B0C"/>
    <w:rsid w:val="66506267"/>
    <w:rsid w:val="68065849"/>
    <w:rsid w:val="684B62EC"/>
    <w:rsid w:val="68780C13"/>
    <w:rsid w:val="68AD6BBD"/>
    <w:rsid w:val="6B7D0AFE"/>
    <w:rsid w:val="6B9E4754"/>
    <w:rsid w:val="6E160D96"/>
    <w:rsid w:val="6E3851B0"/>
    <w:rsid w:val="6E407BC1"/>
    <w:rsid w:val="6EC66935"/>
    <w:rsid w:val="6FBE740B"/>
    <w:rsid w:val="71526589"/>
    <w:rsid w:val="738549F4"/>
    <w:rsid w:val="74982505"/>
    <w:rsid w:val="7521074C"/>
    <w:rsid w:val="75531083"/>
    <w:rsid w:val="757D28FF"/>
    <w:rsid w:val="77604C10"/>
    <w:rsid w:val="77E2416C"/>
    <w:rsid w:val="784167CA"/>
    <w:rsid w:val="78EB1C72"/>
    <w:rsid w:val="7ABE1D85"/>
    <w:rsid w:val="7B6A7626"/>
    <w:rsid w:val="7C927AF1"/>
    <w:rsid w:val="7DBF2C63"/>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9142</Words>
  <Characters>9823</Characters>
  <TotalTime>3</TotalTime>
  <ScaleCrop>false</ScaleCrop>
  <LinksUpToDate>false</LinksUpToDate>
  <CharactersWithSpaces>9965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2025-05-29T07:46:00Z</cp:lastPrinted>
  <dcterms:modified xsi:type="dcterms:W3CDTF">2025-05-29T08:19:31Z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2052-11.1.0.14309</vt:lpwstr>
  </property>
  <property fmtid="{D5CDD505-2E9C-101B-9397-08002B2CF9AE}" pid="6" name="ICV">
    <vt:lpwstr>EB0521CA4DB04E1D95EBAD47EC88299A_13</vt:lpwstr>
  </property>
</Properties>
</file>