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5EFDC095">
      <w:pPr>
        <w:spacing w:line="560" w:lineRule="exact"/>
        <w:jc w:val="both"/>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年度部门整体支出绩效评价基础数据表</w:t>
      </w:r>
    </w:p>
    <w:p w14:paraId="0DEDA5D4">
      <w:pPr>
        <w:spacing w:line="177" w:lineRule="exact"/>
        <w:ind w:firstLine="420"/>
        <w:jc w:val="left"/>
        <w:rPr>
          <w:kern w:val="0"/>
          <w:lang w:eastAsia="zh-CN"/>
        </w:rPr>
      </w:pPr>
    </w:p>
    <w:tbl>
      <w:tblPr>
        <w:tblStyle w:val="8"/>
        <w:tblW w:w="87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399"/>
        <w:gridCol w:w="856"/>
        <w:gridCol w:w="829"/>
        <w:gridCol w:w="799"/>
        <w:gridCol w:w="829"/>
        <w:gridCol w:w="914"/>
        <w:gridCol w:w="1086"/>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3399" w:type="dxa"/>
            <w:vMerge w:val="restart"/>
            <w:tcBorders>
              <w:bottom w:val="nil"/>
            </w:tcBorders>
            <w:vAlign w:val="center"/>
          </w:tcPr>
          <w:p w14:paraId="5997E73D">
            <w:pPr>
              <w:snapToGrid w:val="0"/>
              <w:spacing w:line="240" w:lineRule="auto"/>
              <w:ind w:firstLine="420"/>
              <w:jc w:val="center"/>
              <w:rPr>
                <w:rFonts w:hint="eastAsia" w:ascii="仿宋_GB2312" w:hAnsi="宋体" w:eastAsia="仿宋_GB2312" w:cs="宋体"/>
                <w:b/>
                <w:kern w:val="0"/>
                <w:lang w:eastAsia="zh-CN"/>
              </w:rPr>
            </w:pPr>
            <w:r>
              <w:rPr>
                <w:rFonts w:hint="eastAsia" w:ascii="仿宋_GB2312" w:hAnsi="宋体" w:eastAsia="仿宋_GB2312" w:cs="宋体"/>
                <w:b/>
                <w:kern w:val="0"/>
                <w:lang w:eastAsia="zh-CN"/>
              </w:rPr>
              <w:t>财政供养人员情况</w:t>
            </w:r>
          </w:p>
          <w:p w14:paraId="09C3381B">
            <w:pPr>
              <w:snapToGrid w:val="0"/>
              <w:spacing w:line="240" w:lineRule="auto"/>
              <w:ind w:firstLine="420"/>
              <w:jc w:val="center"/>
              <w:rPr>
                <w:rFonts w:hint="eastAsia" w:ascii="仿宋_GB2312" w:hAnsi="宋体" w:eastAsia="仿宋_GB2312" w:cs="宋体"/>
                <w:b/>
                <w:kern w:val="0"/>
                <w:lang w:eastAsia="zh-CN"/>
              </w:rPr>
            </w:pPr>
            <w:r>
              <w:rPr>
                <w:rFonts w:hint="eastAsia" w:ascii="仿宋_GB2312" w:hAnsi="宋体" w:eastAsia="仿宋_GB2312" w:cs="宋体"/>
                <w:b/>
                <w:kern w:val="0"/>
                <w:lang w:eastAsia="zh-CN"/>
              </w:rPr>
              <w:t>(人)</w:t>
            </w:r>
          </w:p>
        </w:tc>
        <w:tc>
          <w:tcPr>
            <w:tcW w:w="1685" w:type="dxa"/>
            <w:gridSpan w:val="2"/>
            <w:vAlign w:val="center"/>
          </w:tcPr>
          <w:p w14:paraId="65616536">
            <w:pPr>
              <w:snapToGrid w:val="0"/>
              <w:spacing w:line="240" w:lineRule="auto"/>
              <w:jc w:val="center"/>
              <w:rPr>
                <w:rFonts w:hint="eastAsia" w:ascii="仿宋_GB2312" w:eastAsia="仿宋_GB2312"/>
                <w:b/>
                <w:kern w:val="0"/>
                <w:lang w:eastAsia="zh-CN"/>
              </w:rPr>
            </w:pPr>
            <w:r>
              <w:rPr>
                <w:rFonts w:hint="eastAsia" w:ascii="仿宋_GB2312" w:hAnsi="宋体" w:eastAsia="仿宋_GB2312" w:cs="宋体"/>
                <w:b/>
                <w:kern w:val="0"/>
                <w:lang w:eastAsia="zh-CN"/>
              </w:rPr>
              <w:t>编制数</w:t>
            </w:r>
          </w:p>
        </w:tc>
        <w:tc>
          <w:tcPr>
            <w:tcW w:w="1628" w:type="dxa"/>
            <w:gridSpan w:val="2"/>
            <w:vAlign w:val="center"/>
          </w:tcPr>
          <w:p w14:paraId="45D622A2">
            <w:pPr>
              <w:snapToGrid w:val="0"/>
              <w:spacing w:line="240" w:lineRule="auto"/>
              <w:jc w:val="center"/>
              <w:rPr>
                <w:rFonts w:hint="eastAsia" w:ascii="仿宋_GB2312" w:eastAsia="仿宋_GB2312"/>
                <w:b/>
                <w:kern w:val="0"/>
                <w:lang w:eastAsia="zh-CN"/>
              </w:rPr>
            </w:pPr>
            <w:r>
              <w:rPr>
                <w:rFonts w:hint="eastAsia" w:ascii="仿宋_GB2312" w:eastAsia="仿宋_GB2312"/>
                <w:b/>
                <w:kern w:val="0"/>
                <w:lang w:eastAsia="zh-CN"/>
              </w:rPr>
              <w:t>2024年实际</w:t>
            </w:r>
          </w:p>
          <w:p w14:paraId="620B89A0">
            <w:pPr>
              <w:snapToGrid w:val="0"/>
              <w:spacing w:line="240" w:lineRule="auto"/>
              <w:jc w:val="center"/>
              <w:rPr>
                <w:rFonts w:hint="eastAsia" w:ascii="仿宋_GB2312" w:eastAsia="仿宋_GB2312"/>
                <w:b/>
                <w:kern w:val="0"/>
                <w:lang w:eastAsia="zh-CN"/>
              </w:rPr>
            </w:pPr>
            <w:r>
              <w:rPr>
                <w:rFonts w:hint="eastAsia" w:ascii="仿宋_GB2312" w:eastAsia="仿宋_GB2312"/>
                <w:b/>
                <w:kern w:val="0"/>
                <w:lang w:eastAsia="zh-CN"/>
              </w:rPr>
              <w:t>在职人数</w:t>
            </w:r>
          </w:p>
        </w:tc>
        <w:tc>
          <w:tcPr>
            <w:tcW w:w="2000" w:type="dxa"/>
            <w:gridSpan w:val="2"/>
            <w:vAlign w:val="center"/>
          </w:tcPr>
          <w:p w14:paraId="256D162A">
            <w:pPr>
              <w:snapToGrid w:val="0"/>
              <w:spacing w:line="240" w:lineRule="auto"/>
              <w:jc w:val="center"/>
              <w:rPr>
                <w:rFonts w:hint="eastAsia" w:ascii="仿宋_GB2312" w:eastAsia="仿宋_GB2312"/>
                <w:b/>
                <w:kern w:val="0"/>
                <w:lang w:eastAsia="zh-CN"/>
              </w:rPr>
            </w:pPr>
            <w:r>
              <w:rPr>
                <w:rFonts w:hint="eastAsia" w:ascii="仿宋_GB2312" w:hAnsi="宋体" w:eastAsia="仿宋_GB2312" w:cs="宋体"/>
                <w:b/>
                <w:kern w:val="0"/>
                <w:lang w:eastAsia="zh-CN"/>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3399" w:type="dxa"/>
            <w:vMerge w:val="continue"/>
            <w:tcBorders>
              <w:top w:val="nil"/>
            </w:tcBorders>
            <w:vAlign w:val="center"/>
          </w:tcPr>
          <w:p w14:paraId="65438EA8">
            <w:pPr>
              <w:snapToGrid w:val="0"/>
              <w:spacing w:line="240" w:lineRule="auto"/>
              <w:ind w:firstLine="420"/>
              <w:jc w:val="center"/>
              <w:rPr>
                <w:rFonts w:hint="eastAsia" w:ascii="仿宋_GB2312" w:eastAsia="仿宋_GB2312"/>
                <w:b/>
                <w:kern w:val="0"/>
                <w:lang w:eastAsia="zh-CN"/>
              </w:rPr>
            </w:pPr>
          </w:p>
        </w:tc>
        <w:tc>
          <w:tcPr>
            <w:tcW w:w="1685" w:type="dxa"/>
            <w:gridSpan w:val="2"/>
            <w:vAlign w:val="center"/>
          </w:tcPr>
          <w:p w14:paraId="4056B26D">
            <w:pPr>
              <w:snapToGrid w:val="0"/>
              <w:spacing w:line="240" w:lineRule="auto"/>
              <w:ind w:firstLine="420"/>
              <w:jc w:val="center"/>
              <w:rPr>
                <w:rFonts w:hint="default" w:ascii="仿宋_GB2312" w:eastAsia="仿宋_GB2312"/>
                <w:b/>
                <w:kern w:val="0"/>
                <w:lang w:val="en-US" w:eastAsia="zh-CN"/>
              </w:rPr>
            </w:pPr>
            <w:r>
              <w:rPr>
                <w:rFonts w:hint="eastAsia" w:ascii="仿宋_GB2312" w:eastAsia="仿宋_GB2312"/>
                <w:b/>
                <w:kern w:val="0"/>
                <w:lang w:val="en-US" w:eastAsia="zh-CN"/>
              </w:rPr>
              <w:t>65</w:t>
            </w:r>
          </w:p>
        </w:tc>
        <w:tc>
          <w:tcPr>
            <w:tcW w:w="1628" w:type="dxa"/>
            <w:gridSpan w:val="2"/>
            <w:vAlign w:val="center"/>
          </w:tcPr>
          <w:p w14:paraId="1D47B169">
            <w:pPr>
              <w:snapToGrid w:val="0"/>
              <w:spacing w:line="240" w:lineRule="auto"/>
              <w:ind w:firstLine="420"/>
              <w:jc w:val="center"/>
              <w:rPr>
                <w:rFonts w:hint="default" w:ascii="仿宋_GB2312" w:eastAsia="仿宋_GB2312"/>
                <w:b/>
                <w:kern w:val="0"/>
                <w:lang w:val="en-US" w:eastAsia="zh-CN"/>
              </w:rPr>
            </w:pPr>
            <w:r>
              <w:rPr>
                <w:rFonts w:hint="eastAsia" w:ascii="仿宋_GB2312" w:eastAsia="仿宋_GB2312"/>
                <w:b/>
                <w:kern w:val="0"/>
                <w:lang w:val="en-US" w:eastAsia="zh-CN"/>
              </w:rPr>
              <w:t>65</w:t>
            </w:r>
          </w:p>
        </w:tc>
        <w:tc>
          <w:tcPr>
            <w:tcW w:w="2000" w:type="dxa"/>
            <w:gridSpan w:val="2"/>
            <w:vAlign w:val="center"/>
          </w:tcPr>
          <w:p w14:paraId="06F2846E">
            <w:pPr>
              <w:snapToGrid w:val="0"/>
              <w:spacing w:line="240" w:lineRule="auto"/>
              <w:ind w:firstLine="420"/>
              <w:jc w:val="center"/>
              <w:rPr>
                <w:rFonts w:hint="default" w:ascii="仿宋_GB2312" w:eastAsia="仿宋_GB2312"/>
                <w:b/>
                <w:kern w:val="0"/>
                <w:lang w:val="en-US" w:eastAsia="zh-CN"/>
              </w:rPr>
            </w:pPr>
            <w:r>
              <w:rPr>
                <w:rFonts w:hint="eastAsia" w:ascii="仿宋_GB2312" w:eastAsia="仿宋_GB2312"/>
                <w:b/>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640954C9">
            <w:pPr>
              <w:snapToGrid w:val="0"/>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685" w:type="dxa"/>
            <w:gridSpan w:val="2"/>
            <w:vAlign w:val="center"/>
          </w:tcPr>
          <w:p w14:paraId="3559BBE2">
            <w:pPr>
              <w:snapToGrid w:val="0"/>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1628" w:type="dxa"/>
            <w:gridSpan w:val="2"/>
            <w:vAlign w:val="center"/>
          </w:tcPr>
          <w:p w14:paraId="5DBAAEEC">
            <w:pPr>
              <w:snapToGrid w:val="0"/>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2000" w:type="dxa"/>
            <w:gridSpan w:val="2"/>
            <w:vAlign w:val="center"/>
          </w:tcPr>
          <w:p w14:paraId="284567BC">
            <w:pPr>
              <w:snapToGrid w:val="0"/>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7A428815">
            <w:pPr>
              <w:snapToGrid w:val="0"/>
              <w:spacing w:line="240" w:lineRule="auto"/>
              <w:jc w:val="center"/>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1685" w:type="dxa"/>
            <w:gridSpan w:val="2"/>
            <w:vAlign w:val="center"/>
          </w:tcPr>
          <w:p w14:paraId="1C1EF02E">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4.46</w:t>
            </w:r>
          </w:p>
        </w:tc>
        <w:tc>
          <w:tcPr>
            <w:tcW w:w="1628" w:type="dxa"/>
            <w:gridSpan w:val="2"/>
            <w:vAlign w:val="center"/>
          </w:tcPr>
          <w:p w14:paraId="1D6514EA">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w:t>
            </w:r>
          </w:p>
        </w:tc>
        <w:tc>
          <w:tcPr>
            <w:tcW w:w="2000" w:type="dxa"/>
            <w:gridSpan w:val="2"/>
            <w:vAlign w:val="center"/>
          </w:tcPr>
          <w:p w14:paraId="7DFA6482">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19.26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221D84B4">
            <w:pPr>
              <w:snapToGrid w:val="0"/>
              <w:spacing w:line="240" w:lineRule="auto"/>
              <w:ind w:firstLine="420"/>
              <w:jc w:val="center"/>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1685" w:type="dxa"/>
            <w:gridSpan w:val="2"/>
            <w:shd w:val="clear" w:color="auto" w:fill="auto"/>
            <w:vAlign w:val="center"/>
          </w:tcPr>
          <w:p w14:paraId="2BB3E60E">
            <w:pPr>
              <w:snapToGrid w:val="0"/>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7.9</w:t>
            </w:r>
          </w:p>
        </w:tc>
        <w:tc>
          <w:tcPr>
            <w:tcW w:w="1628" w:type="dxa"/>
            <w:gridSpan w:val="2"/>
            <w:shd w:val="clear" w:color="auto" w:fill="auto"/>
            <w:vAlign w:val="center"/>
          </w:tcPr>
          <w:p w14:paraId="7474BB6E">
            <w:pPr>
              <w:snapToGrid w:val="0"/>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w:t>
            </w:r>
          </w:p>
        </w:tc>
        <w:tc>
          <w:tcPr>
            <w:tcW w:w="2000" w:type="dxa"/>
            <w:gridSpan w:val="2"/>
            <w:shd w:val="clear" w:color="auto" w:fill="auto"/>
            <w:vAlign w:val="center"/>
          </w:tcPr>
          <w:p w14:paraId="71BD7494">
            <w:pPr>
              <w:snapToGrid w:val="0"/>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14.34</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71C1E1F6">
            <w:pPr>
              <w:snapToGrid w:val="0"/>
              <w:spacing w:line="240" w:lineRule="auto"/>
              <w:ind w:firstLine="840" w:firstLineChars="400"/>
              <w:jc w:val="center"/>
              <w:rPr>
                <w:rFonts w:ascii="仿宋_GB2312" w:eastAsia="仿宋_GB2312"/>
                <w:kern w:val="0"/>
              </w:rPr>
            </w:pPr>
            <w:r>
              <w:rPr>
                <w:rFonts w:hint="eastAsia" w:ascii="仿宋_GB2312" w:hAnsi="宋体" w:eastAsia="仿宋_GB2312" w:cs="宋体"/>
                <w:kern w:val="0"/>
              </w:rPr>
              <w:t>其中：公车购置</w:t>
            </w:r>
          </w:p>
        </w:tc>
        <w:tc>
          <w:tcPr>
            <w:tcW w:w="1685" w:type="dxa"/>
            <w:gridSpan w:val="2"/>
            <w:vAlign w:val="center"/>
          </w:tcPr>
          <w:p w14:paraId="31BDC46A">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628" w:type="dxa"/>
            <w:gridSpan w:val="2"/>
            <w:vAlign w:val="center"/>
          </w:tcPr>
          <w:p w14:paraId="79420B7F">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00" w:type="dxa"/>
            <w:gridSpan w:val="2"/>
            <w:vAlign w:val="center"/>
          </w:tcPr>
          <w:p w14:paraId="0A161583">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4FE99123">
            <w:pPr>
              <w:snapToGrid w:val="0"/>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1685" w:type="dxa"/>
            <w:gridSpan w:val="2"/>
            <w:vAlign w:val="center"/>
          </w:tcPr>
          <w:p w14:paraId="6581D34A">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2.35</w:t>
            </w:r>
          </w:p>
        </w:tc>
        <w:tc>
          <w:tcPr>
            <w:tcW w:w="1628" w:type="dxa"/>
            <w:gridSpan w:val="2"/>
            <w:vAlign w:val="center"/>
          </w:tcPr>
          <w:p w14:paraId="4D0A1ED9">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00" w:type="dxa"/>
            <w:gridSpan w:val="2"/>
            <w:vAlign w:val="center"/>
          </w:tcPr>
          <w:p w14:paraId="5A740743">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14.34</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3F0FEFE6">
            <w:pPr>
              <w:snapToGrid w:val="0"/>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1685" w:type="dxa"/>
            <w:gridSpan w:val="2"/>
            <w:vAlign w:val="center"/>
          </w:tcPr>
          <w:p w14:paraId="6F82C849">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628" w:type="dxa"/>
            <w:gridSpan w:val="2"/>
            <w:vAlign w:val="center"/>
          </w:tcPr>
          <w:p w14:paraId="402D38BC">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00" w:type="dxa"/>
            <w:gridSpan w:val="2"/>
            <w:vAlign w:val="center"/>
          </w:tcPr>
          <w:p w14:paraId="0229920A">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6A57BD35">
            <w:pPr>
              <w:snapToGrid w:val="0"/>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1685" w:type="dxa"/>
            <w:gridSpan w:val="2"/>
            <w:vAlign w:val="center"/>
          </w:tcPr>
          <w:p w14:paraId="23AA2EC5">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2.11</w:t>
            </w:r>
          </w:p>
        </w:tc>
        <w:tc>
          <w:tcPr>
            <w:tcW w:w="1628" w:type="dxa"/>
            <w:gridSpan w:val="2"/>
            <w:vAlign w:val="center"/>
          </w:tcPr>
          <w:p w14:paraId="672289AD">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00" w:type="dxa"/>
            <w:gridSpan w:val="2"/>
            <w:vAlign w:val="center"/>
          </w:tcPr>
          <w:p w14:paraId="7985B41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4.92</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1C282A34">
            <w:pPr>
              <w:snapToGrid w:val="0"/>
              <w:spacing w:line="240" w:lineRule="auto"/>
              <w:jc w:val="center"/>
              <w:rPr>
                <w:rFonts w:ascii="仿宋_GB2312" w:eastAsia="仿宋_GB2312"/>
                <w:kern w:val="0"/>
              </w:rPr>
            </w:pPr>
            <w:r>
              <w:rPr>
                <w:rFonts w:hint="eastAsia" w:ascii="仿宋_GB2312" w:hAnsi="宋体" w:eastAsia="仿宋_GB2312" w:cs="宋体"/>
                <w:kern w:val="0"/>
              </w:rPr>
              <w:t>项目支出：</w:t>
            </w:r>
          </w:p>
        </w:tc>
        <w:tc>
          <w:tcPr>
            <w:tcW w:w="1685" w:type="dxa"/>
            <w:gridSpan w:val="2"/>
            <w:vAlign w:val="center"/>
          </w:tcPr>
          <w:p w14:paraId="6B7C6FFA">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637.68</w:t>
            </w:r>
          </w:p>
        </w:tc>
        <w:tc>
          <w:tcPr>
            <w:tcW w:w="1628" w:type="dxa"/>
            <w:gridSpan w:val="2"/>
            <w:vAlign w:val="center"/>
          </w:tcPr>
          <w:p w14:paraId="56A401C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208</w:t>
            </w:r>
          </w:p>
        </w:tc>
        <w:tc>
          <w:tcPr>
            <w:tcW w:w="2000" w:type="dxa"/>
            <w:gridSpan w:val="2"/>
            <w:vAlign w:val="center"/>
          </w:tcPr>
          <w:p w14:paraId="7E496EB6">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5263.58</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0229F187">
            <w:pPr>
              <w:snapToGrid w:val="0"/>
              <w:spacing w:line="240" w:lineRule="auto"/>
              <w:ind w:firstLine="420"/>
              <w:jc w:val="center"/>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1685" w:type="dxa"/>
            <w:gridSpan w:val="2"/>
            <w:vAlign w:val="center"/>
          </w:tcPr>
          <w:p w14:paraId="5C6C607C">
            <w:pPr>
              <w:snapToGrid w:val="0"/>
              <w:spacing w:line="240" w:lineRule="auto"/>
              <w:ind w:firstLine="420"/>
              <w:jc w:val="center"/>
              <w:rPr>
                <w:rFonts w:ascii="仿宋_GB2312" w:eastAsia="仿宋_GB2312"/>
                <w:kern w:val="0"/>
              </w:rPr>
            </w:pPr>
          </w:p>
        </w:tc>
        <w:tc>
          <w:tcPr>
            <w:tcW w:w="1628" w:type="dxa"/>
            <w:gridSpan w:val="2"/>
            <w:vAlign w:val="center"/>
          </w:tcPr>
          <w:p w14:paraId="142DDA3A">
            <w:pPr>
              <w:snapToGrid w:val="0"/>
              <w:spacing w:line="240" w:lineRule="auto"/>
              <w:ind w:firstLine="420"/>
              <w:jc w:val="center"/>
              <w:rPr>
                <w:rFonts w:ascii="仿宋_GB2312" w:eastAsia="仿宋_GB2312"/>
                <w:kern w:val="0"/>
              </w:rPr>
            </w:pPr>
          </w:p>
        </w:tc>
        <w:tc>
          <w:tcPr>
            <w:tcW w:w="2000" w:type="dxa"/>
            <w:gridSpan w:val="2"/>
            <w:vAlign w:val="center"/>
          </w:tcPr>
          <w:p w14:paraId="2E8DC00D">
            <w:pPr>
              <w:snapToGrid w:val="0"/>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4985BAE9">
            <w:pPr>
              <w:snapToGrid w:val="0"/>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1685" w:type="dxa"/>
            <w:gridSpan w:val="2"/>
            <w:vAlign w:val="center"/>
          </w:tcPr>
          <w:p w14:paraId="7757DF50">
            <w:pPr>
              <w:snapToGrid w:val="0"/>
              <w:spacing w:line="240" w:lineRule="auto"/>
              <w:ind w:firstLine="420"/>
              <w:jc w:val="center"/>
              <w:rPr>
                <w:rFonts w:ascii="仿宋_GB2312" w:eastAsia="仿宋_GB2312"/>
                <w:kern w:val="0"/>
              </w:rPr>
            </w:pPr>
          </w:p>
        </w:tc>
        <w:tc>
          <w:tcPr>
            <w:tcW w:w="1628" w:type="dxa"/>
            <w:gridSpan w:val="2"/>
            <w:vAlign w:val="center"/>
          </w:tcPr>
          <w:p w14:paraId="31C696EB">
            <w:pPr>
              <w:snapToGrid w:val="0"/>
              <w:spacing w:line="240" w:lineRule="auto"/>
              <w:ind w:firstLine="420"/>
              <w:jc w:val="center"/>
              <w:rPr>
                <w:rFonts w:ascii="仿宋_GB2312" w:eastAsia="仿宋_GB2312"/>
                <w:kern w:val="0"/>
              </w:rPr>
            </w:pPr>
          </w:p>
        </w:tc>
        <w:tc>
          <w:tcPr>
            <w:tcW w:w="2000" w:type="dxa"/>
            <w:gridSpan w:val="2"/>
            <w:vAlign w:val="center"/>
          </w:tcPr>
          <w:p w14:paraId="1F7D72B8">
            <w:pPr>
              <w:snapToGrid w:val="0"/>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07481D13">
            <w:pPr>
              <w:snapToGrid w:val="0"/>
              <w:spacing w:line="240" w:lineRule="auto"/>
              <w:ind w:firstLine="420"/>
              <w:jc w:val="center"/>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tc>
        <w:tc>
          <w:tcPr>
            <w:tcW w:w="1685" w:type="dxa"/>
            <w:gridSpan w:val="2"/>
            <w:vAlign w:val="center"/>
          </w:tcPr>
          <w:p w14:paraId="482AEA10">
            <w:pPr>
              <w:snapToGrid w:val="0"/>
              <w:spacing w:line="240" w:lineRule="auto"/>
              <w:ind w:firstLine="420"/>
              <w:jc w:val="center"/>
              <w:rPr>
                <w:rFonts w:ascii="仿宋_GB2312" w:eastAsia="仿宋_GB2312"/>
                <w:kern w:val="0"/>
                <w:lang w:eastAsia="zh-CN"/>
              </w:rPr>
            </w:pPr>
          </w:p>
        </w:tc>
        <w:tc>
          <w:tcPr>
            <w:tcW w:w="1628" w:type="dxa"/>
            <w:gridSpan w:val="2"/>
            <w:vAlign w:val="center"/>
          </w:tcPr>
          <w:p w14:paraId="18F75CDE">
            <w:pPr>
              <w:snapToGrid w:val="0"/>
              <w:spacing w:line="240" w:lineRule="auto"/>
              <w:ind w:firstLine="420"/>
              <w:jc w:val="center"/>
              <w:rPr>
                <w:rFonts w:ascii="仿宋_GB2312" w:eastAsia="仿宋_GB2312"/>
                <w:kern w:val="0"/>
                <w:lang w:eastAsia="zh-CN"/>
              </w:rPr>
            </w:pPr>
          </w:p>
        </w:tc>
        <w:tc>
          <w:tcPr>
            <w:tcW w:w="2000" w:type="dxa"/>
            <w:gridSpan w:val="2"/>
            <w:vAlign w:val="center"/>
          </w:tcPr>
          <w:p w14:paraId="4D19413F">
            <w:pPr>
              <w:snapToGrid w:val="0"/>
              <w:spacing w:line="240" w:lineRule="auto"/>
              <w:ind w:firstLine="420"/>
              <w:jc w:val="center"/>
              <w:rPr>
                <w:rFonts w:ascii="仿宋_GB2312" w:eastAsia="仿宋_GB2312"/>
                <w:kern w:val="0"/>
                <w:lang w:eastAsia="zh-CN"/>
              </w:rPr>
            </w:pPr>
          </w:p>
        </w:tc>
      </w:tr>
      <w:tr w14:paraId="5923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61C63BC8">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安全监管</w:t>
            </w:r>
          </w:p>
        </w:tc>
        <w:tc>
          <w:tcPr>
            <w:tcW w:w="1685" w:type="dxa"/>
            <w:gridSpan w:val="2"/>
            <w:vAlign w:val="center"/>
          </w:tcPr>
          <w:p w14:paraId="112185F7">
            <w:pPr>
              <w:snapToGrid w:val="0"/>
              <w:spacing w:line="240" w:lineRule="auto"/>
              <w:ind w:firstLine="420"/>
              <w:jc w:val="center"/>
              <w:rPr>
                <w:rFonts w:hint="default" w:ascii="仿宋_GB2312" w:eastAsia="仿宋_GB2312"/>
                <w:kern w:val="0"/>
                <w:lang w:val="en-US" w:eastAsia="zh-CN"/>
              </w:rPr>
            </w:pPr>
          </w:p>
        </w:tc>
        <w:tc>
          <w:tcPr>
            <w:tcW w:w="1628" w:type="dxa"/>
            <w:gridSpan w:val="2"/>
            <w:vAlign w:val="center"/>
          </w:tcPr>
          <w:p w14:paraId="389E8F16">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73</w:t>
            </w:r>
          </w:p>
        </w:tc>
        <w:tc>
          <w:tcPr>
            <w:tcW w:w="2000" w:type="dxa"/>
            <w:gridSpan w:val="2"/>
            <w:vAlign w:val="center"/>
          </w:tcPr>
          <w:p w14:paraId="7FCD055F">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25.00</w:t>
            </w:r>
          </w:p>
        </w:tc>
      </w:tr>
      <w:tr w14:paraId="0D8A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3891630B">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应急救援</w:t>
            </w:r>
          </w:p>
        </w:tc>
        <w:tc>
          <w:tcPr>
            <w:tcW w:w="1685" w:type="dxa"/>
            <w:gridSpan w:val="2"/>
            <w:vAlign w:val="center"/>
          </w:tcPr>
          <w:p w14:paraId="5756D591">
            <w:pPr>
              <w:snapToGrid w:val="0"/>
              <w:spacing w:line="240" w:lineRule="auto"/>
              <w:ind w:firstLine="420"/>
              <w:jc w:val="center"/>
              <w:rPr>
                <w:rFonts w:ascii="仿宋_GB2312" w:eastAsia="仿宋_GB2312"/>
                <w:kern w:val="0"/>
                <w:lang w:eastAsia="zh-CN"/>
              </w:rPr>
            </w:pPr>
          </w:p>
        </w:tc>
        <w:tc>
          <w:tcPr>
            <w:tcW w:w="1628" w:type="dxa"/>
            <w:gridSpan w:val="2"/>
            <w:vAlign w:val="center"/>
          </w:tcPr>
          <w:p w14:paraId="6BD8E79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00" w:type="dxa"/>
            <w:gridSpan w:val="2"/>
            <w:vAlign w:val="center"/>
          </w:tcPr>
          <w:p w14:paraId="6C922636">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8.00</w:t>
            </w:r>
          </w:p>
        </w:tc>
      </w:tr>
      <w:tr w14:paraId="79F43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09D0D7D3">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应急管理</w:t>
            </w:r>
          </w:p>
        </w:tc>
        <w:tc>
          <w:tcPr>
            <w:tcW w:w="1685" w:type="dxa"/>
            <w:gridSpan w:val="2"/>
            <w:vAlign w:val="center"/>
          </w:tcPr>
          <w:p w14:paraId="63858AF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w:t>
            </w:r>
          </w:p>
        </w:tc>
        <w:tc>
          <w:tcPr>
            <w:tcW w:w="1628" w:type="dxa"/>
            <w:gridSpan w:val="2"/>
            <w:vAlign w:val="center"/>
          </w:tcPr>
          <w:p w14:paraId="47C904A7">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80</w:t>
            </w:r>
          </w:p>
        </w:tc>
        <w:tc>
          <w:tcPr>
            <w:tcW w:w="2000" w:type="dxa"/>
            <w:gridSpan w:val="2"/>
            <w:vAlign w:val="center"/>
          </w:tcPr>
          <w:p w14:paraId="25057FD7">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55.00</w:t>
            </w:r>
          </w:p>
        </w:tc>
      </w:tr>
      <w:tr w14:paraId="6C0CE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3F65302A">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其他应急管理支出</w:t>
            </w:r>
          </w:p>
        </w:tc>
        <w:tc>
          <w:tcPr>
            <w:tcW w:w="1685" w:type="dxa"/>
            <w:gridSpan w:val="2"/>
            <w:vAlign w:val="center"/>
          </w:tcPr>
          <w:p w14:paraId="6086F8B9">
            <w:pPr>
              <w:snapToGrid w:val="0"/>
              <w:spacing w:line="240" w:lineRule="auto"/>
              <w:ind w:firstLine="420"/>
              <w:jc w:val="center"/>
              <w:rPr>
                <w:rFonts w:hint="default" w:ascii="仿宋_GB2312" w:eastAsia="仿宋_GB2312"/>
                <w:kern w:val="0"/>
                <w:lang w:val="en-US" w:eastAsia="zh-CN"/>
              </w:rPr>
            </w:pPr>
          </w:p>
        </w:tc>
        <w:tc>
          <w:tcPr>
            <w:tcW w:w="1628" w:type="dxa"/>
            <w:gridSpan w:val="2"/>
            <w:vAlign w:val="center"/>
          </w:tcPr>
          <w:p w14:paraId="7E454CEF">
            <w:pPr>
              <w:snapToGrid w:val="0"/>
              <w:spacing w:line="240" w:lineRule="auto"/>
              <w:ind w:firstLine="420"/>
              <w:jc w:val="center"/>
              <w:rPr>
                <w:rFonts w:ascii="仿宋_GB2312" w:eastAsia="仿宋_GB2312"/>
                <w:kern w:val="0"/>
                <w:lang w:eastAsia="zh-CN"/>
              </w:rPr>
            </w:pPr>
          </w:p>
        </w:tc>
        <w:tc>
          <w:tcPr>
            <w:tcW w:w="2000" w:type="dxa"/>
            <w:gridSpan w:val="2"/>
            <w:vAlign w:val="center"/>
          </w:tcPr>
          <w:p w14:paraId="68F07512">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797.58</w:t>
            </w:r>
          </w:p>
        </w:tc>
      </w:tr>
      <w:tr w14:paraId="3E3E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02824443">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消防应急救援</w:t>
            </w:r>
          </w:p>
        </w:tc>
        <w:tc>
          <w:tcPr>
            <w:tcW w:w="1685" w:type="dxa"/>
            <w:gridSpan w:val="2"/>
            <w:vAlign w:val="center"/>
          </w:tcPr>
          <w:p w14:paraId="654164D9">
            <w:pPr>
              <w:snapToGrid w:val="0"/>
              <w:spacing w:line="240" w:lineRule="auto"/>
              <w:ind w:firstLine="420"/>
              <w:jc w:val="center"/>
              <w:rPr>
                <w:rFonts w:ascii="仿宋_GB2312" w:eastAsia="仿宋_GB2312"/>
                <w:kern w:val="0"/>
                <w:lang w:eastAsia="zh-CN"/>
              </w:rPr>
            </w:pPr>
          </w:p>
        </w:tc>
        <w:tc>
          <w:tcPr>
            <w:tcW w:w="1628" w:type="dxa"/>
            <w:gridSpan w:val="2"/>
            <w:vAlign w:val="center"/>
          </w:tcPr>
          <w:p w14:paraId="3C388810">
            <w:pPr>
              <w:snapToGrid w:val="0"/>
              <w:spacing w:line="240" w:lineRule="auto"/>
              <w:ind w:firstLine="420"/>
              <w:jc w:val="center"/>
              <w:rPr>
                <w:rFonts w:ascii="仿宋_GB2312" w:eastAsia="仿宋_GB2312"/>
                <w:kern w:val="0"/>
                <w:lang w:eastAsia="zh-CN"/>
              </w:rPr>
            </w:pPr>
          </w:p>
        </w:tc>
        <w:tc>
          <w:tcPr>
            <w:tcW w:w="2000" w:type="dxa"/>
            <w:gridSpan w:val="2"/>
            <w:vAlign w:val="center"/>
          </w:tcPr>
          <w:p w14:paraId="22590D77">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2.81</w:t>
            </w:r>
          </w:p>
        </w:tc>
      </w:tr>
      <w:tr w14:paraId="7AAA5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622B05EC">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地震监测</w:t>
            </w:r>
          </w:p>
        </w:tc>
        <w:tc>
          <w:tcPr>
            <w:tcW w:w="1685" w:type="dxa"/>
            <w:gridSpan w:val="2"/>
            <w:vAlign w:val="center"/>
          </w:tcPr>
          <w:p w14:paraId="1D6C0BCD">
            <w:pPr>
              <w:snapToGrid w:val="0"/>
              <w:spacing w:line="240" w:lineRule="auto"/>
              <w:ind w:firstLine="420"/>
              <w:jc w:val="center"/>
              <w:rPr>
                <w:rFonts w:ascii="仿宋_GB2312" w:eastAsia="仿宋_GB2312"/>
                <w:kern w:val="0"/>
                <w:lang w:eastAsia="zh-CN"/>
              </w:rPr>
            </w:pPr>
          </w:p>
        </w:tc>
        <w:tc>
          <w:tcPr>
            <w:tcW w:w="1628" w:type="dxa"/>
            <w:gridSpan w:val="2"/>
            <w:vAlign w:val="center"/>
          </w:tcPr>
          <w:p w14:paraId="44612B36">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00" w:type="dxa"/>
            <w:gridSpan w:val="2"/>
            <w:vAlign w:val="center"/>
          </w:tcPr>
          <w:p w14:paraId="7FB0B47D">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1.57</w:t>
            </w:r>
          </w:p>
        </w:tc>
      </w:tr>
      <w:tr w14:paraId="2636C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200E5DA7">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森林草原防灾减灾</w:t>
            </w:r>
          </w:p>
        </w:tc>
        <w:tc>
          <w:tcPr>
            <w:tcW w:w="1685" w:type="dxa"/>
            <w:gridSpan w:val="2"/>
            <w:vAlign w:val="center"/>
          </w:tcPr>
          <w:p w14:paraId="25D17365">
            <w:pPr>
              <w:snapToGrid w:val="0"/>
              <w:spacing w:line="240" w:lineRule="auto"/>
              <w:ind w:firstLine="420"/>
              <w:jc w:val="center"/>
              <w:rPr>
                <w:rFonts w:ascii="仿宋_GB2312" w:eastAsia="仿宋_GB2312"/>
                <w:kern w:val="0"/>
                <w:lang w:eastAsia="zh-CN"/>
              </w:rPr>
            </w:pPr>
          </w:p>
        </w:tc>
        <w:tc>
          <w:tcPr>
            <w:tcW w:w="1628" w:type="dxa"/>
            <w:gridSpan w:val="2"/>
            <w:vAlign w:val="center"/>
          </w:tcPr>
          <w:p w14:paraId="76491B9A">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w:t>
            </w:r>
          </w:p>
        </w:tc>
        <w:tc>
          <w:tcPr>
            <w:tcW w:w="2000" w:type="dxa"/>
            <w:gridSpan w:val="2"/>
            <w:vAlign w:val="center"/>
          </w:tcPr>
          <w:p w14:paraId="3BE84C69">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25.00</w:t>
            </w:r>
          </w:p>
        </w:tc>
      </w:tr>
      <w:tr w14:paraId="1AF1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24ED219D">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其他自然灾害防治支出</w:t>
            </w:r>
          </w:p>
        </w:tc>
        <w:tc>
          <w:tcPr>
            <w:tcW w:w="1685" w:type="dxa"/>
            <w:gridSpan w:val="2"/>
            <w:vAlign w:val="center"/>
          </w:tcPr>
          <w:p w14:paraId="1405E2E3">
            <w:pPr>
              <w:snapToGrid w:val="0"/>
              <w:spacing w:line="240" w:lineRule="auto"/>
              <w:ind w:firstLine="420"/>
              <w:jc w:val="center"/>
              <w:rPr>
                <w:rFonts w:ascii="仿宋_GB2312" w:eastAsia="仿宋_GB2312"/>
                <w:kern w:val="0"/>
                <w:lang w:eastAsia="zh-CN"/>
              </w:rPr>
            </w:pPr>
          </w:p>
        </w:tc>
        <w:tc>
          <w:tcPr>
            <w:tcW w:w="1628" w:type="dxa"/>
            <w:gridSpan w:val="2"/>
            <w:vAlign w:val="center"/>
          </w:tcPr>
          <w:p w14:paraId="2AE12841">
            <w:pPr>
              <w:snapToGrid w:val="0"/>
              <w:spacing w:line="240" w:lineRule="auto"/>
              <w:ind w:firstLine="420"/>
              <w:jc w:val="center"/>
              <w:rPr>
                <w:rFonts w:ascii="仿宋_GB2312" w:eastAsia="仿宋_GB2312"/>
                <w:kern w:val="0"/>
                <w:lang w:eastAsia="zh-CN"/>
              </w:rPr>
            </w:pPr>
          </w:p>
        </w:tc>
        <w:tc>
          <w:tcPr>
            <w:tcW w:w="2000" w:type="dxa"/>
            <w:gridSpan w:val="2"/>
            <w:vAlign w:val="center"/>
          </w:tcPr>
          <w:p w14:paraId="6C9018CE">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14.40</w:t>
            </w:r>
          </w:p>
        </w:tc>
      </w:tr>
      <w:tr w14:paraId="4D11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7A679EEF">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自然灾害救灾补助</w:t>
            </w:r>
          </w:p>
        </w:tc>
        <w:tc>
          <w:tcPr>
            <w:tcW w:w="1685" w:type="dxa"/>
            <w:gridSpan w:val="2"/>
            <w:vAlign w:val="center"/>
          </w:tcPr>
          <w:p w14:paraId="2E3010A2">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557.68</w:t>
            </w:r>
          </w:p>
        </w:tc>
        <w:tc>
          <w:tcPr>
            <w:tcW w:w="1628" w:type="dxa"/>
            <w:gridSpan w:val="2"/>
            <w:vAlign w:val="center"/>
          </w:tcPr>
          <w:p w14:paraId="461C6E93">
            <w:pPr>
              <w:snapToGrid w:val="0"/>
              <w:spacing w:line="240" w:lineRule="auto"/>
              <w:ind w:firstLine="420"/>
              <w:jc w:val="center"/>
              <w:rPr>
                <w:rFonts w:ascii="仿宋_GB2312" w:eastAsia="仿宋_GB2312"/>
                <w:kern w:val="0"/>
                <w:lang w:eastAsia="zh-CN"/>
              </w:rPr>
            </w:pPr>
          </w:p>
        </w:tc>
        <w:tc>
          <w:tcPr>
            <w:tcW w:w="2000" w:type="dxa"/>
            <w:gridSpan w:val="2"/>
            <w:vAlign w:val="center"/>
          </w:tcPr>
          <w:p w14:paraId="2C736C7F">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2,643.59</w:t>
            </w:r>
          </w:p>
        </w:tc>
      </w:tr>
      <w:tr w14:paraId="686C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2EC83806">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其他自然灾害救灾及恢复重建支出</w:t>
            </w:r>
          </w:p>
        </w:tc>
        <w:tc>
          <w:tcPr>
            <w:tcW w:w="1685" w:type="dxa"/>
            <w:gridSpan w:val="2"/>
            <w:vAlign w:val="center"/>
          </w:tcPr>
          <w:p w14:paraId="6CDE4133">
            <w:pPr>
              <w:snapToGrid w:val="0"/>
              <w:spacing w:line="240" w:lineRule="auto"/>
              <w:ind w:firstLine="420"/>
              <w:jc w:val="center"/>
              <w:rPr>
                <w:rFonts w:ascii="仿宋_GB2312" w:eastAsia="仿宋_GB2312"/>
                <w:kern w:val="0"/>
                <w:lang w:eastAsia="zh-CN"/>
              </w:rPr>
            </w:pPr>
          </w:p>
        </w:tc>
        <w:tc>
          <w:tcPr>
            <w:tcW w:w="1628" w:type="dxa"/>
            <w:gridSpan w:val="2"/>
            <w:vAlign w:val="center"/>
          </w:tcPr>
          <w:p w14:paraId="5732302E">
            <w:pPr>
              <w:snapToGrid w:val="0"/>
              <w:spacing w:line="240" w:lineRule="auto"/>
              <w:ind w:firstLine="420"/>
              <w:jc w:val="center"/>
              <w:rPr>
                <w:rFonts w:ascii="仿宋_GB2312" w:eastAsia="仿宋_GB2312"/>
                <w:kern w:val="0"/>
                <w:lang w:eastAsia="zh-CN"/>
              </w:rPr>
            </w:pPr>
          </w:p>
        </w:tc>
        <w:tc>
          <w:tcPr>
            <w:tcW w:w="2000" w:type="dxa"/>
            <w:gridSpan w:val="2"/>
            <w:vAlign w:val="center"/>
          </w:tcPr>
          <w:p w14:paraId="04D210BD">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1,500.00</w:t>
            </w:r>
          </w:p>
        </w:tc>
      </w:tr>
      <w:tr w14:paraId="5CCC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57CA47C8">
            <w:pPr>
              <w:keepNext w:val="0"/>
              <w:keepLines w:val="0"/>
              <w:widowControl/>
              <w:suppressLineNumbers w:val="0"/>
              <w:jc w:val="left"/>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1"/>
                <w:szCs w:val="21"/>
                <w:u w:val="none"/>
                <w:lang w:val="en-US" w:eastAsia="zh-CN" w:bidi="ar"/>
              </w:rPr>
              <w:t>其他灾害防治及应急管理支出</w:t>
            </w:r>
          </w:p>
        </w:tc>
        <w:tc>
          <w:tcPr>
            <w:tcW w:w="1685" w:type="dxa"/>
            <w:gridSpan w:val="2"/>
            <w:vAlign w:val="center"/>
          </w:tcPr>
          <w:p w14:paraId="29750E79">
            <w:pPr>
              <w:snapToGrid w:val="0"/>
              <w:spacing w:line="240" w:lineRule="auto"/>
              <w:ind w:firstLine="420"/>
              <w:jc w:val="center"/>
              <w:rPr>
                <w:rFonts w:ascii="仿宋_GB2312" w:eastAsia="仿宋_GB2312"/>
                <w:kern w:val="0"/>
                <w:lang w:eastAsia="zh-CN"/>
              </w:rPr>
            </w:pPr>
          </w:p>
        </w:tc>
        <w:tc>
          <w:tcPr>
            <w:tcW w:w="1628" w:type="dxa"/>
            <w:gridSpan w:val="2"/>
            <w:vAlign w:val="center"/>
          </w:tcPr>
          <w:p w14:paraId="2A95CFDE">
            <w:pPr>
              <w:snapToGrid w:val="0"/>
              <w:spacing w:line="240" w:lineRule="auto"/>
              <w:ind w:firstLine="420"/>
              <w:jc w:val="center"/>
              <w:rPr>
                <w:rFonts w:ascii="仿宋_GB2312" w:eastAsia="仿宋_GB2312"/>
                <w:kern w:val="0"/>
                <w:lang w:eastAsia="zh-CN"/>
              </w:rPr>
            </w:pPr>
          </w:p>
        </w:tc>
        <w:tc>
          <w:tcPr>
            <w:tcW w:w="2000" w:type="dxa"/>
            <w:gridSpan w:val="2"/>
            <w:vAlign w:val="center"/>
          </w:tcPr>
          <w:p w14:paraId="1457AD2C">
            <w:pPr>
              <w:keepNext w:val="0"/>
              <w:keepLines w:val="0"/>
              <w:widowControl/>
              <w:suppressLineNumbers w:val="0"/>
              <w:jc w:val="right"/>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190.64</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186270B2">
            <w:pPr>
              <w:snapToGrid w:val="0"/>
              <w:spacing w:line="240" w:lineRule="auto"/>
              <w:jc w:val="center"/>
              <w:rPr>
                <w:rFonts w:ascii="仿宋_GB2312" w:eastAsia="仿宋_GB2312"/>
                <w:kern w:val="0"/>
              </w:rPr>
            </w:pPr>
            <w:r>
              <w:rPr>
                <w:rFonts w:hint="eastAsia" w:ascii="仿宋_GB2312" w:hAnsi="宋体" w:eastAsia="仿宋_GB2312" w:cs="宋体"/>
                <w:kern w:val="0"/>
              </w:rPr>
              <w:t>公用经费</w:t>
            </w:r>
          </w:p>
        </w:tc>
        <w:tc>
          <w:tcPr>
            <w:tcW w:w="1685" w:type="dxa"/>
            <w:gridSpan w:val="2"/>
            <w:vAlign w:val="center"/>
          </w:tcPr>
          <w:p w14:paraId="4A5B86CE">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424.05</w:t>
            </w:r>
          </w:p>
        </w:tc>
        <w:tc>
          <w:tcPr>
            <w:tcW w:w="1628" w:type="dxa"/>
            <w:gridSpan w:val="2"/>
            <w:vAlign w:val="center"/>
          </w:tcPr>
          <w:p w14:paraId="050E075D">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167.2</w:t>
            </w:r>
          </w:p>
        </w:tc>
        <w:tc>
          <w:tcPr>
            <w:tcW w:w="2000" w:type="dxa"/>
            <w:gridSpan w:val="2"/>
            <w:vAlign w:val="center"/>
          </w:tcPr>
          <w:p w14:paraId="7357305D">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439.4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2EDB8F85">
            <w:pPr>
              <w:snapToGrid w:val="0"/>
              <w:spacing w:line="240" w:lineRule="auto"/>
              <w:ind w:firstLine="420"/>
              <w:jc w:val="center"/>
              <w:rPr>
                <w:rFonts w:ascii="仿宋_GB2312" w:eastAsia="仿宋_GB2312"/>
                <w:kern w:val="0"/>
              </w:rPr>
            </w:pPr>
            <w:r>
              <w:rPr>
                <w:rFonts w:hint="eastAsia" w:ascii="仿宋_GB2312" w:hAnsi="宋体" w:eastAsia="仿宋_GB2312" w:cs="宋体"/>
                <w:kern w:val="0"/>
              </w:rPr>
              <w:t>其中：办公经费</w:t>
            </w:r>
          </w:p>
        </w:tc>
        <w:tc>
          <w:tcPr>
            <w:tcW w:w="1685" w:type="dxa"/>
            <w:gridSpan w:val="2"/>
            <w:vAlign w:val="center"/>
          </w:tcPr>
          <w:p w14:paraId="2C631A9B">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628" w:type="dxa"/>
            <w:gridSpan w:val="2"/>
            <w:vAlign w:val="center"/>
          </w:tcPr>
          <w:p w14:paraId="7BB02F1D">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w:t>
            </w:r>
          </w:p>
        </w:tc>
        <w:tc>
          <w:tcPr>
            <w:tcW w:w="2000" w:type="dxa"/>
            <w:gridSpan w:val="2"/>
            <w:vAlign w:val="center"/>
          </w:tcPr>
          <w:p w14:paraId="087A3549">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3BD75D12">
            <w:pPr>
              <w:snapToGrid w:val="0"/>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1685" w:type="dxa"/>
            <w:gridSpan w:val="2"/>
            <w:vAlign w:val="center"/>
          </w:tcPr>
          <w:p w14:paraId="7BF1871E">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628" w:type="dxa"/>
            <w:gridSpan w:val="2"/>
            <w:vAlign w:val="center"/>
          </w:tcPr>
          <w:p w14:paraId="31E21FE8">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2000" w:type="dxa"/>
            <w:gridSpan w:val="2"/>
            <w:vAlign w:val="center"/>
          </w:tcPr>
          <w:p w14:paraId="4FD7453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29</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018DD348">
            <w:pPr>
              <w:snapToGrid w:val="0"/>
              <w:spacing w:line="240" w:lineRule="auto"/>
              <w:ind w:firstLine="1050" w:firstLineChars="500"/>
              <w:jc w:val="center"/>
              <w:rPr>
                <w:rFonts w:ascii="仿宋_GB2312" w:eastAsia="仿宋_GB2312"/>
                <w:kern w:val="0"/>
              </w:rPr>
            </w:pPr>
            <w:r>
              <w:rPr>
                <w:rFonts w:hint="eastAsia" w:ascii="仿宋_GB2312" w:hAnsi="宋体" w:eastAsia="仿宋_GB2312" w:cs="宋体"/>
                <w:kern w:val="0"/>
              </w:rPr>
              <w:t>会议费、培训费</w:t>
            </w:r>
          </w:p>
        </w:tc>
        <w:tc>
          <w:tcPr>
            <w:tcW w:w="1685" w:type="dxa"/>
            <w:gridSpan w:val="2"/>
            <w:vAlign w:val="center"/>
          </w:tcPr>
          <w:p w14:paraId="228A6C55">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628" w:type="dxa"/>
            <w:gridSpan w:val="2"/>
            <w:vAlign w:val="center"/>
          </w:tcPr>
          <w:p w14:paraId="467174B3">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2000" w:type="dxa"/>
            <w:gridSpan w:val="2"/>
            <w:vAlign w:val="center"/>
          </w:tcPr>
          <w:p w14:paraId="550E4F9D">
            <w:pPr>
              <w:snapToGrid w:val="0"/>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1E69535A">
            <w:pPr>
              <w:snapToGrid w:val="0"/>
              <w:spacing w:line="240" w:lineRule="auto"/>
              <w:jc w:val="center"/>
              <w:rPr>
                <w:rFonts w:ascii="仿宋_GB2312" w:eastAsia="仿宋_GB2312"/>
                <w:kern w:val="0"/>
              </w:rPr>
            </w:pPr>
            <w:r>
              <w:rPr>
                <w:rFonts w:hint="eastAsia" w:ascii="仿宋_GB2312" w:hAnsi="宋体" w:eastAsia="仿宋_GB2312" w:cs="宋体"/>
                <w:kern w:val="0"/>
              </w:rPr>
              <w:t>政府采购金额</w:t>
            </w:r>
          </w:p>
        </w:tc>
        <w:tc>
          <w:tcPr>
            <w:tcW w:w="1685" w:type="dxa"/>
            <w:gridSpan w:val="2"/>
            <w:vAlign w:val="center"/>
          </w:tcPr>
          <w:p w14:paraId="0BB04A1B">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1628" w:type="dxa"/>
            <w:gridSpan w:val="2"/>
            <w:vAlign w:val="center"/>
          </w:tcPr>
          <w:p w14:paraId="18AD1802">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2000" w:type="dxa"/>
            <w:gridSpan w:val="2"/>
            <w:vAlign w:val="center"/>
          </w:tcPr>
          <w:p w14:paraId="4363E711">
            <w:pPr>
              <w:snapToGrid w:val="0"/>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562329EF">
            <w:pPr>
              <w:snapToGrid w:val="0"/>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1685" w:type="dxa"/>
            <w:gridSpan w:val="2"/>
            <w:vAlign w:val="center"/>
          </w:tcPr>
          <w:p w14:paraId="56E7EB72">
            <w:pPr>
              <w:snapToGrid w:val="0"/>
              <w:spacing w:line="240" w:lineRule="auto"/>
              <w:ind w:firstLine="420"/>
              <w:jc w:val="center"/>
              <w:rPr>
                <w:rFonts w:ascii="仿宋_GB2312" w:eastAsia="仿宋_GB2312"/>
                <w:kern w:val="0"/>
                <w:lang w:eastAsia="zh-CN"/>
              </w:rPr>
            </w:pPr>
          </w:p>
        </w:tc>
        <w:tc>
          <w:tcPr>
            <w:tcW w:w="1628" w:type="dxa"/>
            <w:gridSpan w:val="2"/>
            <w:vAlign w:val="center"/>
          </w:tcPr>
          <w:p w14:paraId="50A3B14E">
            <w:pPr>
              <w:snapToGrid w:val="0"/>
              <w:spacing w:line="240" w:lineRule="auto"/>
              <w:ind w:firstLine="420"/>
              <w:jc w:val="center"/>
              <w:rPr>
                <w:rFonts w:ascii="仿宋_GB2312" w:eastAsia="仿宋_GB2312"/>
                <w:kern w:val="0"/>
                <w:lang w:eastAsia="zh-CN"/>
              </w:rPr>
            </w:pPr>
          </w:p>
        </w:tc>
        <w:tc>
          <w:tcPr>
            <w:tcW w:w="2000" w:type="dxa"/>
            <w:gridSpan w:val="2"/>
            <w:vAlign w:val="center"/>
          </w:tcPr>
          <w:p w14:paraId="5A7B6931">
            <w:pPr>
              <w:snapToGrid w:val="0"/>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1108" w:hRule="atLeast"/>
          <w:jc w:val="center"/>
        </w:trPr>
        <w:tc>
          <w:tcPr>
            <w:tcW w:w="3399" w:type="dxa"/>
            <w:vMerge w:val="restart"/>
            <w:tcBorders>
              <w:bottom w:val="nil"/>
            </w:tcBorders>
            <w:vAlign w:val="center"/>
          </w:tcPr>
          <w:p w14:paraId="0FEC3B79">
            <w:pPr>
              <w:snapToGrid w:val="0"/>
              <w:spacing w:line="240" w:lineRule="auto"/>
              <w:ind w:firstLine="420"/>
              <w:jc w:val="center"/>
              <w:rPr>
                <w:rFonts w:ascii="仿宋_GB2312" w:eastAsia="仿宋_GB2312"/>
                <w:kern w:val="0"/>
                <w:lang w:eastAsia="zh-CN"/>
              </w:rPr>
            </w:pPr>
          </w:p>
          <w:p w14:paraId="26217CFA">
            <w:pPr>
              <w:snapToGrid w:val="0"/>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napToGrid w:val="0"/>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856" w:type="dxa"/>
            <w:vAlign w:val="center"/>
          </w:tcPr>
          <w:p w14:paraId="3B0EE47A">
            <w:pPr>
              <w:snapToGrid w:val="0"/>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829" w:type="dxa"/>
            <w:vAlign w:val="center"/>
          </w:tcPr>
          <w:p w14:paraId="3EA7B1E8">
            <w:pPr>
              <w:snapToGrid w:val="0"/>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799" w:type="dxa"/>
            <w:vAlign w:val="center"/>
          </w:tcPr>
          <w:p w14:paraId="47DFB300">
            <w:pPr>
              <w:snapToGrid w:val="0"/>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829" w:type="dxa"/>
            <w:vAlign w:val="center"/>
          </w:tcPr>
          <w:p w14:paraId="1EF27F8E">
            <w:pPr>
              <w:snapToGrid w:val="0"/>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napToGrid w:val="0"/>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14" w:type="dxa"/>
            <w:vAlign w:val="center"/>
          </w:tcPr>
          <w:p w14:paraId="525C93D2">
            <w:pPr>
              <w:snapToGrid w:val="0"/>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86" w:type="dxa"/>
            <w:vAlign w:val="center"/>
          </w:tcPr>
          <w:p w14:paraId="4C1A087C">
            <w:pPr>
              <w:snapToGrid w:val="0"/>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619" w:hRule="atLeast"/>
          <w:jc w:val="center"/>
        </w:trPr>
        <w:tc>
          <w:tcPr>
            <w:tcW w:w="3399"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856"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829" w:type="dxa"/>
            <w:vAlign w:val="center"/>
          </w:tcPr>
          <w:p w14:paraId="2016690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799"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829" w:type="dxa"/>
            <w:vAlign w:val="center"/>
          </w:tcPr>
          <w:p w14:paraId="5567D62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14" w:type="dxa"/>
            <w:vAlign w:val="center"/>
          </w:tcPr>
          <w:p w14:paraId="31CE4E4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86"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3399" w:type="dxa"/>
            <w:vAlign w:val="center"/>
          </w:tcPr>
          <w:p w14:paraId="1134AD1B">
            <w:pPr>
              <w:snapToGrid w:val="0"/>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5313" w:type="dxa"/>
            <w:gridSpan w:val="6"/>
            <w:vAlign w:val="center"/>
          </w:tcPr>
          <w:p w14:paraId="60DD977F">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进一步压缩开支，厉行节约。</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吴玉端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2025年9月18日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18873028615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许强</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5DE7C579">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tbl>
      <w:tblPr>
        <w:tblStyle w:val="8"/>
        <w:tblW w:w="9896" w:type="dxa"/>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069"/>
        <w:gridCol w:w="1029"/>
        <w:gridCol w:w="1249"/>
        <w:gridCol w:w="1298"/>
        <w:gridCol w:w="1269"/>
        <w:gridCol w:w="699"/>
        <w:gridCol w:w="869"/>
        <w:gridCol w:w="1423"/>
      </w:tblGrid>
      <w:tr w14:paraId="21E5E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91" w:type="dxa"/>
            <w:vAlign w:val="center"/>
          </w:tcPr>
          <w:p w14:paraId="20A299D8">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预算部门</w:t>
            </w:r>
          </w:p>
          <w:p w14:paraId="67253F4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名称</w:t>
            </w:r>
          </w:p>
        </w:tc>
        <w:tc>
          <w:tcPr>
            <w:tcW w:w="8905" w:type="dxa"/>
            <w:gridSpan w:val="8"/>
            <w:vAlign w:val="center"/>
          </w:tcPr>
          <w:p w14:paraId="799B76C8">
            <w:pPr>
              <w:tabs>
                <w:tab w:val="left" w:pos="380"/>
              </w:tabs>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ab/>
            </w:r>
            <w:r>
              <w:rPr>
                <w:rFonts w:hint="default" w:ascii="Times New Roman" w:hAnsi="Times New Roman" w:eastAsia="仿宋_GB2312" w:cs="Times New Roman"/>
                <w:kern w:val="0"/>
                <w:lang w:eastAsia="zh-CN"/>
              </w:rPr>
              <w:t>汨罗市应急管理局</w:t>
            </w:r>
          </w:p>
        </w:tc>
      </w:tr>
      <w:tr w14:paraId="4D57D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restart"/>
            <w:tcBorders>
              <w:bottom w:val="nil"/>
            </w:tcBorders>
            <w:vAlign w:val="center"/>
          </w:tcPr>
          <w:p w14:paraId="0554B6B5">
            <w:pPr>
              <w:spacing w:line="240" w:lineRule="auto"/>
              <w:ind w:firstLine="420"/>
              <w:jc w:val="center"/>
              <w:rPr>
                <w:rFonts w:hint="default" w:ascii="Times New Roman" w:hAnsi="Times New Roman" w:eastAsia="仿宋_GB2312" w:cs="Times New Roman"/>
                <w:kern w:val="0"/>
              </w:rPr>
            </w:pPr>
          </w:p>
          <w:p w14:paraId="433915C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年度预算申请(万元)</w:t>
            </w:r>
          </w:p>
        </w:tc>
        <w:tc>
          <w:tcPr>
            <w:tcW w:w="2098" w:type="dxa"/>
            <w:gridSpan w:val="2"/>
            <w:vAlign w:val="center"/>
          </w:tcPr>
          <w:p w14:paraId="1CFEA587">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315055F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年初</w:t>
            </w:r>
          </w:p>
          <w:p w14:paraId="21E13FE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98" w:type="dxa"/>
            <w:vAlign w:val="center"/>
          </w:tcPr>
          <w:p w14:paraId="1BBFA28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3C2FFB7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预算数</w:t>
            </w:r>
          </w:p>
        </w:tc>
        <w:tc>
          <w:tcPr>
            <w:tcW w:w="1269" w:type="dxa"/>
            <w:vAlign w:val="center"/>
          </w:tcPr>
          <w:p w14:paraId="346FEC6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全年</w:t>
            </w:r>
          </w:p>
          <w:p w14:paraId="0544E07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执行数</w:t>
            </w:r>
          </w:p>
        </w:tc>
        <w:tc>
          <w:tcPr>
            <w:tcW w:w="699" w:type="dxa"/>
            <w:vAlign w:val="center"/>
          </w:tcPr>
          <w:p w14:paraId="0E1C280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5D3472A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执行率</w:t>
            </w:r>
          </w:p>
        </w:tc>
        <w:tc>
          <w:tcPr>
            <w:tcW w:w="1423" w:type="dxa"/>
            <w:vAlign w:val="center"/>
          </w:tcPr>
          <w:p w14:paraId="7652CD5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r>
      <w:tr w14:paraId="6349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bottom w:val="nil"/>
            </w:tcBorders>
            <w:vAlign w:val="center"/>
          </w:tcPr>
          <w:p w14:paraId="45A68C4A">
            <w:pPr>
              <w:spacing w:line="240" w:lineRule="auto"/>
              <w:ind w:firstLine="420"/>
              <w:jc w:val="center"/>
              <w:rPr>
                <w:rFonts w:hint="default" w:ascii="Times New Roman" w:hAnsi="Times New Roman" w:eastAsia="仿宋_GB2312" w:cs="Times New Roman"/>
                <w:kern w:val="0"/>
              </w:rPr>
            </w:pPr>
          </w:p>
        </w:tc>
        <w:tc>
          <w:tcPr>
            <w:tcW w:w="2098" w:type="dxa"/>
            <w:gridSpan w:val="2"/>
            <w:vAlign w:val="center"/>
          </w:tcPr>
          <w:p w14:paraId="12425D08">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年度资金总额</w:t>
            </w:r>
          </w:p>
        </w:tc>
        <w:tc>
          <w:tcPr>
            <w:tcW w:w="1249" w:type="dxa"/>
            <w:vAlign w:val="center"/>
          </w:tcPr>
          <w:p w14:paraId="17E46DE7">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1017.92</w:t>
            </w:r>
          </w:p>
        </w:tc>
        <w:tc>
          <w:tcPr>
            <w:tcW w:w="1298" w:type="dxa"/>
            <w:vAlign w:val="center"/>
          </w:tcPr>
          <w:p w14:paraId="7060B446">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1017.92</w:t>
            </w:r>
          </w:p>
        </w:tc>
        <w:tc>
          <w:tcPr>
            <w:tcW w:w="1269" w:type="dxa"/>
            <w:vAlign w:val="center"/>
          </w:tcPr>
          <w:p w14:paraId="6483E4E6">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6594.62</w:t>
            </w:r>
          </w:p>
        </w:tc>
        <w:tc>
          <w:tcPr>
            <w:tcW w:w="699" w:type="dxa"/>
            <w:vAlign w:val="center"/>
          </w:tcPr>
          <w:p w14:paraId="6CC5816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w:t>
            </w:r>
          </w:p>
        </w:tc>
        <w:tc>
          <w:tcPr>
            <w:tcW w:w="869" w:type="dxa"/>
            <w:vAlign w:val="center"/>
          </w:tcPr>
          <w:p w14:paraId="28DF5366">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648</w:t>
            </w:r>
            <w:r>
              <w:rPr>
                <w:rFonts w:hint="default" w:ascii="Times New Roman" w:hAnsi="Times New Roman" w:eastAsia="仿宋_GB2312" w:cs="Times New Roman"/>
                <w:kern w:val="0"/>
                <w:lang w:val="en-US" w:eastAsia="zh-CN"/>
              </w:rPr>
              <w:t>%</w:t>
            </w:r>
          </w:p>
        </w:tc>
        <w:tc>
          <w:tcPr>
            <w:tcW w:w="1423" w:type="dxa"/>
            <w:vAlign w:val="center"/>
          </w:tcPr>
          <w:p w14:paraId="152B54FE">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90</w:t>
            </w:r>
          </w:p>
        </w:tc>
      </w:tr>
      <w:tr w14:paraId="20B52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1" w:type="dxa"/>
            <w:vMerge w:val="continue"/>
            <w:tcBorders>
              <w:top w:val="nil"/>
              <w:bottom w:val="nil"/>
            </w:tcBorders>
            <w:vAlign w:val="center"/>
          </w:tcPr>
          <w:p w14:paraId="2BF0ED9C">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73ACE6D3">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按收入性质分：</w:t>
            </w:r>
          </w:p>
        </w:tc>
        <w:tc>
          <w:tcPr>
            <w:tcW w:w="4260" w:type="dxa"/>
            <w:gridSpan w:val="4"/>
            <w:vAlign w:val="center"/>
          </w:tcPr>
          <w:p w14:paraId="540B5092">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按支出性质分：</w:t>
            </w:r>
          </w:p>
        </w:tc>
      </w:tr>
      <w:tr w14:paraId="69531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cBorders>
              <w:top w:val="nil"/>
              <w:bottom w:val="nil"/>
            </w:tcBorders>
            <w:vAlign w:val="center"/>
          </w:tcPr>
          <w:p w14:paraId="06AB9011">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0BBCF05B">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其中：一般公共预算：</w:t>
            </w:r>
            <w:r>
              <w:rPr>
                <w:rFonts w:hint="default" w:ascii="Times New Roman" w:hAnsi="Times New Roman" w:eastAsia="仿宋_GB2312" w:cs="Times New Roman"/>
                <w:kern w:val="0"/>
                <w:lang w:val="en-US" w:eastAsia="zh-CN"/>
              </w:rPr>
              <w:t xml:space="preserve">       </w:t>
            </w:r>
            <w:r>
              <w:rPr>
                <w:rFonts w:hint="eastAsia" w:ascii="Times New Roman" w:hAnsi="Times New Roman" w:eastAsia="仿宋_GB2312" w:cs="Times New Roman"/>
                <w:kern w:val="0"/>
                <w:lang w:val="en-US" w:eastAsia="zh-CN"/>
              </w:rPr>
              <w:t>917.92</w:t>
            </w:r>
          </w:p>
        </w:tc>
        <w:tc>
          <w:tcPr>
            <w:tcW w:w="4260" w:type="dxa"/>
            <w:gridSpan w:val="4"/>
            <w:vAlign w:val="center"/>
          </w:tcPr>
          <w:p w14:paraId="4FB8E905">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其中：基本支出：</w:t>
            </w:r>
            <w:r>
              <w:rPr>
                <w:rFonts w:hint="eastAsia" w:ascii="Times New Roman" w:hAnsi="Times New Roman" w:eastAsia="仿宋_GB2312" w:cs="Times New Roman"/>
                <w:kern w:val="0"/>
                <w:lang w:val="en-US" w:eastAsia="zh-CN"/>
              </w:rPr>
              <w:t>809.92</w:t>
            </w:r>
          </w:p>
        </w:tc>
      </w:tr>
      <w:tr w14:paraId="3A5A6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91" w:type="dxa"/>
            <w:vMerge w:val="continue"/>
            <w:tcBorders>
              <w:top w:val="nil"/>
              <w:bottom w:val="nil"/>
            </w:tcBorders>
            <w:vAlign w:val="center"/>
          </w:tcPr>
          <w:p w14:paraId="4940EA61">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688A22C2">
            <w:pPr>
              <w:spacing w:line="240" w:lineRule="auto"/>
              <w:ind w:firstLine="1050" w:firstLineChars="50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政府性基金拨款：</w:t>
            </w:r>
          </w:p>
        </w:tc>
        <w:tc>
          <w:tcPr>
            <w:tcW w:w="4260" w:type="dxa"/>
            <w:gridSpan w:val="4"/>
            <w:vAlign w:val="center"/>
          </w:tcPr>
          <w:p w14:paraId="126E9AE1">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rPr>
              <w:t>项目支出：</w:t>
            </w:r>
            <w:r>
              <w:rPr>
                <w:rFonts w:hint="eastAsia" w:ascii="Times New Roman" w:hAnsi="Times New Roman" w:eastAsia="仿宋_GB2312" w:cs="Times New Roman"/>
                <w:kern w:val="0"/>
                <w:lang w:val="en-US" w:eastAsia="zh-CN"/>
              </w:rPr>
              <w:t>208</w:t>
            </w:r>
          </w:p>
        </w:tc>
      </w:tr>
      <w:tr w14:paraId="63734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bottom w:val="nil"/>
            </w:tcBorders>
            <w:vAlign w:val="center"/>
          </w:tcPr>
          <w:p w14:paraId="63F19540">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172D55CF">
            <w:pPr>
              <w:spacing w:line="240" w:lineRule="auto"/>
              <w:ind w:firstLine="1050" w:firstLineChars="50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纳入专户管理的非税收入拨款：</w:t>
            </w:r>
            <w:r>
              <w:rPr>
                <w:rFonts w:hint="default" w:ascii="Times New Roman" w:hAnsi="Times New Roman" w:eastAsia="仿宋_GB2312" w:cs="Times New Roman"/>
                <w:kern w:val="0"/>
                <w:lang w:val="en-US" w:eastAsia="zh-CN"/>
              </w:rPr>
              <w:t>100</w:t>
            </w:r>
          </w:p>
        </w:tc>
        <w:tc>
          <w:tcPr>
            <w:tcW w:w="4260" w:type="dxa"/>
            <w:gridSpan w:val="4"/>
            <w:vAlign w:val="center"/>
          </w:tcPr>
          <w:p w14:paraId="4A688483">
            <w:pPr>
              <w:spacing w:line="240" w:lineRule="auto"/>
              <w:ind w:firstLine="420"/>
              <w:jc w:val="left"/>
              <w:rPr>
                <w:rFonts w:hint="default" w:ascii="Times New Roman" w:hAnsi="Times New Roman" w:eastAsia="仿宋_GB2312" w:cs="Times New Roman"/>
                <w:kern w:val="0"/>
                <w:lang w:eastAsia="zh-CN"/>
              </w:rPr>
            </w:pPr>
          </w:p>
        </w:tc>
      </w:tr>
      <w:tr w14:paraId="3D47E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cBorders>
              <w:top w:val="nil"/>
            </w:tcBorders>
            <w:vAlign w:val="center"/>
          </w:tcPr>
          <w:p w14:paraId="19E1F480">
            <w:pPr>
              <w:spacing w:line="240" w:lineRule="auto"/>
              <w:ind w:firstLine="420"/>
              <w:jc w:val="center"/>
              <w:rPr>
                <w:rFonts w:hint="default" w:ascii="Times New Roman" w:hAnsi="Times New Roman" w:eastAsia="仿宋_GB2312" w:cs="Times New Roman"/>
                <w:kern w:val="0"/>
                <w:lang w:eastAsia="zh-CN"/>
              </w:rPr>
            </w:pPr>
          </w:p>
        </w:tc>
        <w:tc>
          <w:tcPr>
            <w:tcW w:w="4645" w:type="dxa"/>
            <w:gridSpan w:val="4"/>
            <w:vAlign w:val="center"/>
          </w:tcPr>
          <w:p w14:paraId="648CD718">
            <w:pPr>
              <w:spacing w:line="240" w:lineRule="auto"/>
              <w:ind w:firstLine="1050" w:firstLineChars="50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4260" w:type="dxa"/>
            <w:gridSpan w:val="4"/>
            <w:vAlign w:val="center"/>
          </w:tcPr>
          <w:p w14:paraId="37F827C6">
            <w:pPr>
              <w:spacing w:line="240" w:lineRule="auto"/>
              <w:ind w:firstLine="420"/>
              <w:jc w:val="center"/>
              <w:rPr>
                <w:rFonts w:hint="default" w:ascii="Times New Roman" w:hAnsi="Times New Roman" w:eastAsia="仿宋_GB2312" w:cs="Times New Roman"/>
                <w:kern w:val="0"/>
              </w:rPr>
            </w:pPr>
          </w:p>
        </w:tc>
      </w:tr>
      <w:tr w14:paraId="5AF0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91" w:type="dxa"/>
            <w:vMerge w:val="restart"/>
            <w:tcBorders>
              <w:bottom w:val="nil"/>
            </w:tcBorders>
            <w:vAlign w:val="center"/>
          </w:tcPr>
          <w:p w14:paraId="361E200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rPr>
              <w:t>年度总体</w:t>
            </w:r>
            <w:r>
              <w:rPr>
                <w:rFonts w:hint="default" w:ascii="Times New Roman" w:hAnsi="Times New Roman" w:eastAsia="仿宋_GB2312" w:cs="Times New Roman"/>
                <w:kern w:val="0"/>
                <w:lang w:eastAsia="zh-CN"/>
              </w:rPr>
              <w:t xml:space="preserve"> </w:t>
            </w:r>
            <w:r>
              <w:rPr>
                <w:rFonts w:hint="default" w:ascii="Times New Roman" w:hAnsi="Times New Roman" w:eastAsia="仿宋_GB2312" w:cs="Times New Roman"/>
                <w:kern w:val="0"/>
              </w:rPr>
              <w:t>目标</w:t>
            </w:r>
          </w:p>
        </w:tc>
        <w:tc>
          <w:tcPr>
            <w:tcW w:w="4645" w:type="dxa"/>
            <w:gridSpan w:val="4"/>
            <w:vAlign w:val="center"/>
          </w:tcPr>
          <w:p w14:paraId="28A0C14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260" w:type="dxa"/>
            <w:gridSpan w:val="4"/>
            <w:vAlign w:val="center"/>
          </w:tcPr>
          <w:p w14:paraId="5F4F2D2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747B0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cBorders>
              <w:top w:val="nil"/>
            </w:tcBorders>
            <w:vAlign w:val="center"/>
          </w:tcPr>
          <w:p w14:paraId="3BC96F84">
            <w:pPr>
              <w:spacing w:line="240" w:lineRule="auto"/>
              <w:ind w:firstLine="420"/>
              <w:jc w:val="center"/>
              <w:rPr>
                <w:rFonts w:hint="default" w:ascii="Times New Roman" w:hAnsi="Times New Roman" w:eastAsia="仿宋_GB2312" w:cs="Times New Roman"/>
                <w:kern w:val="0"/>
              </w:rPr>
            </w:pPr>
          </w:p>
        </w:tc>
        <w:tc>
          <w:tcPr>
            <w:tcW w:w="4645" w:type="dxa"/>
            <w:gridSpan w:val="4"/>
            <w:vAlign w:val="center"/>
          </w:tcPr>
          <w:p w14:paraId="7A6B6DDC">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1.</w:t>
            </w:r>
            <w:r>
              <w:rPr>
                <w:rFonts w:hint="default" w:ascii="Times New Roman" w:hAnsi="Times New Roman" w:eastAsia="仿宋_GB2312" w:cs="Times New Roman"/>
                <w:kern w:val="0"/>
              </w:rPr>
              <w:t>不发生较大及以上生产安全事故，不发生学生溺亡事故</w:t>
            </w:r>
            <w:r>
              <w:rPr>
                <w:rFonts w:hint="default" w:ascii="Times New Roman" w:hAnsi="Times New Roman" w:eastAsia="仿宋_GB2312" w:cs="Times New Roman"/>
                <w:kern w:val="0"/>
                <w:lang w:val="en-US" w:eastAsia="zh-CN"/>
              </w:rPr>
              <w:t>2.</w:t>
            </w:r>
            <w:r>
              <w:rPr>
                <w:rFonts w:hint="default" w:ascii="Times New Roman" w:hAnsi="Times New Roman" w:eastAsia="仿宋_GB2312" w:cs="Times New Roman"/>
                <w:kern w:val="0"/>
              </w:rPr>
              <w:t>加强应急救援演练，举办天然气管道泄漏、工贸企业生产安全事故、地质灾害抢险、危险化学品和非煤矿山突发事故等大型应急救援演练活动</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积极推进防汛、应急值班工作，坚持24小时值班制度</w:t>
            </w:r>
          </w:p>
        </w:tc>
        <w:tc>
          <w:tcPr>
            <w:tcW w:w="4260" w:type="dxa"/>
            <w:gridSpan w:val="4"/>
            <w:vAlign w:val="center"/>
          </w:tcPr>
          <w:p w14:paraId="41B3D45D">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全年事故率下降5%，安全生产执法工作获得全省先进，各项值班值守工作正常进行。</w:t>
            </w:r>
          </w:p>
        </w:tc>
      </w:tr>
      <w:tr w14:paraId="5D04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91" w:type="dxa"/>
            <w:vMerge w:val="restart"/>
            <w:textDirection w:val="tbRlV"/>
            <w:vAlign w:val="center"/>
          </w:tcPr>
          <w:p w14:paraId="6365A01A">
            <w:pPr>
              <w:spacing w:line="240" w:lineRule="auto"/>
              <w:ind w:firstLine="420"/>
              <w:jc w:val="center"/>
              <w:rPr>
                <w:rFonts w:hint="default" w:ascii="Times New Roman" w:hAnsi="Times New Roman" w:eastAsia="仿宋_GB2312" w:cs="Times New Roman"/>
                <w:kern w:val="0"/>
              </w:rPr>
            </w:pPr>
          </w:p>
          <w:p w14:paraId="6164300A">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p w14:paraId="1E05D901">
            <w:pPr>
              <w:spacing w:line="240" w:lineRule="auto"/>
              <w:ind w:firstLine="420"/>
              <w:jc w:val="center"/>
              <w:rPr>
                <w:rFonts w:hint="default" w:ascii="Times New Roman" w:hAnsi="Times New Roman" w:eastAsia="仿宋_GB2312" w:cs="Times New Roman"/>
                <w:kern w:val="0"/>
              </w:rPr>
            </w:pPr>
          </w:p>
        </w:tc>
        <w:tc>
          <w:tcPr>
            <w:tcW w:w="1069" w:type="dxa"/>
            <w:vAlign w:val="center"/>
          </w:tcPr>
          <w:p w14:paraId="7D48BED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029" w:type="dxa"/>
            <w:vAlign w:val="center"/>
          </w:tcPr>
          <w:p w14:paraId="7FFF295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249" w:type="dxa"/>
            <w:vAlign w:val="center"/>
          </w:tcPr>
          <w:p w14:paraId="18C2737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298" w:type="dxa"/>
            <w:vAlign w:val="center"/>
          </w:tcPr>
          <w:p w14:paraId="393A4AF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269" w:type="dxa"/>
            <w:vAlign w:val="center"/>
          </w:tcPr>
          <w:p w14:paraId="640768E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699" w:type="dxa"/>
            <w:vAlign w:val="center"/>
          </w:tcPr>
          <w:p w14:paraId="27B88DE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69" w:type="dxa"/>
            <w:vAlign w:val="center"/>
          </w:tcPr>
          <w:p w14:paraId="28AEE9E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423" w:type="dxa"/>
            <w:vAlign w:val="center"/>
          </w:tcPr>
          <w:p w14:paraId="06A9FCF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w:t>
            </w:r>
          </w:p>
          <w:p w14:paraId="7228E64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分析及</w:t>
            </w:r>
          </w:p>
          <w:p w14:paraId="5E2D5BF0">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改进措施</w:t>
            </w:r>
          </w:p>
        </w:tc>
      </w:tr>
      <w:tr w14:paraId="3FDA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48DF8846">
            <w:pPr>
              <w:spacing w:line="240" w:lineRule="auto"/>
              <w:ind w:firstLine="420"/>
              <w:jc w:val="center"/>
              <w:rPr>
                <w:rFonts w:hint="default" w:ascii="Times New Roman" w:hAnsi="Times New Roman" w:eastAsia="仿宋_GB2312" w:cs="Times New Roman"/>
                <w:kern w:val="0"/>
                <w:lang w:eastAsia="zh-CN"/>
              </w:rPr>
            </w:pPr>
            <w:bookmarkStart w:id="0" w:name="OLE_LINK1" w:colFirst="4" w:colLast="7"/>
          </w:p>
        </w:tc>
        <w:tc>
          <w:tcPr>
            <w:tcW w:w="1069" w:type="dxa"/>
            <w:vMerge w:val="restart"/>
            <w:tcBorders>
              <w:bottom w:val="nil"/>
            </w:tcBorders>
            <w:vAlign w:val="center"/>
          </w:tcPr>
          <w:p w14:paraId="19D687B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6D94FB9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029" w:type="dxa"/>
            <w:vMerge w:val="restart"/>
            <w:tcBorders>
              <w:bottom w:val="nil"/>
            </w:tcBorders>
            <w:vAlign w:val="center"/>
          </w:tcPr>
          <w:p w14:paraId="175D146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249" w:type="dxa"/>
            <w:vAlign w:val="center"/>
          </w:tcPr>
          <w:p w14:paraId="235DBF5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应急事件处置合格率</w:t>
            </w:r>
          </w:p>
        </w:tc>
        <w:tc>
          <w:tcPr>
            <w:tcW w:w="1298" w:type="dxa"/>
            <w:vAlign w:val="center"/>
          </w:tcPr>
          <w:p w14:paraId="1E55F0E0">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宋体" w:cs="Times New Roman"/>
                <w:sz w:val="24"/>
                <w:szCs w:val="24"/>
              </w:rPr>
              <w:t>≥95%</w:t>
            </w:r>
          </w:p>
        </w:tc>
        <w:tc>
          <w:tcPr>
            <w:tcW w:w="1269" w:type="dxa"/>
            <w:vAlign w:val="center"/>
          </w:tcPr>
          <w:p w14:paraId="6BF22C1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2C8B13A1">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4EF5A33A">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34EBD244">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及时处置到位</w:t>
            </w:r>
          </w:p>
        </w:tc>
      </w:tr>
      <w:bookmarkEnd w:id="0"/>
      <w:tr w14:paraId="68669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1" w:type="dxa"/>
            <w:vMerge w:val="continue"/>
            <w:textDirection w:val="tbRlV"/>
            <w:vAlign w:val="center"/>
          </w:tcPr>
          <w:p w14:paraId="3BA7068C">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46F8CCA7">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061A7750">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2F76FD22">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执法检查企业数量</w:t>
            </w:r>
          </w:p>
        </w:tc>
        <w:tc>
          <w:tcPr>
            <w:tcW w:w="1298" w:type="dxa"/>
            <w:vAlign w:val="center"/>
          </w:tcPr>
          <w:p w14:paraId="77ACA6B5">
            <w:pPr>
              <w:spacing w:line="240" w:lineRule="auto"/>
              <w:ind w:firstLine="420"/>
              <w:jc w:val="left"/>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100</w:t>
            </w:r>
            <w:r>
              <w:rPr>
                <w:rFonts w:hint="default" w:ascii="Times New Roman" w:hAnsi="Times New Roman" w:eastAsia="仿宋_GB2312" w:cs="Times New Roman"/>
                <w:kern w:val="0"/>
                <w:lang w:eastAsia="zh-CN"/>
              </w:rPr>
              <w:t>家</w:t>
            </w:r>
            <w:r>
              <w:rPr>
                <w:rFonts w:hint="default" w:ascii="Times New Roman" w:hAnsi="Times New Roman" w:eastAsia="仿宋_GB2312" w:cs="Times New Roman"/>
                <w:kern w:val="0"/>
              </w:rPr>
              <w:tab/>
            </w:r>
          </w:p>
        </w:tc>
        <w:tc>
          <w:tcPr>
            <w:tcW w:w="1269" w:type="dxa"/>
            <w:vAlign w:val="center"/>
          </w:tcPr>
          <w:p w14:paraId="7AF1373C">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102</w:t>
            </w:r>
          </w:p>
        </w:tc>
        <w:tc>
          <w:tcPr>
            <w:tcW w:w="699" w:type="dxa"/>
            <w:vAlign w:val="center"/>
          </w:tcPr>
          <w:p w14:paraId="6050D0C0">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c>
          <w:tcPr>
            <w:tcW w:w="869" w:type="dxa"/>
            <w:vAlign w:val="center"/>
          </w:tcPr>
          <w:p w14:paraId="07A295B9">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w:t>
            </w:r>
          </w:p>
        </w:tc>
        <w:tc>
          <w:tcPr>
            <w:tcW w:w="1423" w:type="dxa"/>
            <w:vAlign w:val="center"/>
          </w:tcPr>
          <w:p w14:paraId="61579F9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按年初计划执法数按时按质完成</w:t>
            </w:r>
          </w:p>
        </w:tc>
      </w:tr>
      <w:tr w14:paraId="126E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82D935B">
            <w:pPr>
              <w:spacing w:line="240" w:lineRule="auto"/>
              <w:ind w:firstLine="420"/>
              <w:jc w:val="center"/>
              <w:rPr>
                <w:rFonts w:hint="default" w:ascii="Times New Roman" w:hAnsi="Times New Roman" w:eastAsia="仿宋_GB2312" w:cs="Times New Roman"/>
                <w:kern w:val="0"/>
              </w:rPr>
            </w:pPr>
            <w:bookmarkStart w:id="1" w:name="OLE_LINK2" w:colFirst="4" w:colLast="5"/>
          </w:p>
        </w:tc>
        <w:tc>
          <w:tcPr>
            <w:tcW w:w="1069" w:type="dxa"/>
            <w:vMerge w:val="continue"/>
            <w:tcBorders>
              <w:top w:val="nil"/>
              <w:bottom w:val="nil"/>
            </w:tcBorders>
            <w:vAlign w:val="center"/>
          </w:tcPr>
          <w:p w14:paraId="53E9CD5E">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4A72CB1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249" w:type="dxa"/>
            <w:vAlign w:val="center"/>
          </w:tcPr>
          <w:p w14:paraId="70C95C1E">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活动计划人数参与率</w:t>
            </w:r>
          </w:p>
        </w:tc>
        <w:tc>
          <w:tcPr>
            <w:tcW w:w="1298" w:type="dxa"/>
            <w:shd w:val="clear" w:color="auto" w:fill="auto"/>
            <w:vAlign w:val="center"/>
          </w:tcPr>
          <w:p w14:paraId="272FA966">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≥95%</w:t>
            </w:r>
          </w:p>
        </w:tc>
        <w:tc>
          <w:tcPr>
            <w:tcW w:w="1269" w:type="dxa"/>
            <w:shd w:val="clear" w:color="auto" w:fill="auto"/>
            <w:vAlign w:val="center"/>
          </w:tcPr>
          <w:p w14:paraId="78E28571">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06E7678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shd w:val="clear" w:color="auto" w:fill="auto"/>
            <w:vAlign w:val="center"/>
          </w:tcPr>
          <w:p w14:paraId="0628B9B4">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1423" w:type="dxa"/>
            <w:vAlign w:val="center"/>
          </w:tcPr>
          <w:p w14:paraId="2CE47AF0">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安全生产与应急培训及宣传活动参与率高</w:t>
            </w:r>
          </w:p>
        </w:tc>
      </w:tr>
      <w:bookmarkEnd w:id="1"/>
      <w:tr w14:paraId="62167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91" w:type="dxa"/>
            <w:vMerge w:val="continue"/>
            <w:textDirection w:val="tbRlV"/>
            <w:vAlign w:val="center"/>
          </w:tcPr>
          <w:p w14:paraId="505831FD">
            <w:pPr>
              <w:spacing w:line="240" w:lineRule="auto"/>
              <w:ind w:firstLine="420"/>
              <w:jc w:val="center"/>
              <w:rPr>
                <w:rFonts w:hint="default" w:ascii="Times New Roman" w:hAnsi="Times New Roman" w:eastAsia="仿宋_GB2312" w:cs="Times New Roman"/>
                <w:kern w:val="0"/>
              </w:rPr>
            </w:pPr>
            <w:bookmarkStart w:id="2" w:name="OLE_LINK3" w:colFirst="4" w:colLast="5"/>
          </w:p>
        </w:tc>
        <w:tc>
          <w:tcPr>
            <w:tcW w:w="1069" w:type="dxa"/>
            <w:vMerge w:val="continue"/>
            <w:tcBorders>
              <w:top w:val="nil"/>
              <w:bottom w:val="nil"/>
            </w:tcBorders>
            <w:vAlign w:val="center"/>
          </w:tcPr>
          <w:p w14:paraId="6A42F8E2">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7C71BB87">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702194B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隐患排查整改率</w:t>
            </w:r>
          </w:p>
        </w:tc>
        <w:tc>
          <w:tcPr>
            <w:tcW w:w="1298" w:type="dxa"/>
            <w:shd w:val="clear" w:color="auto" w:fill="auto"/>
            <w:vAlign w:val="center"/>
          </w:tcPr>
          <w:p w14:paraId="250810E2">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≥95%</w:t>
            </w:r>
          </w:p>
        </w:tc>
        <w:tc>
          <w:tcPr>
            <w:tcW w:w="1269" w:type="dxa"/>
            <w:shd w:val="clear" w:color="auto" w:fill="auto"/>
            <w:vAlign w:val="center"/>
          </w:tcPr>
          <w:p w14:paraId="050F247D">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342A5521">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2BA8EB09">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7068EADB">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企业隐患排查到位，未发生重大安全生产事故</w:t>
            </w:r>
          </w:p>
        </w:tc>
      </w:tr>
      <w:bookmarkEnd w:id="2"/>
      <w:tr w14:paraId="4B12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38C0EE56">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6E21373C">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4B3D87E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249" w:type="dxa"/>
            <w:vAlign w:val="center"/>
          </w:tcPr>
          <w:p w14:paraId="22F48C7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应急值守保障情况</w:t>
            </w:r>
          </w:p>
        </w:tc>
        <w:tc>
          <w:tcPr>
            <w:tcW w:w="1298" w:type="dxa"/>
            <w:vAlign w:val="center"/>
          </w:tcPr>
          <w:p w14:paraId="74CAD485">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=24小时/天</w:t>
            </w:r>
          </w:p>
        </w:tc>
        <w:tc>
          <w:tcPr>
            <w:tcW w:w="1269" w:type="dxa"/>
            <w:vAlign w:val="center"/>
          </w:tcPr>
          <w:p w14:paraId="48378B25">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198F8E08">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w:t>
            </w:r>
          </w:p>
        </w:tc>
        <w:tc>
          <w:tcPr>
            <w:tcW w:w="869" w:type="dxa"/>
            <w:vAlign w:val="center"/>
          </w:tcPr>
          <w:p w14:paraId="78F8C75D">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7</w:t>
            </w:r>
          </w:p>
        </w:tc>
        <w:tc>
          <w:tcPr>
            <w:tcW w:w="1423" w:type="dxa"/>
            <w:vAlign w:val="center"/>
          </w:tcPr>
          <w:p w14:paraId="6C74917A">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全天</w:t>
            </w:r>
            <w:r>
              <w:rPr>
                <w:rFonts w:hint="default" w:ascii="Times New Roman" w:hAnsi="Times New Roman" w:eastAsia="仿宋_GB2312" w:cs="Times New Roman"/>
                <w:kern w:val="0"/>
                <w:lang w:val="en-US" w:eastAsia="zh-CN"/>
              </w:rPr>
              <w:t>24小时人员到岗到位值班</w:t>
            </w:r>
          </w:p>
        </w:tc>
      </w:tr>
      <w:tr w14:paraId="6BBEF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2BAD884E">
            <w:pPr>
              <w:spacing w:line="240" w:lineRule="auto"/>
              <w:ind w:firstLine="420"/>
              <w:jc w:val="center"/>
              <w:rPr>
                <w:rFonts w:hint="default" w:ascii="Times New Roman" w:hAnsi="Times New Roman" w:eastAsia="仿宋_GB2312" w:cs="Times New Roman"/>
                <w:kern w:val="0"/>
              </w:rPr>
            </w:pPr>
            <w:bookmarkStart w:id="3" w:name="OLE_LINK4" w:colFirst="4" w:colLast="5"/>
          </w:p>
        </w:tc>
        <w:tc>
          <w:tcPr>
            <w:tcW w:w="1069" w:type="dxa"/>
            <w:vMerge w:val="restart"/>
            <w:tcBorders>
              <w:bottom w:val="nil"/>
            </w:tcBorders>
            <w:vAlign w:val="center"/>
          </w:tcPr>
          <w:p w14:paraId="24CCC3C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效益指标(30分)</w:t>
            </w:r>
          </w:p>
        </w:tc>
        <w:tc>
          <w:tcPr>
            <w:tcW w:w="1029" w:type="dxa"/>
            <w:tcBorders>
              <w:bottom w:val="nil"/>
            </w:tcBorders>
            <w:vAlign w:val="center"/>
          </w:tcPr>
          <w:p w14:paraId="68AC9CD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249" w:type="dxa"/>
            <w:vAlign w:val="center"/>
          </w:tcPr>
          <w:p w14:paraId="666BAFA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298" w:type="dxa"/>
            <w:shd w:val="clear" w:color="auto" w:fill="auto"/>
            <w:vAlign w:val="center"/>
          </w:tcPr>
          <w:p w14:paraId="401DA664">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1CE2E77A">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0D3E154B">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3DFB26E4">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46A60B4C">
            <w:pPr>
              <w:spacing w:line="240" w:lineRule="auto"/>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通过应急处置、救援有效减少群众财产损失</w:t>
            </w:r>
          </w:p>
        </w:tc>
      </w:tr>
      <w:bookmarkEnd w:id="3"/>
      <w:tr w14:paraId="1897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5A655FA">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3785AC12">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4F7AA8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249" w:type="dxa"/>
            <w:vAlign w:val="center"/>
          </w:tcPr>
          <w:p w14:paraId="11F19C5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提升安全监管及应急管理能力</w:t>
            </w:r>
          </w:p>
        </w:tc>
        <w:tc>
          <w:tcPr>
            <w:tcW w:w="1298" w:type="dxa"/>
            <w:shd w:val="clear" w:color="auto" w:fill="auto"/>
            <w:vAlign w:val="center"/>
          </w:tcPr>
          <w:p w14:paraId="45B07E2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708F674F">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1F02FD69">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216A7374">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3E1AEDF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基层安全监管及应急管理能力得到提升</w:t>
            </w:r>
          </w:p>
        </w:tc>
      </w:tr>
      <w:tr w14:paraId="07A8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0FF8CB92">
            <w:pPr>
              <w:spacing w:line="240" w:lineRule="auto"/>
              <w:ind w:firstLine="420"/>
              <w:jc w:val="center"/>
              <w:rPr>
                <w:rFonts w:hint="default" w:ascii="Times New Roman" w:hAnsi="Times New Roman" w:eastAsia="仿宋_GB2312" w:cs="Times New Roman"/>
                <w:kern w:val="0"/>
              </w:rPr>
            </w:pPr>
            <w:bookmarkStart w:id="4" w:name="OLE_LINK7" w:colFirst="4" w:colLast="5"/>
            <w:bookmarkStart w:id="5" w:name="OLE_LINK6" w:colFirst="5" w:colLast="6"/>
          </w:p>
        </w:tc>
        <w:tc>
          <w:tcPr>
            <w:tcW w:w="1069" w:type="dxa"/>
            <w:vMerge w:val="continue"/>
            <w:tcBorders>
              <w:top w:val="nil"/>
              <w:bottom w:val="nil"/>
            </w:tcBorders>
            <w:vAlign w:val="center"/>
          </w:tcPr>
          <w:p w14:paraId="1741E479">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69FB42BA">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6434FEA9">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w:t>
            </w:r>
            <w:bookmarkStart w:id="6" w:name="OLE_LINK5"/>
            <w:r>
              <w:rPr>
                <w:rFonts w:hint="default" w:ascii="Times New Roman" w:hAnsi="Times New Roman" w:eastAsia="仿宋_GB2312" w:cs="Times New Roman"/>
                <w:kern w:val="0"/>
                <w:lang w:eastAsia="zh-CN"/>
              </w:rPr>
              <w:t>公众防灾减灾、防震减灾、安全生产意识</w:t>
            </w:r>
            <w:bookmarkEnd w:id="6"/>
          </w:p>
        </w:tc>
        <w:tc>
          <w:tcPr>
            <w:tcW w:w="1298" w:type="dxa"/>
            <w:shd w:val="clear" w:color="auto" w:fill="auto"/>
            <w:vAlign w:val="center"/>
          </w:tcPr>
          <w:p w14:paraId="60DF824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376BEB93">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3636C71A">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0A9A5823">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0B4451EC">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公众防灾减灾、防震减灾、安全生产意识得到加强</w:t>
            </w:r>
          </w:p>
        </w:tc>
      </w:tr>
      <w:bookmarkEnd w:id="4"/>
      <w:bookmarkEnd w:id="5"/>
      <w:tr w14:paraId="6FFEC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991" w:type="dxa"/>
            <w:vMerge w:val="continue"/>
            <w:textDirection w:val="tbRlV"/>
            <w:vAlign w:val="center"/>
          </w:tcPr>
          <w:p w14:paraId="68ECF71D">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4BB21445">
            <w:pPr>
              <w:spacing w:line="240" w:lineRule="auto"/>
              <w:ind w:firstLine="420"/>
              <w:jc w:val="center"/>
              <w:rPr>
                <w:rFonts w:hint="default" w:ascii="Times New Roman" w:hAnsi="Times New Roman" w:eastAsia="仿宋_GB2312" w:cs="Times New Roman"/>
                <w:kern w:val="0"/>
              </w:rPr>
            </w:pPr>
          </w:p>
        </w:tc>
        <w:tc>
          <w:tcPr>
            <w:tcW w:w="1029" w:type="dxa"/>
            <w:vMerge w:val="restart"/>
            <w:tcBorders>
              <w:bottom w:val="nil"/>
            </w:tcBorders>
            <w:vAlign w:val="center"/>
          </w:tcPr>
          <w:p w14:paraId="572717FE">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249" w:type="dxa"/>
            <w:vAlign w:val="center"/>
          </w:tcPr>
          <w:p w14:paraId="3B788F6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推动营造良好政治生态</w:t>
            </w:r>
          </w:p>
        </w:tc>
        <w:tc>
          <w:tcPr>
            <w:tcW w:w="1298" w:type="dxa"/>
            <w:vAlign w:val="center"/>
          </w:tcPr>
          <w:p w14:paraId="050737B3">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推动开展</w:t>
            </w:r>
          </w:p>
        </w:tc>
        <w:tc>
          <w:tcPr>
            <w:tcW w:w="1269" w:type="dxa"/>
            <w:shd w:val="clear" w:color="auto" w:fill="auto"/>
            <w:vAlign w:val="center"/>
          </w:tcPr>
          <w:p w14:paraId="784B8FAC">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14BF492C">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vAlign w:val="center"/>
          </w:tcPr>
          <w:p w14:paraId="43679950">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4C21C233">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通过开展相关工作，为经济发展和社会和谐稳定创造良好的生态环境</w:t>
            </w:r>
          </w:p>
        </w:tc>
      </w:tr>
      <w:tr w14:paraId="5241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991" w:type="dxa"/>
            <w:vMerge w:val="continue"/>
            <w:textDirection w:val="tbRlV"/>
            <w:vAlign w:val="center"/>
          </w:tcPr>
          <w:p w14:paraId="7493365E">
            <w:pPr>
              <w:spacing w:line="240" w:lineRule="auto"/>
              <w:ind w:firstLine="420"/>
              <w:jc w:val="center"/>
              <w:rPr>
                <w:rFonts w:hint="default" w:ascii="Times New Roman" w:hAnsi="Times New Roman" w:eastAsia="仿宋_GB2312" w:cs="Times New Roman"/>
                <w:kern w:val="0"/>
              </w:rPr>
            </w:pPr>
          </w:p>
        </w:tc>
        <w:tc>
          <w:tcPr>
            <w:tcW w:w="1069" w:type="dxa"/>
            <w:vMerge w:val="continue"/>
            <w:tcBorders>
              <w:top w:val="nil"/>
              <w:bottom w:val="nil"/>
            </w:tcBorders>
            <w:vAlign w:val="center"/>
          </w:tcPr>
          <w:p w14:paraId="5A3B2A5D">
            <w:pPr>
              <w:spacing w:line="240" w:lineRule="auto"/>
              <w:ind w:firstLine="420"/>
              <w:jc w:val="center"/>
              <w:rPr>
                <w:rFonts w:hint="default" w:ascii="Times New Roman" w:hAnsi="Times New Roman" w:eastAsia="仿宋_GB2312" w:cs="Times New Roman"/>
                <w:kern w:val="0"/>
              </w:rPr>
            </w:pPr>
          </w:p>
        </w:tc>
        <w:tc>
          <w:tcPr>
            <w:tcW w:w="1029" w:type="dxa"/>
            <w:vMerge w:val="continue"/>
            <w:tcBorders>
              <w:top w:val="nil"/>
            </w:tcBorders>
            <w:vAlign w:val="center"/>
          </w:tcPr>
          <w:p w14:paraId="345A1E9D">
            <w:pPr>
              <w:spacing w:line="240" w:lineRule="auto"/>
              <w:ind w:firstLine="420"/>
              <w:jc w:val="center"/>
              <w:rPr>
                <w:rFonts w:hint="default" w:ascii="Times New Roman" w:hAnsi="Times New Roman" w:eastAsia="仿宋_GB2312" w:cs="Times New Roman"/>
                <w:kern w:val="0"/>
              </w:rPr>
            </w:pPr>
          </w:p>
        </w:tc>
        <w:tc>
          <w:tcPr>
            <w:tcW w:w="1249" w:type="dxa"/>
            <w:vAlign w:val="center"/>
          </w:tcPr>
          <w:p w14:paraId="0DB90C2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减少影响生态环境的安全生产事故</w:t>
            </w:r>
          </w:p>
        </w:tc>
        <w:tc>
          <w:tcPr>
            <w:tcW w:w="1298" w:type="dxa"/>
            <w:shd w:val="clear" w:color="auto" w:fill="auto"/>
            <w:vAlign w:val="center"/>
          </w:tcPr>
          <w:p w14:paraId="7B1FBF97">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p>
        </w:tc>
        <w:tc>
          <w:tcPr>
            <w:tcW w:w="1269" w:type="dxa"/>
            <w:shd w:val="clear" w:color="auto" w:fill="auto"/>
            <w:vAlign w:val="center"/>
          </w:tcPr>
          <w:p w14:paraId="41822B3D">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1122DE6B">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7003B93A">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3758AA2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通过开展相关工作减少影响生态环境的安全生产事故</w:t>
            </w:r>
          </w:p>
        </w:tc>
      </w:tr>
      <w:tr w14:paraId="051B3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991" w:type="dxa"/>
            <w:vMerge w:val="continue"/>
            <w:textDirection w:val="tbRlV"/>
            <w:vAlign w:val="center"/>
          </w:tcPr>
          <w:p w14:paraId="558B45BB">
            <w:pPr>
              <w:spacing w:line="240" w:lineRule="auto"/>
              <w:ind w:firstLine="420"/>
              <w:jc w:val="center"/>
              <w:rPr>
                <w:rFonts w:hint="default" w:ascii="Times New Roman" w:hAnsi="Times New Roman" w:eastAsia="仿宋_GB2312" w:cs="Times New Roman"/>
                <w:kern w:val="0"/>
              </w:rPr>
            </w:pPr>
            <w:bookmarkStart w:id="7" w:name="OLE_LINK9" w:colFirst="5" w:colLast="7"/>
          </w:p>
        </w:tc>
        <w:tc>
          <w:tcPr>
            <w:tcW w:w="1069" w:type="dxa"/>
            <w:vMerge w:val="continue"/>
            <w:tcBorders>
              <w:top w:val="nil"/>
              <w:bottom w:val="nil"/>
            </w:tcBorders>
            <w:vAlign w:val="center"/>
          </w:tcPr>
          <w:p w14:paraId="41CB571E">
            <w:pPr>
              <w:spacing w:line="240" w:lineRule="auto"/>
              <w:ind w:firstLine="420"/>
              <w:jc w:val="center"/>
              <w:rPr>
                <w:rFonts w:hint="default" w:ascii="Times New Roman" w:hAnsi="Times New Roman" w:eastAsia="仿宋_GB2312" w:cs="Times New Roman"/>
                <w:kern w:val="0"/>
              </w:rPr>
            </w:pPr>
          </w:p>
        </w:tc>
        <w:tc>
          <w:tcPr>
            <w:tcW w:w="1029" w:type="dxa"/>
            <w:tcBorders>
              <w:bottom w:val="nil"/>
            </w:tcBorders>
            <w:vAlign w:val="center"/>
          </w:tcPr>
          <w:p w14:paraId="21523BA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249" w:type="dxa"/>
            <w:vAlign w:val="center"/>
          </w:tcPr>
          <w:p w14:paraId="514FCC2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区域监管与应急处置工作机制</w:t>
            </w:r>
          </w:p>
        </w:tc>
        <w:tc>
          <w:tcPr>
            <w:tcW w:w="1298" w:type="dxa"/>
            <w:shd w:val="clear" w:color="auto" w:fill="auto"/>
            <w:vAlign w:val="center"/>
          </w:tcPr>
          <w:p w14:paraId="198B2885">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bookmarkStart w:id="8" w:name="OLE_LINK8"/>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w:t>
            </w:r>
            <w:bookmarkEnd w:id="8"/>
          </w:p>
        </w:tc>
        <w:tc>
          <w:tcPr>
            <w:tcW w:w="1269" w:type="dxa"/>
            <w:shd w:val="clear" w:color="auto" w:fill="auto"/>
            <w:vAlign w:val="center"/>
          </w:tcPr>
          <w:p w14:paraId="7457CF35">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0482F5FC">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69" w:type="dxa"/>
            <w:vAlign w:val="center"/>
          </w:tcPr>
          <w:p w14:paraId="28E8F950">
            <w:pPr>
              <w:spacing w:line="240" w:lineRule="auto"/>
              <w:ind w:firstLine="420"/>
              <w:jc w:val="left"/>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127E2D8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通过监管执法，不断提高安监能力与应急管理水平，持续提高全市安全生产能力</w:t>
            </w:r>
          </w:p>
        </w:tc>
      </w:tr>
      <w:bookmarkEnd w:id="7"/>
      <w:tr w14:paraId="7850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91" w:type="dxa"/>
            <w:vMerge w:val="continue"/>
            <w:textDirection w:val="tbRlV"/>
            <w:vAlign w:val="center"/>
          </w:tcPr>
          <w:p w14:paraId="47E934AA">
            <w:pPr>
              <w:spacing w:line="240" w:lineRule="auto"/>
              <w:ind w:firstLine="420"/>
              <w:jc w:val="center"/>
              <w:rPr>
                <w:rFonts w:hint="default" w:ascii="Times New Roman" w:hAnsi="Times New Roman" w:eastAsia="仿宋_GB2312" w:cs="Times New Roman"/>
                <w:kern w:val="0"/>
              </w:rPr>
            </w:pPr>
          </w:p>
        </w:tc>
        <w:tc>
          <w:tcPr>
            <w:tcW w:w="1069" w:type="dxa"/>
            <w:tcBorders>
              <w:bottom w:val="nil"/>
            </w:tcBorders>
            <w:vAlign w:val="center"/>
          </w:tcPr>
          <w:p w14:paraId="6CA2BB9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w:t>
            </w:r>
          </w:p>
          <w:p w14:paraId="4ECD957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(10分)</w:t>
            </w:r>
          </w:p>
        </w:tc>
        <w:tc>
          <w:tcPr>
            <w:tcW w:w="1029" w:type="dxa"/>
            <w:tcBorders>
              <w:bottom w:val="nil"/>
            </w:tcBorders>
            <w:vAlign w:val="center"/>
          </w:tcPr>
          <w:p w14:paraId="23D254A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249" w:type="dxa"/>
            <w:vAlign w:val="center"/>
          </w:tcPr>
          <w:p w14:paraId="10B94E5E">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收益对象满意度</w:t>
            </w:r>
          </w:p>
        </w:tc>
        <w:tc>
          <w:tcPr>
            <w:tcW w:w="1298" w:type="dxa"/>
            <w:vAlign w:val="center"/>
          </w:tcPr>
          <w:p w14:paraId="16A3F3DA">
            <w:pPr>
              <w:spacing w:line="240" w:lineRule="auto"/>
              <w:ind w:firstLine="420"/>
              <w:jc w:val="left"/>
              <w:rPr>
                <w:rFonts w:hint="default" w:ascii="Times New Roman" w:hAnsi="Times New Roman" w:eastAsia="仿宋_GB2312" w:cs="Times New Roman"/>
                <w:kern w:val="0"/>
              </w:rPr>
            </w:pPr>
            <w:bookmarkStart w:id="9" w:name="OLE_LINK14"/>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9"/>
          </w:p>
        </w:tc>
        <w:tc>
          <w:tcPr>
            <w:tcW w:w="1269" w:type="dxa"/>
            <w:shd w:val="clear" w:color="auto" w:fill="auto"/>
            <w:vAlign w:val="center"/>
          </w:tcPr>
          <w:p w14:paraId="1E9A00F6">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shd w:val="clear" w:color="auto" w:fill="auto"/>
            <w:vAlign w:val="center"/>
          </w:tcPr>
          <w:p w14:paraId="63CF9F6A">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69" w:type="dxa"/>
            <w:shd w:val="clear" w:color="auto" w:fill="auto"/>
            <w:vAlign w:val="center"/>
          </w:tcPr>
          <w:p w14:paraId="017AF572">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1423" w:type="dxa"/>
            <w:vAlign w:val="center"/>
          </w:tcPr>
          <w:p w14:paraId="69C0630B">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辖区内群众对安全生产和应急工作的肯定</w:t>
            </w:r>
          </w:p>
        </w:tc>
      </w:tr>
      <w:tr w14:paraId="068F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1" w:type="dxa"/>
            <w:vMerge w:val="continue"/>
            <w:textDirection w:val="tbRlV"/>
            <w:vAlign w:val="center"/>
          </w:tcPr>
          <w:p w14:paraId="388C6B7B">
            <w:pPr>
              <w:spacing w:line="240" w:lineRule="auto"/>
              <w:ind w:firstLine="420"/>
              <w:jc w:val="center"/>
              <w:rPr>
                <w:rFonts w:hint="default" w:ascii="Times New Roman" w:hAnsi="Times New Roman" w:eastAsia="仿宋_GB2312" w:cs="Times New Roman"/>
                <w:kern w:val="0"/>
              </w:rPr>
            </w:pPr>
          </w:p>
        </w:tc>
        <w:tc>
          <w:tcPr>
            <w:tcW w:w="1069" w:type="dxa"/>
            <w:vMerge w:val="restart"/>
            <w:tcBorders>
              <w:top w:val="nil"/>
            </w:tcBorders>
            <w:vAlign w:val="center"/>
          </w:tcPr>
          <w:p w14:paraId="7F27A733">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12417FC3">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（20分）</w:t>
            </w:r>
          </w:p>
        </w:tc>
        <w:tc>
          <w:tcPr>
            <w:tcW w:w="1029" w:type="dxa"/>
            <w:tcBorders>
              <w:top w:val="nil"/>
            </w:tcBorders>
            <w:vAlign w:val="center"/>
          </w:tcPr>
          <w:p w14:paraId="5AD1FE7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经济成本指标</w:t>
            </w:r>
          </w:p>
        </w:tc>
        <w:tc>
          <w:tcPr>
            <w:tcW w:w="1249" w:type="dxa"/>
            <w:vAlign w:val="center"/>
          </w:tcPr>
          <w:p w14:paraId="3A54E409">
            <w:pPr>
              <w:spacing w:line="240" w:lineRule="auto"/>
              <w:jc w:val="left"/>
              <w:rPr>
                <w:rFonts w:hint="default" w:ascii="Times New Roman" w:hAnsi="Times New Roman" w:eastAsia="仿宋_GB2312" w:cs="Times New Roman"/>
                <w:kern w:val="0"/>
                <w:lang w:eastAsia="zh-CN"/>
              </w:rPr>
            </w:pPr>
            <w:bookmarkStart w:id="10" w:name="OLE_LINK10"/>
            <w:r>
              <w:rPr>
                <w:rFonts w:hint="default" w:ascii="Times New Roman" w:hAnsi="Times New Roman" w:eastAsia="仿宋_GB2312" w:cs="Times New Roman"/>
                <w:kern w:val="0"/>
                <w:lang w:eastAsia="zh-CN"/>
              </w:rPr>
              <w:t>减少人民群众财产损失</w:t>
            </w:r>
            <w:bookmarkEnd w:id="10"/>
          </w:p>
        </w:tc>
        <w:tc>
          <w:tcPr>
            <w:tcW w:w="1298" w:type="dxa"/>
            <w:shd w:val="clear" w:color="auto" w:fill="auto"/>
            <w:vAlign w:val="center"/>
          </w:tcPr>
          <w:p w14:paraId="5B159418">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en-US" w:bidi="ar-SA"/>
              </w:rPr>
            </w:pPr>
            <w:bookmarkStart w:id="11" w:name="OLE_LINK11"/>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1"/>
          </w:p>
        </w:tc>
        <w:tc>
          <w:tcPr>
            <w:tcW w:w="1269" w:type="dxa"/>
            <w:shd w:val="clear" w:color="auto" w:fill="auto"/>
            <w:vAlign w:val="center"/>
          </w:tcPr>
          <w:p w14:paraId="57C4AB54">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bookmarkStart w:id="12" w:name="OLE_LINK12"/>
            <w:r>
              <w:rPr>
                <w:rFonts w:hint="default" w:ascii="Times New Roman" w:hAnsi="Times New Roman" w:eastAsia="仿宋_GB2312" w:cs="Times New Roman"/>
                <w:kern w:val="0"/>
                <w:lang w:val="en-US" w:eastAsia="zh-CN"/>
              </w:rPr>
              <w:t>100%</w:t>
            </w:r>
            <w:bookmarkEnd w:id="12"/>
          </w:p>
        </w:tc>
        <w:tc>
          <w:tcPr>
            <w:tcW w:w="699" w:type="dxa"/>
            <w:shd w:val="clear" w:color="auto" w:fill="auto"/>
            <w:vAlign w:val="center"/>
          </w:tcPr>
          <w:p w14:paraId="3E49CDAD">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69" w:type="dxa"/>
            <w:shd w:val="clear" w:color="auto" w:fill="auto"/>
            <w:vAlign w:val="center"/>
          </w:tcPr>
          <w:p w14:paraId="43FA2798">
            <w:pPr>
              <w:spacing w:line="240" w:lineRule="auto"/>
              <w:ind w:firstLine="420" w:firstLineChars="0"/>
              <w:jc w:val="left"/>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1423" w:type="dxa"/>
            <w:vAlign w:val="center"/>
          </w:tcPr>
          <w:p w14:paraId="010996A5">
            <w:pPr>
              <w:spacing w:line="240" w:lineRule="auto"/>
              <w:jc w:val="left"/>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通过宣传、督促有效减少人民群众财产损失</w:t>
            </w:r>
          </w:p>
        </w:tc>
      </w:tr>
      <w:tr w14:paraId="0880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991" w:type="dxa"/>
            <w:vMerge w:val="continue"/>
            <w:textDirection w:val="tbRlV"/>
            <w:vAlign w:val="center"/>
          </w:tcPr>
          <w:p w14:paraId="024EB4D6">
            <w:pPr>
              <w:spacing w:line="240" w:lineRule="auto"/>
              <w:ind w:firstLine="420"/>
              <w:jc w:val="center"/>
              <w:rPr>
                <w:rFonts w:hint="default" w:ascii="Times New Roman" w:hAnsi="Times New Roman" w:eastAsia="仿宋_GB2312" w:cs="Times New Roman"/>
                <w:kern w:val="0"/>
              </w:rPr>
            </w:pPr>
            <w:bookmarkStart w:id="13" w:name="OLE_LINK13" w:colFirst="4" w:colLast="5"/>
          </w:p>
        </w:tc>
        <w:tc>
          <w:tcPr>
            <w:tcW w:w="1069" w:type="dxa"/>
            <w:vMerge w:val="continue"/>
            <w:vAlign w:val="center"/>
          </w:tcPr>
          <w:p w14:paraId="686A1A3D">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24CBBB0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社会成本指标</w:t>
            </w:r>
          </w:p>
        </w:tc>
        <w:tc>
          <w:tcPr>
            <w:tcW w:w="1249" w:type="dxa"/>
            <w:vAlign w:val="center"/>
          </w:tcPr>
          <w:p w14:paraId="56BB1513">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工作秩序保障有力</w:t>
            </w:r>
          </w:p>
        </w:tc>
        <w:tc>
          <w:tcPr>
            <w:tcW w:w="1298" w:type="dxa"/>
            <w:vAlign w:val="center"/>
          </w:tcPr>
          <w:p w14:paraId="7388DC0C">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269" w:type="dxa"/>
            <w:vAlign w:val="center"/>
          </w:tcPr>
          <w:p w14:paraId="7E2ED27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699" w:type="dxa"/>
            <w:vAlign w:val="center"/>
          </w:tcPr>
          <w:p w14:paraId="7384F3C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73116AF2">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5B766298">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应急管理工作正常有序推进</w:t>
            </w:r>
          </w:p>
        </w:tc>
      </w:tr>
      <w:bookmarkEnd w:id="13"/>
      <w:tr w14:paraId="5104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991" w:type="dxa"/>
            <w:vMerge w:val="continue"/>
            <w:textDirection w:val="tbRlV"/>
            <w:vAlign w:val="center"/>
          </w:tcPr>
          <w:p w14:paraId="63EC658E">
            <w:pPr>
              <w:spacing w:line="240" w:lineRule="auto"/>
              <w:ind w:firstLine="420"/>
              <w:jc w:val="center"/>
              <w:rPr>
                <w:rFonts w:hint="default" w:ascii="Times New Roman" w:hAnsi="Times New Roman" w:eastAsia="仿宋_GB2312" w:cs="Times New Roman"/>
                <w:kern w:val="0"/>
              </w:rPr>
            </w:pPr>
          </w:p>
        </w:tc>
        <w:tc>
          <w:tcPr>
            <w:tcW w:w="1069" w:type="dxa"/>
            <w:vMerge w:val="continue"/>
            <w:vAlign w:val="center"/>
          </w:tcPr>
          <w:p w14:paraId="13E139F4">
            <w:pPr>
              <w:spacing w:line="240" w:lineRule="auto"/>
              <w:ind w:firstLine="420"/>
              <w:jc w:val="center"/>
              <w:rPr>
                <w:rFonts w:hint="default" w:ascii="Times New Roman" w:hAnsi="Times New Roman" w:eastAsia="仿宋_GB2312" w:cs="Times New Roman"/>
                <w:kern w:val="0"/>
              </w:rPr>
            </w:pPr>
          </w:p>
        </w:tc>
        <w:tc>
          <w:tcPr>
            <w:tcW w:w="1029" w:type="dxa"/>
            <w:tcBorders>
              <w:top w:val="nil"/>
            </w:tcBorders>
            <w:vAlign w:val="center"/>
          </w:tcPr>
          <w:p w14:paraId="6A790AF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生态环境成本指标</w:t>
            </w:r>
          </w:p>
        </w:tc>
        <w:tc>
          <w:tcPr>
            <w:tcW w:w="1249" w:type="dxa"/>
            <w:vAlign w:val="center"/>
          </w:tcPr>
          <w:p w14:paraId="14032E69">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节能减排</w:t>
            </w:r>
          </w:p>
        </w:tc>
        <w:tc>
          <w:tcPr>
            <w:tcW w:w="1298" w:type="dxa"/>
            <w:shd w:val="clear" w:color="auto" w:fill="auto"/>
            <w:vAlign w:val="center"/>
          </w:tcPr>
          <w:p w14:paraId="104FA64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269" w:type="dxa"/>
            <w:shd w:val="clear" w:color="auto" w:fill="auto"/>
            <w:vAlign w:val="center"/>
          </w:tcPr>
          <w:p w14:paraId="48CF305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100%</w:t>
            </w:r>
          </w:p>
        </w:tc>
        <w:tc>
          <w:tcPr>
            <w:tcW w:w="699" w:type="dxa"/>
            <w:vAlign w:val="center"/>
          </w:tcPr>
          <w:p w14:paraId="5120AF1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69" w:type="dxa"/>
            <w:vAlign w:val="center"/>
          </w:tcPr>
          <w:p w14:paraId="5738067F">
            <w:pPr>
              <w:spacing w:line="240" w:lineRule="auto"/>
              <w:ind w:firstLine="42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423" w:type="dxa"/>
            <w:vAlign w:val="center"/>
          </w:tcPr>
          <w:p w14:paraId="42FD1D96">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有效合理利用资源</w:t>
            </w:r>
          </w:p>
        </w:tc>
      </w:tr>
      <w:tr w14:paraId="1B572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05" w:type="dxa"/>
            <w:gridSpan w:val="6"/>
            <w:vAlign w:val="center"/>
          </w:tcPr>
          <w:p w14:paraId="19B8259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总分</w:t>
            </w:r>
          </w:p>
        </w:tc>
        <w:tc>
          <w:tcPr>
            <w:tcW w:w="699" w:type="dxa"/>
            <w:vAlign w:val="center"/>
          </w:tcPr>
          <w:p w14:paraId="30FE961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69" w:type="dxa"/>
            <w:vAlign w:val="center"/>
          </w:tcPr>
          <w:p w14:paraId="0BE9D091">
            <w:pPr>
              <w:spacing w:line="240" w:lineRule="auto"/>
              <w:ind w:firstLine="420" w:firstLineChars="200"/>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423" w:type="dxa"/>
            <w:vAlign w:val="center"/>
          </w:tcPr>
          <w:p w14:paraId="07104C7C">
            <w:pPr>
              <w:spacing w:line="240" w:lineRule="auto"/>
              <w:ind w:firstLine="420"/>
              <w:jc w:val="center"/>
              <w:rPr>
                <w:rFonts w:hint="default" w:ascii="Times New Roman" w:hAnsi="Times New Roman" w:eastAsia="仿宋_GB2312" w:cs="Times New Roman"/>
                <w:kern w:val="0"/>
              </w:rPr>
            </w:pPr>
          </w:p>
        </w:tc>
      </w:tr>
    </w:tbl>
    <w:p w14:paraId="1494D30D">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吴玉端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2025年9月18日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18873028615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许强</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C86B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8B326B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3B2E3B43">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自然灾害救灾补助</w:t>
            </w:r>
          </w:p>
        </w:tc>
      </w:tr>
      <w:tr w14:paraId="0A16D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DB311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0CADE32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c>
          <w:tcPr>
            <w:tcW w:w="1099" w:type="dxa"/>
            <w:vAlign w:val="center"/>
          </w:tcPr>
          <w:p w14:paraId="7595A49A">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1E8A43E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3041" w:type="dxa"/>
            <w:gridSpan w:val="3"/>
            <w:vAlign w:val="center"/>
          </w:tcPr>
          <w:p w14:paraId="62AD456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r>
      <w:tr w14:paraId="3211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F68E7B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项目资金 (万元)</w:t>
            </w:r>
          </w:p>
        </w:tc>
        <w:tc>
          <w:tcPr>
            <w:tcW w:w="2277" w:type="dxa"/>
            <w:gridSpan w:val="2"/>
            <w:vAlign w:val="center"/>
          </w:tcPr>
          <w:p w14:paraId="2C0675F1">
            <w:pPr>
              <w:spacing w:line="240" w:lineRule="auto"/>
              <w:ind w:firstLine="420"/>
              <w:jc w:val="center"/>
              <w:rPr>
                <w:rFonts w:hint="default" w:ascii="Times New Roman" w:hAnsi="Times New Roman" w:eastAsia="仿宋_GB2312" w:cs="Times New Roman"/>
                <w:kern w:val="0"/>
                <w:lang w:eastAsia="zh-CN"/>
              </w:rPr>
            </w:pPr>
          </w:p>
        </w:tc>
        <w:tc>
          <w:tcPr>
            <w:tcW w:w="1020" w:type="dxa"/>
            <w:vAlign w:val="center"/>
          </w:tcPr>
          <w:p w14:paraId="44159C6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59E454D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59E0C09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73F9DFB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2227C8D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37FED6C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09" w:type="dxa"/>
            <w:vAlign w:val="center"/>
          </w:tcPr>
          <w:p w14:paraId="63DB517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849" w:type="dxa"/>
            <w:vAlign w:val="center"/>
          </w:tcPr>
          <w:p w14:paraId="2FE7A2D6">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383" w:type="dxa"/>
            <w:vAlign w:val="center"/>
          </w:tcPr>
          <w:p w14:paraId="289C4384">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01019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BBB488F">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25F9E94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020" w:type="dxa"/>
            <w:vAlign w:val="center"/>
          </w:tcPr>
          <w:p w14:paraId="0692891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1099" w:type="dxa"/>
            <w:vAlign w:val="center"/>
          </w:tcPr>
          <w:p w14:paraId="250A1A5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0</w:t>
            </w:r>
          </w:p>
        </w:tc>
        <w:tc>
          <w:tcPr>
            <w:tcW w:w="1099" w:type="dxa"/>
            <w:vAlign w:val="center"/>
          </w:tcPr>
          <w:p w14:paraId="58AC89CE">
            <w:pPr>
              <w:spacing w:line="240" w:lineRule="auto"/>
              <w:ind w:firstLine="210" w:firstLineChars="100"/>
              <w:jc w:val="both"/>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1500</w:t>
            </w:r>
          </w:p>
        </w:tc>
        <w:tc>
          <w:tcPr>
            <w:tcW w:w="809" w:type="dxa"/>
            <w:vAlign w:val="center"/>
          </w:tcPr>
          <w:p w14:paraId="004B53F0">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10</w:t>
            </w:r>
          </w:p>
        </w:tc>
        <w:tc>
          <w:tcPr>
            <w:tcW w:w="849" w:type="dxa"/>
            <w:vAlign w:val="center"/>
          </w:tcPr>
          <w:p w14:paraId="1DEF299C">
            <w:pPr>
              <w:spacing w:line="240" w:lineRule="auto"/>
              <w:jc w:val="both"/>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6EFF1FF6">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r>
      <w:tr w14:paraId="77679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55A04C">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0C4D8FC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020" w:type="dxa"/>
            <w:vAlign w:val="center"/>
          </w:tcPr>
          <w:p w14:paraId="391F5A1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16468462">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0891EFD0">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1500</w:t>
            </w:r>
          </w:p>
        </w:tc>
        <w:tc>
          <w:tcPr>
            <w:tcW w:w="809" w:type="dxa"/>
            <w:vAlign w:val="center"/>
          </w:tcPr>
          <w:p w14:paraId="0509198A">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192B3399">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477EEAA4">
            <w:pPr>
              <w:spacing w:line="240" w:lineRule="auto"/>
              <w:ind w:firstLine="420"/>
              <w:jc w:val="center"/>
              <w:rPr>
                <w:rFonts w:hint="default" w:ascii="Times New Roman" w:hAnsi="Times New Roman" w:eastAsia="仿宋_GB2312" w:cs="Times New Roman"/>
                <w:kern w:val="0"/>
                <w:lang w:eastAsia="zh-CN"/>
              </w:rPr>
            </w:pPr>
          </w:p>
        </w:tc>
      </w:tr>
      <w:tr w14:paraId="3CD6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54DFB99">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7DE33FC7">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020" w:type="dxa"/>
            <w:vAlign w:val="center"/>
          </w:tcPr>
          <w:p w14:paraId="50C47B2D">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381B4065">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55ED82A8">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61EF39A0">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4A76E8ED">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3371990E">
            <w:pPr>
              <w:spacing w:line="240" w:lineRule="auto"/>
              <w:ind w:firstLine="420"/>
              <w:jc w:val="center"/>
              <w:rPr>
                <w:rFonts w:hint="default" w:ascii="Times New Roman" w:hAnsi="Times New Roman" w:eastAsia="仿宋_GB2312" w:cs="Times New Roman"/>
                <w:kern w:val="0"/>
                <w:lang w:eastAsia="zh-CN"/>
              </w:rPr>
            </w:pPr>
          </w:p>
        </w:tc>
      </w:tr>
      <w:tr w14:paraId="1EAD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690FF98">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30B44713">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020" w:type="dxa"/>
            <w:vAlign w:val="center"/>
          </w:tcPr>
          <w:p w14:paraId="01756447">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6FBBDFCD">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7C9B334A">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0AF74350">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0D292CB2">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050FD8EE">
            <w:pPr>
              <w:spacing w:line="240" w:lineRule="auto"/>
              <w:ind w:firstLine="420"/>
              <w:jc w:val="center"/>
              <w:rPr>
                <w:rFonts w:hint="default" w:ascii="Times New Roman" w:hAnsi="Times New Roman" w:eastAsia="仿宋_GB2312" w:cs="Times New Roman"/>
                <w:kern w:val="0"/>
              </w:rPr>
            </w:pPr>
          </w:p>
        </w:tc>
      </w:tr>
      <w:tr w14:paraId="3D29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AFB627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0D7D2D5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1AAAEA98">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53313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64AA93">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045D3C8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指导协调本市自然灾害防治，灾情核查、损失评估、群众生活救助，组织协调应急物资的储备、调拨和紧急配送，承担救灾款物的管理、分配和监督使用工作</w:t>
            </w:r>
          </w:p>
        </w:tc>
        <w:tc>
          <w:tcPr>
            <w:tcW w:w="4140" w:type="dxa"/>
            <w:gridSpan w:val="4"/>
            <w:vAlign w:val="center"/>
          </w:tcPr>
          <w:p w14:paraId="7063865A">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通过风险普查，提前预防，群众及时转移，减少了人员伤亡和财产损失。</w:t>
            </w:r>
          </w:p>
        </w:tc>
      </w:tr>
      <w:tr w14:paraId="16759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7375D8A">
            <w:pPr>
              <w:spacing w:line="240" w:lineRule="auto"/>
              <w:ind w:firstLine="420"/>
              <w:jc w:val="center"/>
              <w:rPr>
                <w:rFonts w:hint="default" w:ascii="Times New Roman" w:hAnsi="Times New Roman" w:eastAsia="仿宋_GB2312" w:cs="Times New Roman"/>
                <w:kern w:val="0"/>
              </w:rPr>
            </w:pPr>
          </w:p>
          <w:p w14:paraId="1D8E684B">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38CBC91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218" w:type="dxa"/>
            <w:vAlign w:val="center"/>
          </w:tcPr>
          <w:p w14:paraId="1901CC6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020" w:type="dxa"/>
            <w:vAlign w:val="center"/>
          </w:tcPr>
          <w:p w14:paraId="63A7F42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5368B0B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099" w:type="dxa"/>
            <w:vAlign w:val="center"/>
          </w:tcPr>
          <w:p w14:paraId="27904BC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09" w:type="dxa"/>
            <w:vAlign w:val="center"/>
          </w:tcPr>
          <w:p w14:paraId="0D7B2B5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49" w:type="dxa"/>
            <w:vAlign w:val="center"/>
          </w:tcPr>
          <w:p w14:paraId="558193F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383" w:type="dxa"/>
            <w:vAlign w:val="center"/>
          </w:tcPr>
          <w:p w14:paraId="3E920AB4">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015A7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04AA68">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409AE7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0302EC0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218" w:type="dxa"/>
            <w:vMerge w:val="restart"/>
            <w:tcBorders>
              <w:bottom w:val="nil"/>
            </w:tcBorders>
            <w:vAlign w:val="center"/>
          </w:tcPr>
          <w:p w14:paraId="0EDC67E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020" w:type="dxa"/>
            <w:vAlign w:val="center"/>
          </w:tcPr>
          <w:p w14:paraId="5E1D99EE">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减少宣传周及减灾科普宣传完成率</w:t>
            </w:r>
          </w:p>
        </w:tc>
        <w:tc>
          <w:tcPr>
            <w:tcW w:w="1099" w:type="dxa"/>
            <w:vAlign w:val="center"/>
          </w:tcPr>
          <w:p w14:paraId="169EADD1">
            <w:pPr>
              <w:spacing w:line="240" w:lineRule="auto"/>
              <w:ind w:firstLine="480" w:firstLineChars="200"/>
              <w:jc w:val="both"/>
              <w:rPr>
                <w:rFonts w:hint="default" w:ascii="Times New Roman" w:hAnsi="Times New Roman" w:eastAsia="仿宋_GB2312" w:cs="Times New Roman"/>
                <w:kern w:val="0"/>
                <w:lang w:val="en-US" w:eastAsia="zh-CN"/>
              </w:rPr>
            </w:pPr>
            <w:bookmarkStart w:id="14" w:name="OLE_LINK15"/>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4"/>
          </w:p>
        </w:tc>
        <w:tc>
          <w:tcPr>
            <w:tcW w:w="1099" w:type="dxa"/>
            <w:vAlign w:val="center"/>
          </w:tcPr>
          <w:p w14:paraId="20C508EE">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34DC35E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2935CEA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0F69E0D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w:t>
            </w:r>
            <w:r>
              <w:rPr>
                <w:rFonts w:hint="default" w:ascii="Times New Roman" w:hAnsi="Times New Roman" w:eastAsia="仿宋_GB2312" w:cs="Times New Roman"/>
                <w:kern w:val="0"/>
                <w:lang w:val="en-US" w:eastAsia="zh-CN"/>
              </w:rPr>
              <w:t>5.12应急演练，安全宣传工作深入千家万户。</w:t>
            </w:r>
          </w:p>
        </w:tc>
      </w:tr>
      <w:tr w14:paraId="725DE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2E377A">
            <w:pPr>
              <w:spacing w:line="240" w:lineRule="auto"/>
              <w:ind w:firstLine="420"/>
              <w:jc w:val="center"/>
              <w:rPr>
                <w:rFonts w:hint="default" w:ascii="Times New Roman" w:hAnsi="Times New Roman" w:eastAsia="仿宋_GB2312" w:cs="Times New Roman"/>
                <w:kern w:val="0"/>
              </w:rPr>
            </w:pPr>
            <w:bookmarkStart w:id="15" w:name="OLE_LINK17" w:colFirst="4" w:colLast="6"/>
          </w:p>
        </w:tc>
        <w:tc>
          <w:tcPr>
            <w:tcW w:w="1059" w:type="dxa"/>
            <w:vMerge w:val="continue"/>
            <w:tcBorders>
              <w:top w:val="nil"/>
              <w:bottom w:val="nil"/>
            </w:tcBorders>
            <w:vAlign w:val="center"/>
          </w:tcPr>
          <w:p w14:paraId="105F9D15">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1101B93F">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71C9087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应急物资储备完成率</w:t>
            </w:r>
          </w:p>
        </w:tc>
        <w:tc>
          <w:tcPr>
            <w:tcW w:w="1099" w:type="dxa"/>
            <w:vAlign w:val="center"/>
          </w:tcPr>
          <w:p w14:paraId="60164041">
            <w:pPr>
              <w:spacing w:line="240" w:lineRule="auto"/>
              <w:ind w:firstLine="420"/>
              <w:jc w:val="center"/>
              <w:rPr>
                <w:rFonts w:hint="default" w:ascii="Times New Roman" w:hAnsi="Times New Roman" w:eastAsia="仿宋_GB2312" w:cs="Times New Roman"/>
                <w:kern w:val="0"/>
              </w:rPr>
            </w:pPr>
            <w:bookmarkStart w:id="16" w:name="OLE_LINK16"/>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16"/>
          </w:p>
        </w:tc>
        <w:tc>
          <w:tcPr>
            <w:tcW w:w="1099" w:type="dxa"/>
            <w:vAlign w:val="center"/>
          </w:tcPr>
          <w:p w14:paraId="4151318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4B93AE5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34FFB3A0">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397BF67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救灾储备物资充足</w:t>
            </w:r>
          </w:p>
        </w:tc>
      </w:tr>
      <w:bookmarkEnd w:id="15"/>
      <w:tr w14:paraId="6CB10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972E2C">
            <w:pPr>
              <w:spacing w:line="240" w:lineRule="auto"/>
              <w:ind w:firstLine="420"/>
              <w:jc w:val="center"/>
              <w:rPr>
                <w:rFonts w:hint="default" w:ascii="Times New Roman" w:hAnsi="Times New Roman" w:eastAsia="仿宋_GB2312" w:cs="Times New Roman"/>
                <w:kern w:val="0"/>
              </w:rPr>
            </w:pPr>
            <w:bookmarkStart w:id="17" w:name="OLE_LINK18" w:colFirst="4" w:colLast="6"/>
          </w:p>
        </w:tc>
        <w:tc>
          <w:tcPr>
            <w:tcW w:w="1059" w:type="dxa"/>
            <w:vMerge w:val="continue"/>
            <w:tcBorders>
              <w:top w:val="nil"/>
              <w:bottom w:val="nil"/>
            </w:tcBorders>
            <w:vAlign w:val="center"/>
          </w:tcPr>
          <w:p w14:paraId="6E420E65">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46804F5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020" w:type="dxa"/>
            <w:vAlign w:val="center"/>
          </w:tcPr>
          <w:p w14:paraId="31B30870">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中长期地质灾害预测报警及重点时段分险趋势分析信息服务</w:t>
            </w:r>
          </w:p>
        </w:tc>
        <w:tc>
          <w:tcPr>
            <w:tcW w:w="1099" w:type="dxa"/>
            <w:shd w:val="clear" w:color="auto" w:fill="auto"/>
            <w:vAlign w:val="center"/>
          </w:tcPr>
          <w:p w14:paraId="65540531">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212549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3F3222D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63C6662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506901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17"/>
      <w:tr w14:paraId="3154B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676F535">
            <w:pPr>
              <w:spacing w:line="240" w:lineRule="auto"/>
              <w:ind w:firstLine="420"/>
              <w:jc w:val="center"/>
              <w:rPr>
                <w:rFonts w:hint="default" w:ascii="Times New Roman" w:hAnsi="Times New Roman" w:eastAsia="仿宋_GB2312" w:cs="Times New Roman"/>
                <w:kern w:val="0"/>
              </w:rPr>
            </w:pPr>
            <w:bookmarkStart w:id="18" w:name="OLE_LINK19" w:colFirst="4" w:colLast="5"/>
          </w:p>
        </w:tc>
        <w:tc>
          <w:tcPr>
            <w:tcW w:w="1059" w:type="dxa"/>
            <w:vMerge w:val="continue"/>
            <w:tcBorders>
              <w:top w:val="nil"/>
              <w:bottom w:val="nil"/>
            </w:tcBorders>
            <w:vAlign w:val="center"/>
          </w:tcPr>
          <w:p w14:paraId="4CE09041">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40DCB9AC">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20806CF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储备物资验收通过率</w:t>
            </w:r>
          </w:p>
        </w:tc>
        <w:tc>
          <w:tcPr>
            <w:tcW w:w="1099" w:type="dxa"/>
            <w:shd w:val="clear" w:color="auto" w:fill="auto"/>
            <w:vAlign w:val="center"/>
          </w:tcPr>
          <w:p w14:paraId="20772C9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AAF0D3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794379E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7AD55A8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424281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18"/>
      <w:tr w14:paraId="3A30C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945F1D">
            <w:pPr>
              <w:spacing w:line="240" w:lineRule="auto"/>
              <w:ind w:firstLine="420"/>
              <w:jc w:val="center"/>
              <w:rPr>
                <w:rFonts w:hint="default" w:ascii="Times New Roman" w:hAnsi="Times New Roman" w:eastAsia="仿宋_GB2312" w:cs="Times New Roman"/>
                <w:kern w:val="0"/>
              </w:rPr>
            </w:pPr>
            <w:bookmarkStart w:id="19" w:name="OLE_LINK20" w:colFirst="4" w:colLast="5"/>
          </w:p>
        </w:tc>
        <w:tc>
          <w:tcPr>
            <w:tcW w:w="1059" w:type="dxa"/>
            <w:vMerge w:val="continue"/>
            <w:tcBorders>
              <w:top w:val="nil"/>
              <w:bottom w:val="nil"/>
            </w:tcBorders>
            <w:vAlign w:val="center"/>
          </w:tcPr>
          <w:p w14:paraId="548E7C21">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271A939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020" w:type="dxa"/>
            <w:vAlign w:val="center"/>
          </w:tcPr>
          <w:p w14:paraId="65912383">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调研报告完成及时率</w:t>
            </w:r>
          </w:p>
        </w:tc>
        <w:tc>
          <w:tcPr>
            <w:tcW w:w="1099" w:type="dxa"/>
            <w:shd w:val="clear" w:color="auto" w:fill="auto"/>
            <w:vAlign w:val="center"/>
          </w:tcPr>
          <w:p w14:paraId="1ECB229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C3B798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2EF3318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1AED65F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0180B45E">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19"/>
      <w:tr w14:paraId="7FAE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66EA2">
            <w:pPr>
              <w:spacing w:line="240" w:lineRule="auto"/>
              <w:ind w:firstLine="420"/>
              <w:jc w:val="center"/>
              <w:rPr>
                <w:rFonts w:hint="default" w:ascii="Times New Roman" w:hAnsi="Times New Roman" w:eastAsia="仿宋_GB2312" w:cs="Times New Roman"/>
                <w:kern w:val="0"/>
              </w:rPr>
            </w:pPr>
            <w:bookmarkStart w:id="20" w:name="OLE_LINK21" w:colFirst="4" w:colLast="5"/>
          </w:p>
        </w:tc>
        <w:tc>
          <w:tcPr>
            <w:tcW w:w="1059" w:type="dxa"/>
            <w:vMerge w:val="continue"/>
            <w:tcBorders>
              <w:top w:val="nil"/>
              <w:bottom w:val="nil"/>
            </w:tcBorders>
            <w:vAlign w:val="center"/>
          </w:tcPr>
          <w:p w14:paraId="17E19F96">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31D270C9">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5EF305B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储备物资验收及时率</w:t>
            </w:r>
          </w:p>
        </w:tc>
        <w:tc>
          <w:tcPr>
            <w:tcW w:w="1099" w:type="dxa"/>
            <w:shd w:val="clear" w:color="auto" w:fill="auto"/>
            <w:vAlign w:val="center"/>
          </w:tcPr>
          <w:p w14:paraId="196C7A7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FF254B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1EC717B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69EBB0E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4F43BBC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无</w:t>
            </w:r>
          </w:p>
        </w:tc>
      </w:tr>
      <w:bookmarkEnd w:id="20"/>
      <w:tr w14:paraId="5DB88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054" w:type="dxa"/>
            <w:vMerge w:val="continue"/>
            <w:textDirection w:val="tbRlV"/>
            <w:vAlign w:val="center"/>
          </w:tcPr>
          <w:p w14:paraId="250908F1">
            <w:pPr>
              <w:spacing w:line="240" w:lineRule="auto"/>
              <w:ind w:firstLine="420"/>
              <w:jc w:val="center"/>
              <w:rPr>
                <w:rFonts w:hint="default" w:ascii="Times New Roman" w:hAnsi="Times New Roman" w:eastAsia="仿宋_GB2312" w:cs="Times New Roman"/>
                <w:kern w:val="0"/>
              </w:rPr>
            </w:pPr>
            <w:bookmarkStart w:id="21" w:name="OLE_LINK22" w:colFirst="4" w:colLast="6"/>
          </w:p>
        </w:tc>
        <w:tc>
          <w:tcPr>
            <w:tcW w:w="1059" w:type="dxa"/>
            <w:vMerge w:val="restart"/>
            <w:tcBorders>
              <w:bottom w:val="nil"/>
            </w:tcBorders>
            <w:vAlign w:val="center"/>
          </w:tcPr>
          <w:p w14:paraId="7132A37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143DEB5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(30分)</w:t>
            </w:r>
          </w:p>
        </w:tc>
        <w:tc>
          <w:tcPr>
            <w:tcW w:w="1218" w:type="dxa"/>
            <w:vMerge w:val="restart"/>
            <w:tcBorders>
              <w:bottom w:val="nil"/>
            </w:tcBorders>
            <w:vAlign w:val="center"/>
          </w:tcPr>
          <w:p w14:paraId="40D45FD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020" w:type="dxa"/>
            <w:vAlign w:val="center"/>
          </w:tcPr>
          <w:p w14:paraId="66833D64">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自然灾害有效措施</w:t>
            </w:r>
          </w:p>
        </w:tc>
        <w:tc>
          <w:tcPr>
            <w:tcW w:w="1099" w:type="dxa"/>
            <w:shd w:val="clear" w:color="auto" w:fill="auto"/>
            <w:vAlign w:val="center"/>
          </w:tcPr>
          <w:p w14:paraId="2343FB1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bookmarkStart w:id="22" w:name="OLE_LINK23"/>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bookmarkEnd w:id="22"/>
          </w:p>
        </w:tc>
        <w:tc>
          <w:tcPr>
            <w:tcW w:w="1099" w:type="dxa"/>
            <w:shd w:val="clear" w:color="auto" w:fill="auto"/>
            <w:vAlign w:val="center"/>
          </w:tcPr>
          <w:p w14:paraId="3486942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4E2BB11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2413160">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85D34E6">
            <w:pPr>
              <w:spacing w:line="240" w:lineRule="auto"/>
              <w:jc w:val="both"/>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及时有效落实到位</w:t>
            </w:r>
          </w:p>
        </w:tc>
      </w:tr>
      <w:bookmarkEnd w:id="21"/>
      <w:tr w14:paraId="75FA8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112CA0">
            <w:pPr>
              <w:spacing w:line="240" w:lineRule="auto"/>
              <w:ind w:firstLine="420"/>
              <w:jc w:val="center"/>
              <w:rPr>
                <w:rFonts w:hint="default" w:ascii="Times New Roman" w:hAnsi="Times New Roman" w:eastAsia="仿宋_GB2312" w:cs="Times New Roman"/>
                <w:kern w:val="0"/>
              </w:rPr>
            </w:pPr>
            <w:bookmarkStart w:id="23" w:name="OLE_LINK24" w:colFirst="4" w:colLast="6"/>
          </w:p>
        </w:tc>
        <w:tc>
          <w:tcPr>
            <w:tcW w:w="1059" w:type="dxa"/>
            <w:vMerge w:val="continue"/>
            <w:tcBorders>
              <w:top w:val="nil"/>
              <w:bottom w:val="nil"/>
            </w:tcBorders>
            <w:vAlign w:val="center"/>
          </w:tcPr>
          <w:p w14:paraId="4D0693CA">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6CD007A1">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06B90BB5">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防汛应急工程损毁补偿</w:t>
            </w:r>
          </w:p>
        </w:tc>
        <w:tc>
          <w:tcPr>
            <w:tcW w:w="1099" w:type="dxa"/>
            <w:shd w:val="clear" w:color="auto" w:fill="auto"/>
            <w:vAlign w:val="center"/>
          </w:tcPr>
          <w:p w14:paraId="521049D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3CE0F4B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73DC09F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0502006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769775EE">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及时落实到位</w:t>
            </w:r>
          </w:p>
        </w:tc>
      </w:tr>
      <w:bookmarkEnd w:id="23"/>
      <w:tr w14:paraId="224BD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588FAE7">
            <w:pPr>
              <w:spacing w:line="240" w:lineRule="auto"/>
              <w:ind w:firstLine="420"/>
              <w:jc w:val="center"/>
              <w:rPr>
                <w:rFonts w:hint="default" w:ascii="Times New Roman" w:hAnsi="Times New Roman" w:eastAsia="仿宋_GB2312" w:cs="Times New Roman"/>
                <w:kern w:val="0"/>
              </w:rPr>
            </w:pPr>
            <w:bookmarkStart w:id="24" w:name="OLE_LINK25" w:colFirst="4" w:colLast="6"/>
          </w:p>
        </w:tc>
        <w:tc>
          <w:tcPr>
            <w:tcW w:w="1059" w:type="dxa"/>
            <w:vMerge w:val="continue"/>
            <w:tcBorders>
              <w:top w:val="nil"/>
              <w:bottom w:val="nil"/>
            </w:tcBorders>
            <w:vAlign w:val="center"/>
          </w:tcPr>
          <w:p w14:paraId="1DF58BF3">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3CE069B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020" w:type="dxa"/>
            <w:vAlign w:val="center"/>
          </w:tcPr>
          <w:p w14:paraId="5D21403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保障城市平稳运行和人民生命财产安全</w:t>
            </w:r>
          </w:p>
        </w:tc>
        <w:tc>
          <w:tcPr>
            <w:tcW w:w="1099" w:type="dxa"/>
            <w:shd w:val="clear" w:color="auto" w:fill="auto"/>
            <w:vAlign w:val="center"/>
          </w:tcPr>
          <w:p w14:paraId="6204901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C910B3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3D1B4E1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50C5BD3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34AE5243">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持续发挥作用</w:t>
            </w:r>
          </w:p>
        </w:tc>
      </w:tr>
      <w:bookmarkEnd w:id="24"/>
      <w:tr w14:paraId="736A4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8C62C3">
            <w:pPr>
              <w:spacing w:line="240" w:lineRule="auto"/>
              <w:ind w:firstLine="420"/>
              <w:jc w:val="center"/>
              <w:rPr>
                <w:rFonts w:hint="default" w:ascii="Times New Roman" w:hAnsi="Times New Roman" w:eastAsia="仿宋_GB2312" w:cs="Times New Roman"/>
                <w:kern w:val="0"/>
              </w:rPr>
            </w:pPr>
            <w:bookmarkStart w:id="25" w:name="OLE_LINK26" w:colFirst="4" w:colLast="6"/>
          </w:p>
        </w:tc>
        <w:tc>
          <w:tcPr>
            <w:tcW w:w="1059" w:type="dxa"/>
            <w:vMerge w:val="continue"/>
            <w:tcBorders>
              <w:top w:val="nil"/>
              <w:bottom w:val="nil"/>
            </w:tcBorders>
            <w:vAlign w:val="center"/>
          </w:tcPr>
          <w:p w14:paraId="305FF24C">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565D763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020" w:type="dxa"/>
            <w:vAlign w:val="center"/>
          </w:tcPr>
          <w:p w14:paraId="5BE96BF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抗灾减灾能力提高情况</w:t>
            </w:r>
          </w:p>
        </w:tc>
        <w:tc>
          <w:tcPr>
            <w:tcW w:w="1099" w:type="dxa"/>
            <w:shd w:val="clear" w:color="auto" w:fill="auto"/>
            <w:vAlign w:val="center"/>
          </w:tcPr>
          <w:p w14:paraId="20879D0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9EA642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54D9E64C">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237253E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32940A8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稳定提高</w:t>
            </w:r>
          </w:p>
        </w:tc>
      </w:tr>
      <w:bookmarkEnd w:id="25"/>
      <w:tr w14:paraId="130C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921F6BE">
            <w:pPr>
              <w:spacing w:line="240" w:lineRule="auto"/>
              <w:ind w:firstLine="420"/>
              <w:jc w:val="center"/>
              <w:rPr>
                <w:rFonts w:hint="default" w:ascii="Times New Roman" w:hAnsi="Times New Roman" w:eastAsia="仿宋_GB2312" w:cs="Times New Roman"/>
                <w:kern w:val="0"/>
              </w:rPr>
            </w:pPr>
            <w:bookmarkStart w:id="26" w:name="OLE_LINK27" w:colFirst="4" w:colLast="8"/>
          </w:p>
        </w:tc>
        <w:tc>
          <w:tcPr>
            <w:tcW w:w="1059" w:type="dxa"/>
            <w:vMerge w:val="continue"/>
            <w:tcBorders>
              <w:top w:val="nil"/>
              <w:bottom w:val="nil"/>
            </w:tcBorders>
            <w:vAlign w:val="center"/>
          </w:tcPr>
          <w:p w14:paraId="2FBC29AB">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307E8D1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020" w:type="dxa"/>
            <w:vAlign w:val="center"/>
          </w:tcPr>
          <w:p w14:paraId="5368478E">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全年保障备勤</w:t>
            </w:r>
          </w:p>
        </w:tc>
        <w:tc>
          <w:tcPr>
            <w:tcW w:w="1099" w:type="dxa"/>
            <w:shd w:val="clear" w:color="auto" w:fill="auto"/>
            <w:vAlign w:val="center"/>
          </w:tcPr>
          <w:p w14:paraId="22BD6B1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979AD11">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2CBE8C2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021F06E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7E9F270E">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已全覆盖</w:t>
            </w:r>
          </w:p>
        </w:tc>
      </w:tr>
      <w:bookmarkEnd w:id="26"/>
      <w:tr w14:paraId="16A5D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9FE67F">
            <w:pPr>
              <w:spacing w:line="240" w:lineRule="auto"/>
              <w:ind w:firstLine="420"/>
              <w:jc w:val="center"/>
              <w:rPr>
                <w:rFonts w:hint="default" w:ascii="Times New Roman" w:hAnsi="Times New Roman" w:eastAsia="仿宋_GB2312" w:cs="Times New Roman"/>
                <w:kern w:val="0"/>
              </w:rPr>
            </w:pPr>
            <w:bookmarkStart w:id="27" w:name="OLE_LINK28" w:colFirst="4" w:colLast="6"/>
          </w:p>
        </w:tc>
        <w:tc>
          <w:tcPr>
            <w:tcW w:w="1059" w:type="dxa"/>
            <w:tcBorders>
              <w:bottom w:val="nil"/>
            </w:tcBorders>
            <w:vAlign w:val="center"/>
          </w:tcPr>
          <w:p w14:paraId="78D8FEE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满意度指标(10分)</w:t>
            </w:r>
          </w:p>
        </w:tc>
        <w:tc>
          <w:tcPr>
            <w:tcW w:w="1218" w:type="dxa"/>
            <w:tcBorders>
              <w:bottom w:val="nil"/>
            </w:tcBorders>
            <w:vAlign w:val="center"/>
          </w:tcPr>
          <w:p w14:paraId="1D61C67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020" w:type="dxa"/>
            <w:vAlign w:val="center"/>
          </w:tcPr>
          <w:p w14:paraId="01345551">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宣传对象满意度</w:t>
            </w:r>
          </w:p>
        </w:tc>
        <w:tc>
          <w:tcPr>
            <w:tcW w:w="1099" w:type="dxa"/>
            <w:shd w:val="clear" w:color="auto" w:fill="auto"/>
            <w:vAlign w:val="center"/>
          </w:tcPr>
          <w:p w14:paraId="2ACC563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C58E1FC">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47AD659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shd w:val="clear" w:color="auto" w:fill="auto"/>
            <w:vAlign w:val="center"/>
          </w:tcPr>
          <w:p w14:paraId="70471D7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10</w:t>
            </w:r>
          </w:p>
        </w:tc>
        <w:tc>
          <w:tcPr>
            <w:tcW w:w="1383" w:type="dxa"/>
            <w:shd w:val="clear" w:color="auto" w:fill="auto"/>
            <w:vAlign w:val="center"/>
          </w:tcPr>
          <w:p w14:paraId="1613AA7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eastAsia="zh-CN"/>
              </w:rPr>
              <w:t>已全覆盖</w:t>
            </w:r>
          </w:p>
        </w:tc>
      </w:tr>
      <w:bookmarkEnd w:id="27"/>
      <w:tr w14:paraId="6D752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B43580">
            <w:pPr>
              <w:spacing w:line="240" w:lineRule="auto"/>
              <w:ind w:firstLine="420"/>
              <w:jc w:val="center"/>
              <w:rPr>
                <w:rFonts w:hint="default" w:ascii="Times New Roman" w:hAnsi="Times New Roman" w:eastAsia="仿宋_GB2312" w:cs="Times New Roman"/>
                <w:kern w:val="0"/>
              </w:rPr>
            </w:pPr>
            <w:bookmarkStart w:id="28" w:name="OLE_LINK29" w:colFirst="4" w:colLast="5"/>
          </w:p>
        </w:tc>
        <w:tc>
          <w:tcPr>
            <w:tcW w:w="1059" w:type="dxa"/>
            <w:vMerge w:val="restart"/>
            <w:tcBorders>
              <w:top w:val="nil"/>
            </w:tcBorders>
            <w:vAlign w:val="center"/>
          </w:tcPr>
          <w:p w14:paraId="089B0306">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25DA8DF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218" w:type="dxa"/>
            <w:tcBorders>
              <w:top w:val="nil"/>
            </w:tcBorders>
            <w:vAlign w:val="center"/>
          </w:tcPr>
          <w:p w14:paraId="47186F8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020" w:type="dxa"/>
            <w:vAlign w:val="center"/>
          </w:tcPr>
          <w:p w14:paraId="384543D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099" w:type="dxa"/>
            <w:shd w:val="clear" w:color="auto" w:fill="auto"/>
            <w:vAlign w:val="center"/>
          </w:tcPr>
          <w:p w14:paraId="7969B8C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DE96B9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2AA6617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537C77A1">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3AA4953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有效减少了人民群众财产损失</w:t>
            </w:r>
          </w:p>
        </w:tc>
      </w:tr>
      <w:bookmarkEnd w:id="28"/>
      <w:tr w14:paraId="3642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B911C9">
            <w:pPr>
              <w:spacing w:line="240" w:lineRule="auto"/>
              <w:ind w:firstLine="420"/>
              <w:jc w:val="center"/>
              <w:rPr>
                <w:rFonts w:hint="default" w:ascii="Times New Roman" w:hAnsi="Times New Roman" w:eastAsia="仿宋_GB2312" w:cs="Times New Roman"/>
                <w:kern w:val="0"/>
              </w:rPr>
            </w:pPr>
            <w:bookmarkStart w:id="29" w:name="OLE_LINK30" w:colFirst="4" w:colLast="6"/>
          </w:p>
        </w:tc>
        <w:tc>
          <w:tcPr>
            <w:tcW w:w="1059" w:type="dxa"/>
            <w:vMerge w:val="continue"/>
            <w:tcBorders>
              <w:top w:val="nil"/>
            </w:tcBorders>
            <w:vAlign w:val="center"/>
          </w:tcPr>
          <w:p w14:paraId="4896BBC1">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0F96630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020" w:type="dxa"/>
            <w:vAlign w:val="center"/>
          </w:tcPr>
          <w:p w14:paraId="47A10DB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区域抵御自然灾害的能力体系</w:t>
            </w:r>
          </w:p>
        </w:tc>
        <w:tc>
          <w:tcPr>
            <w:tcW w:w="1099" w:type="dxa"/>
            <w:shd w:val="clear" w:color="auto" w:fill="auto"/>
            <w:vAlign w:val="center"/>
          </w:tcPr>
          <w:p w14:paraId="6C2DCF4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1FE43D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330AFCEA">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DBA1A8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CD6898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提高全社会抵御自然灾害的能力，避免因灾返贫情况</w:t>
            </w:r>
          </w:p>
        </w:tc>
      </w:tr>
      <w:bookmarkEnd w:id="29"/>
      <w:tr w14:paraId="49B12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06190B">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5235B6BE">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692A1E6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020" w:type="dxa"/>
            <w:vAlign w:val="center"/>
          </w:tcPr>
          <w:p w14:paraId="32543554">
            <w:pPr>
              <w:spacing w:line="240" w:lineRule="auto"/>
              <w:jc w:val="left"/>
              <w:rPr>
                <w:rFonts w:hint="default" w:ascii="Times New Roman" w:hAnsi="Times New Roman" w:eastAsia="仿宋_GB2312" w:cs="Times New Roman"/>
                <w:kern w:val="0"/>
                <w:lang w:eastAsia="zh-CN"/>
              </w:rPr>
            </w:pPr>
            <w:bookmarkStart w:id="30" w:name="OLE_LINK31"/>
            <w:r>
              <w:rPr>
                <w:rFonts w:hint="default" w:ascii="Times New Roman" w:hAnsi="Times New Roman" w:eastAsia="仿宋_GB2312" w:cs="Times New Roman"/>
                <w:kern w:val="0"/>
                <w:lang w:eastAsia="zh-CN"/>
              </w:rPr>
              <w:t>提升公众防灾减灾、防震减灾、安全生产意识</w:t>
            </w:r>
            <w:bookmarkEnd w:id="30"/>
          </w:p>
        </w:tc>
        <w:tc>
          <w:tcPr>
            <w:tcW w:w="1099" w:type="dxa"/>
            <w:shd w:val="clear" w:color="auto" w:fill="auto"/>
            <w:vAlign w:val="center"/>
          </w:tcPr>
          <w:p w14:paraId="5C2C157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7A1D7E5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3485C7B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43EC872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76F32A62">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有效提升公众防灾减灾、防震减灾、安全生产意识</w:t>
            </w:r>
          </w:p>
        </w:tc>
      </w:tr>
      <w:tr w14:paraId="74FDA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DDC2382">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09" w:type="dxa"/>
            <w:vAlign w:val="center"/>
          </w:tcPr>
          <w:p w14:paraId="3557179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49" w:type="dxa"/>
            <w:vAlign w:val="center"/>
          </w:tcPr>
          <w:p w14:paraId="62F5A393">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751B1BEA">
            <w:pPr>
              <w:spacing w:line="240" w:lineRule="auto"/>
              <w:ind w:firstLine="420"/>
              <w:jc w:val="center"/>
              <w:rPr>
                <w:rFonts w:hint="default" w:ascii="Times New Roman" w:hAnsi="Times New Roman" w:eastAsia="仿宋_GB2312" w:cs="Times New Roman"/>
                <w:kern w:val="0"/>
              </w:rPr>
            </w:pPr>
          </w:p>
        </w:tc>
      </w:tr>
    </w:tbl>
    <w:p w14:paraId="7F5B4CFE">
      <w:pPr>
        <w:spacing w:before="52" w:line="219" w:lineRule="auto"/>
        <w:jc w:val="left"/>
        <w:rPr>
          <w:rFonts w:ascii="仿宋_GB2312" w:hAnsi="宋体" w:eastAsia="仿宋_GB2312" w:cs="宋体"/>
          <w:kern w:val="0"/>
          <w:lang w:eastAsia="zh-CN"/>
        </w:rPr>
      </w:pPr>
    </w:p>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BF19E89">
      <w:pPr>
        <w:kinsoku w:val="0"/>
        <w:autoSpaceDE w:val="0"/>
        <w:autoSpaceDN w:val="0"/>
        <w:adjustRightInd w:val="0"/>
        <w:snapToGrid w:val="0"/>
        <w:spacing w:before="65" w:line="228"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吴玉端</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2025年9月18日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18873028615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许强</w:t>
      </w:r>
    </w:p>
    <w:p w14:paraId="1980CE20">
      <w:pPr>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br w:type="page"/>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汨罗市应急管理局</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汨罗市应急管理局(盖章)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2025年9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汨罗市应急管理局</w:t>
      </w:r>
      <w:r>
        <w:rPr>
          <w:rFonts w:ascii="黑体" w:hAnsi="黑体" w:eastAsia="黑体" w:cs="黑体"/>
          <w:spacing w:val="16"/>
          <w:sz w:val="40"/>
          <w:szCs w:val="40"/>
        </w:rPr>
        <w:t>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DE6A564">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一、部门基本情况</w:t>
      </w:r>
    </w:p>
    <w:p w14:paraId="59CB49E5">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（一）负责应急管理工作，指导全市各镇各单位应对安全生产类、自然灾害类等突发事件和综合防灾减灾救灾工作。负责安全生产综合监督管理和工矿商贸行业安全生产监督管理工作。</w:t>
      </w:r>
    </w:p>
    <w:p w14:paraId="010D35B3">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（二）贯彻实施相关法律法规、单位规章、规程和标准，组织编制全市应急体系建设、安全生产和综合防灾减灾规划，组织拟订相关制度、规程和标准并监督实施。</w:t>
      </w:r>
    </w:p>
    <w:p w14:paraId="2EDA9A51">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指导应急预案体系建设，建立完善事故灾难和自然灾害分级应对制度，组织编制市总体应急预案和安全生产类、自然灾害类专项预案，综合协调应急预案衔接工作，组织开展预案演练，推动应急避难设施建设。</w:t>
      </w:r>
    </w:p>
    <w:p w14:paraId="50EBB0B5">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（四）牵头推进全市统一的应急管理信息系统建设，负责信息传输渠道的规划和布局，建立监测预警和灾情报告制度，健全自然灾害信息资源获取和共享机制，依法统一发布灾情。</w:t>
      </w:r>
    </w:p>
    <w:p w14:paraId="11778078">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（五）组织指导协调安全生产类、自然灾害类等突发事件应急救援，承担市应对灾害指挥部办公室工作，综合研判突发事件发展态势并提出应对建议，协助市委、市政府指定的负责同志组织灾害应急处置工作。</w:t>
      </w:r>
    </w:p>
    <w:p w14:paraId="23946AF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（六）统一协调指挥各类应急专业队伍，建立应急协调联动机制，推进指挥平台对接，负责做好解放军和武警部队参与应急救援相关衔接工作。</w:t>
      </w:r>
    </w:p>
    <w:p w14:paraId="35DB1224">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（七）统筹全市应急救援力量建设，负责消防、森林和草原火灾扑救、抗洪抢险、地震和地质灾害救援、生产安全事故救援等专业应急救援力量建设，指导各镇、相关单位及社会应急救援力量建设。</w:t>
      </w:r>
    </w:p>
    <w:p w14:paraId="6B3E410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（八）负责全市消防管理有关工作，指导各镇及相关单位消防监督、火灾预防、火灾扑救等工作。</w:t>
      </w:r>
    </w:p>
    <w:p w14:paraId="1E1C593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（九）指导协调全市森林和草原火灾、水旱灾害、地震和地质灾害等防治工作，负责自然灾害综合监测预警工作，指导开展自然灾害综合风险评估工作。</w:t>
      </w:r>
    </w:p>
    <w:p w14:paraId="3E13DB5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（十）组织协调灾害救助工作，组织指导灾情核查、损失评估、救灾捐赠工作，按权限管理、分配中央、省、岳阳下达和市级救灾款物并监督使用。</w:t>
      </w:r>
    </w:p>
    <w:p w14:paraId="31F11ED2">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（十一）承担市安全生产委员会日常工作，依法行使安全生产综合监督管理职权，指导协调、监督检查各镇及有关单位安全生产工作，组织开展安全生产巡查、考核工作。</w:t>
      </w:r>
    </w:p>
    <w:p w14:paraId="4E0AF49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二）按照分级、属地原则，依法监督检查工矿商贸生产经营单位贯彻执行安全生产法律法规情况及其安全生产条件和有关设备（特种设备除外）、材料、劳动防护用品的安全生产管理工作。负责监督管理列入年度内计划执法的工矿商贸企业的安全生产工作。依法组织和指导监督实施安全生产准入制度。负责危险化学品安全监督管理综合工作和烟花爆竹安全生产监督管理工作。</w:t>
      </w:r>
    </w:p>
    <w:p w14:paraId="468376BA">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（十三）依法组织指导生产安全事故调查处理工作，监督事故查处和责任追究落实情况。组织开展自然灾害类突发事件的调查评估工作。</w:t>
      </w:r>
    </w:p>
    <w:p w14:paraId="1D2E9969">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（十四）开展应急管理对外交流与合作，组织参与安全生产类、自然灾害类等突发事件的对外救援工作。</w:t>
      </w:r>
    </w:p>
    <w:p w14:paraId="1991041C">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（十五）制定全市应急物资储备和应急救援装备规划并组织实施，会同市商务粮食局建立健全应急物资信息平台和调拨制度，在救灾时统一调度。</w:t>
      </w:r>
    </w:p>
    <w:p w14:paraId="1B8A319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（十六）负责应急管理、安全生产宣传教育和培训工作，组织指导应急管理、安全生产的科学技术研究、推广应用和信息化建设工作。</w:t>
      </w:r>
    </w:p>
    <w:p w14:paraId="72103AF2">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（十七）承担市防汛抗旱指挥部日常工作，协调市防汛抗旱指挥部成员单位的相关工作，组织执行国家、省、岳阳市及本市防汛抗旱指挥部的指示、命令。</w:t>
      </w:r>
    </w:p>
    <w:p w14:paraId="4B5178DE">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（十八）完成市委和市政府交办的其他任务。</w:t>
      </w:r>
    </w:p>
    <w:p w14:paraId="4AB0B037">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九）职能转变。市应急局应加强、优化、统筹全市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一般事故、杜绝较大及以上安全事故。</w:t>
      </w:r>
    </w:p>
    <w:p w14:paraId="684E0296">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（一）内设机构设置。根据编委核定，我局内设十二个股室及四个二级机构。全部纳入202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年部门预算编制范围。</w:t>
      </w:r>
    </w:p>
    <w:p w14:paraId="0D231FA6">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内设科室分别是：办公室、应急指挥中心、人事和宣传教育股、防汛抗旱和风险监测综合减灾股、火灾防治管理股、危险化学品安全监督管理股（非煤矿山安全监督管理股）、工贸行业和烟花爆竹安全监督管理股、安全生产综合协调和调查评估统计股、政策法规股、规划财务股、行政审批股、政工室，四个二级机构是汨罗市应急救援指挥中心，汨罗市安全生产监督执法大队,地震办公室（参公单位），汨罗市民兵训练基地。</w:t>
      </w:r>
    </w:p>
    <w:p w14:paraId="64CB997B">
      <w:pPr>
        <w:pStyle w:val="5"/>
        <w:keepNext w:val="0"/>
        <w:keepLines w:val="0"/>
        <w:pageBreakBefore w:val="0"/>
        <w:shd w:val="clear" w:color="auto" w:fill="FFFFFF"/>
        <w:kinsoku/>
        <w:wordWrap/>
        <w:overflowPunct/>
        <w:topLinePunct w:val="0"/>
        <w:bidi w:val="0"/>
        <w:snapToGrid/>
        <w:spacing w:before="0" w:beforeAutospacing="0" w:after="0" w:afterAutospacing="0" w:line="576"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（二）决算单位构成。</w:t>
      </w:r>
      <w:r>
        <w:rPr>
          <w:rFonts w:hint="default" w:ascii="Times New Roman" w:hAnsi="Times New Roman" w:eastAsia="仿宋_GB2312" w:cs="Times New Roman"/>
          <w:color w:val="auto"/>
          <w:sz w:val="32"/>
          <w:szCs w:val="32"/>
          <w:lang w:eastAsia="zh-CN"/>
        </w:rPr>
        <w:t>汨罗市应急管理局</w:t>
      </w: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年部门决算汇总公开单位构成包</w:t>
      </w:r>
      <w:r>
        <w:rPr>
          <w:rFonts w:hint="default" w:ascii="Times New Roman" w:hAnsi="Times New Roman" w:eastAsia="仿宋_GB2312" w:cs="Times New Roman"/>
          <w:color w:val="auto"/>
          <w:sz w:val="32"/>
          <w:szCs w:val="32"/>
          <w:lang w:eastAsia="zh-CN"/>
        </w:rPr>
        <w:t>括</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汨罗市应急管理局</w:t>
      </w:r>
      <w:r>
        <w:rPr>
          <w:rFonts w:hint="default" w:ascii="Times New Roman" w:hAnsi="Times New Roman" w:eastAsia="仿宋_GB2312" w:cs="Times New Roman"/>
          <w:color w:val="auto"/>
          <w:sz w:val="32"/>
          <w:szCs w:val="32"/>
        </w:rPr>
        <w:t>本级以及四个非独立预算核算二级机构：汨罗市应急救援指挥中心，汨罗市</w:t>
      </w:r>
      <w:r>
        <w:rPr>
          <w:rFonts w:hint="eastAsia" w:ascii="Times New Roman" w:hAnsi="Times New Roman" w:eastAsia="仿宋_GB2312" w:cs="Times New Roman"/>
          <w:color w:val="auto"/>
          <w:sz w:val="32"/>
          <w:szCs w:val="32"/>
          <w:lang w:eastAsia="zh-CN"/>
        </w:rPr>
        <w:t>应急管理综合行政</w:t>
      </w:r>
      <w:r>
        <w:rPr>
          <w:rFonts w:hint="default" w:ascii="Times New Roman" w:hAnsi="Times New Roman" w:eastAsia="仿宋_GB2312" w:cs="Times New Roman"/>
          <w:color w:val="auto"/>
          <w:sz w:val="32"/>
          <w:szCs w:val="32"/>
        </w:rPr>
        <w:t>执法大队</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汨罗市</w:t>
      </w:r>
      <w:r>
        <w:rPr>
          <w:rFonts w:hint="default" w:ascii="Times New Roman" w:hAnsi="Times New Roman" w:eastAsia="仿宋_GB2312" w:cs="Times New Roman"/>
          <w:color w:val="auto"/>
          <w:sz w:val="32"/>
          <w:szCs w:val="32"/>
        </w:rPr>
        <w:t>地震办公室（参公单位），汨罗市民兵训练基地。</w:t>
      </w:r>
    </w:p>
    <w:p w14:paraId="69C78851">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480"/>
        <w:jc w:val="both"/>
        <w:rPr>
          <w:rFonts w:hint="default" w:ascii="Times New Roman" w:hAnsi="Times New Roman" w:eastAsia="仿宋_GB2312" w:cs="Times New Roman"/>
          <w:color w:val="auto"/>
          <w:sz w:val="32"/>
          <w:szCs w:val="32"/>
        </w:rPr>
      </w:pPr>
    </w:p>
    <w:p w14:paraId="7475CB0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二、一般公共预</w:t>
      </w:r>
      <w:r>
        <w:rPr>
          <w:rFonts w:hint="eastAsia" w:ascii="Times New Roman" w:hAnsi="Times New Roman" w:eastAsia="黑体" w:cs="Times New Roman"/>
          <w:snapToGrid w:val="0"/>
          <w:color w:val="auto"/>
          <w:sz w:val="32"/>
          <w:szCs w:val="32"/>
          <w:lang w:val="en-US" w:eastAsia="zh-CN" w:bidi="ar-SA"/>
        </w:rPr>
        <w:t>算财政拨款</w:t>
      </w:r>
      <w:r>
        <w:rPr>
          <w:rFonts w:hint="default" w:ascii="Times New Roman" w:hAnsi="Times New Roman" w:eastAsia="黑体" w:cs="Times New Roman"/>
          <w:snapToGrid w:val="0"/>
          <w:color w:val="auto"/>
          <w:sz w:val="32"/>
          <w:szCs w:val="32"/>
          <w:lang w:val="en-US" w:eastAsia="zh-CN" w:bidi="ar-SA"/>
        </w:rPr>
        <w:t>支出情况</w:t>
      </w:r>
    </w:p>
    <w:p w14:paraId="770D6C71">
      <w:pPr>
        <w:pStyle w:val="1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A3F418E">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6594.62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4137.47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本年度全市遭受严重洪涝灾害，全市因灾损失近</w:t>
      </w:r>
      <w:r>
        <w:rPr>
          <w:rFonts w:hint="eastAsia" w:ascii="Times New Roman" w:hAnsi="Times New Roman" w:eastAsia="仿宋_GB2312" w:cs="Times New Roman"/>
          <w:sz w:val="32"/>
          <w:szCs w:val="32"/>
          <w:lang w:val="en-US" w:eastAsia="zh-CN"/>
        </w:rPr>
        <w:t>30亿元，上级加大了对我市的受灾救助及灾后重建补助资金拨付投入。</w:t>
      </w:r>
    </w:p>
    <w:p w14:paraId="21430DF7">
      <w:pPr>
        <w:pStyle w:val="1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8D0B17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640" w:firstLineChars="200"/>
        <w:jc w:val="both"/>
        <w:textAlignment w:val="center"/>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6594.62</w:t>
      </w:r>
      <w:r>
        <w:rPr>
          <w:rFonts w:ascii="Times New Roman" w:hAnsi="Times New Roman" w:eastAsia="仿宋_GB2312" w:cs="Times New Roman"/>
          <w:sz w:val="32"/>
          <w:szCs w:val="32"/>
        </w:rPr>
        <w:t>万</w:t>
      </w:r>
      <w:r>
        <w:rPr>
          <w:rFonts w:hint="eastAsia" w:ascii="Times New Roman" w:hAnsi="Times New Roman" w:eastAsia="仿宋_GB2312" w:cs="Times New Roman"/>
          <w:color w:val="000000"/>
          <w:kern w:val="0"/>
          <w:sz w:val="32"/>
          <w:szCs w:val="32"/>
          <w:lang w:val="en-US" w:eastAsia="zh-CN" w:bidi="ar-SA"/>
        </w:rPr>
        <w:t>元，主要用于以下方面：</w:t>
      </w:r>
      <w:r>
        <w:rPr>
          <w:rFonts w:hint="default" w:ascii="Times New Roman" w:hAnsi="Times New Roman" w:eastAsia="仿宋_GB2312" w:cs="Times New Roman"/>
          <w:color w:val="000000"/>
          <w:kern w:val="0"/>
          <w:sz w:val="32"/>
          <w:szCs w:val="32"/>
          <w:lang w:val="en-US" w:eastAsia="zh-CN" w:bidi="ar-SA"/>
        </w:rPr>
        <w:t>一般公共服务（类）支出1.87万元，占</w:t>
      </w:r>
      <w:r>
        <w:rPr>
          <w:rFonts w:hint="eastAsia" w:ascii="Times New Roman" w:hAnsi="Times New Roman" w:eastAsia="仿宋_GB2312" w:cs="Times New Roman"/>
          <w:color w:val="000000"/>
          <w:kern w:val="0"/>
          <w:sz w:val="32"/>
          <w:szCs w:val="32"/>
          <w:lang w:val="en-US" w:eastAsia="zh-CN" w:bidi="ar-SA"/>
        </w:rPr>
        <w:t>0.03</w:t>
      </w:r>
      <w:r>
        <w:rPr>
          <w:rFonts w:hint="default" w:ascii="Times New Roman" w:hAnsi="Times New Roman" w:eastAsia="仿宋_GB2312" w:cs="Times New Roman"/>
          <w:color w:val="000000"/>
          <w:kern w:val="0"/>
          <w:sz w:val="32"/>
          <w:szCs w:val="32"/>
          <w:lang w:val="en-US" w:eastAsia="zh-CN" w:bidi="ar-SA"/>
        </w:rPr>
        <w:t>%；社会保障和就业支出（类）支出</w:t>
      </w:r>
      <w:r>
        <w:rPr>
          <w:rFonts w:hint="eastAsia" w:ascii="Times New Roman" w:hAnsi="Times New Roman" w:eastAsia="仿宋_GB2312" w:cs="Times New Roman"/>
          <w:color w:val="000000"/>
          <w:kern w:val="0"/>
          <w:sz w:val="32"/>
          <w:szCs w:val="32"/>
          <w:lang w:val="en-US" w:eastAsia="zh-CN" w:bidi="ar-SA"/>
        </w:rPr>
        <w:t>71.72</w:t>
      </w:r>
      <w:r>
        <w:rPr>
          <w:rFonts w:hint="default" w:ascii="Times New Roman" w:hAnsi="Times New Roman" w:eastAsia="仿宋_GB2312" w:cs="Times New Roman"/>
          <w:color w:val="000000"/>
          <w:kern w:val="0"/>
          <w:sz w:val="32"/>
          <w:szCs w:val="32"/>
          <w:lang w:val="en-US" w:eastAsia="zh-CN" w:bidi="ar-SA"/>
        </w:rPr>
        <w:t>万元，占</w:t>
      </w:r>
      <w:r>
        <w:rPr>
          <w:rFonts w:hint="eastAsia" w:ascii="Times New Roman" w:hAnsi="Times New Roman" w:eastAsia="仿宋_GB2312" w:cs="Times New Roman"/>
          <w:color w:val="000000"/>
          <w:kern w:val="0"/>
          <w:sz w:val="32"/>
          <w:szCs w:val="32"/>
          <w:lang w:val="en-US" w:eastAsia="zh-CN" w:bidi="ar-SA"/>
        </w:rPr>
        <w:t>1</w:t>
      </w:r>
      <w:r>
        <w:rPr>
          <w:rFonts w:hint="default" w:ascii="Times New Roman" w:hAnsi="Times New Roman" w:eastAsia="仿宋_GB2312" w:cs="Times New Roman"/>
          <w:color w:val="000000"/>
          <w:kern w:val="0"/>
          <w:sz w:val="32"/>
          <w:szCs w:val="32"/>
          <w:lang w:val="en-US" w:eastAsia="zh-CN" w:bidi="ar-SA"/>
        </w:rPr>
        <w:t>%；卫生健康支出（类）支出3</w:t>
      </w:r>
      <w:r>
        <w:rPr>
          <w:rFonts w:hint="eastAsia" w:ascii="Times New Roman" w:hAnsi="Times New Roman" w:eastAsia="仿宋_GB2312" w:cs="Times New Roman"/>
          <w:color w:val="000000"/>
          <w:kern w:val="0"/>
          <w:sz w:val="32"/>
          <w:szCs w:val="32"/>
          <w:lang w:val="en-US" w:eastAsia="zh-CN" w:bidi="ar-SA"/>
        </w:rPr>
        <w:t>4.38</w:t>
      </w:r>
      <w:r>
        <w:rPr>
          <w:rFonts w:hint="default" w:ascii="Times New Roman" w:hAnsi="Times New Roman" w:eastAsia="仿宋_GB2312" w:cs="Times New Roman"/>
          <w:color w:val="000000"/>
          <w:kern w:val="0"/>
          <w:sz w:val="32"/>
          <w:szCs w:val="32"/>
          <w:lang w:val="en-US" w:eastAsia="zh-CN" w:bidi="ar-SA"/>
        </w:rPr>
        <w:t>万元，占</w:t>
      </w:r>
      <w:r>
        <w:rPr>
          <w:rFonts w:hint="eastAsia" w:ascii="Times New Roman" w:hAnsi="Times New Roman" w:eastAsia="仿宋_GB2312" w:cs="Times New Roman"/>
          <w:color w:val="000000"/>
          <w:kern w:val="0"/>
          <w:sz w:val="32"/>
          <w:szCs w:val="32"/>
          <w:lang w:val="en-US" w:eastAsia="zh-CN" w:bidi="ar-SA"/>
        </w:rPr>
        <w:t>0.5</w:t>
      </w:r>
      <w:r>
        <w:rPr>
          <w:rFonts w:hint="default" w:ascii="Times New Roman" w:hAnsi="Times New Roman" w:eastAsia="仿宋_GB2312" w:cs="Times New Roman"/>
          <w:color w:val="000000"/>
          <w:kern w:val="0"/>
          <w:sz w:val="32"/>
          <w:szCs w:val="32"/>
          <w:lang w:val="en-US" w:eastAsia="zh-CN" w:bidi="ar-SA"/>
        </w:rPr>
        <w:t>%；住房保障支出（类）支出4</w:t>
      </w:r>
      <w:r>
        <w:rPr>
          <w:rFonts w:hint="eastAsia" w:ascii="Times New Roman" w:hAnsi="Times New Roman" w:eastAsia="仿宋_GB2312" w:cs="Times New Roman"/>
          <w:color w:val="000000"/>
          <w:kern w:val="0"/>
          <w:sz w:val="32"/>
          <w:szCs w:val="32"/>
          <w:lang w:val="en-US" w:eastAsia="zh-CN" w:bidi="ar-SA"/>
        </w:rPr>
        <w:t>8.54</w:t>
      </w:r>
      <w:r>
        <w:rPr>
          <w:rFonts w:hint="default" w:ascii="Times New Roman" w:hAnsi="Times New Roman" w:eastAsia="仿宋_GB2312" w:cs="Times New Roman"/>
          <w:color w:val="000000"/>
          <w:kern w:val="0"/>
          <w:sz w:val="32"/>
          <w:szCs w:val="32"/>
          <w:lang w:val="en-US" w:eastAsia="zh-CN" w:bidi="ar-SA"/>
        </w:rPr>
        <w:t>万元，占</w:t>
      </w:r>
      <w:r>
        <w:rPr>
          <w:rFonts w:hint="eastAsia" w:ascii="Times New Roman" w:hAnsi="Times New Roman" w:eastAsia="仿宋_GB2312" w:cs="Times New Roman"/>
          <w:color w:val="000000"/>
          <w:kern w:val="0"/>
          <w:sz w:val="32"/>
          <w:szCs w:val="32"/>
          <w:lang w:val="en-US" w:eastAsia="zh-CN" w:bidi="ar-SA"/>
        </w:rPr>
        <w:t>0.01</w:t>
      </w:r>
      <w:r>
        <w:rPr>
          <w:rFonts w:hint="default" w:ascii="Times New Roman" w:hAnsi="Times New Roman" w:eastAsia="仿宋_GB2312" w:cs="Times New Roman"/>
          <w:color w:val="000000"/>
          <w:kern w:val="0"/>
          <w:sz w:val="32"/>
          <w:szCs w:val="32"/>
          <w:lang w:val="en-US" w:eastAsia="zh-CN" w:bidi="ar-SA"/>
        </w:rPr>
        <w:t>%；灾害防治及应急管理支出（类）支出</w:t>
      </w:r>
      <w:r>
        <w:rPr>
          <w:rFonts w:hint="eastAsia" w:ascii="Times New Roman" w:hAnsi="Times New Roman" w:eastAsia="仿宋_GB2312" w:cs="Times New Roman"/>
          <w:color w:val="000000"/>
          <w:kern w:val="0"/>
          <w:sz w:val="32"/>
          <w:szCs w:val="32"/>
          <w:lang w:val="en-US" w:eastAsia="zh-CN" w:bidi="ar-SA"/>
        </w:rPr>
        <w:t>6438.10</w:t>
      </w:r>
      <w:r>
        <w:rPr>
          <w:rFonts w:hint="default" w:ascii="Times New Roman" w:hAnsi="Times New Roman" w:eastAsia="仿宋_GB2312" w:cs="Times New Roman"/>
          <w:color w:val="000000"/>
          <w:kern w:val="0"/>
          <w:sz w:val="32"/>
          <w:szCs w:val="32"/>
          <w:lang w:val="en-US" w:eastAsia="zh-CN" w:bidi="ar-SA"/>
        </w:rPr>
        <w:t>万元，占</w:t>
      </w:r>
      <w:r>
        <w:rPr>
          <w:rFonts w:hint="eastAsia" w:ascii="Times New Roman" w:hAnsi="Times New Roman" w:eastAsia="仿宋_GB2312" w:cs="Times New Roman"/>
          <w:color w:val="000000"/>
          <w:kern w:val="0"/>
          <w:sz w:val="32"/>
          <w:szCs w:val="32"/>
          <w:lang w:val="en-US" w:eastAsia="zh-CN" w:bidi="ar-SA"/>
        </w:rPr>
        <w:t>98</w:t>
      </w:r>
      <w:r>
        <w:rPr>
          <w:rFonts w:hint="default" w:ascii="Times New Roman" w:hAnsi="Times New Roman" w:eastAsia="仿宋_GB2312" w:cs="Times New Roman"/>
          <w:color w:val="000000"/>
          <w:kern w:val="0"/>
          <w:sz w:val="32"/>
          <w:szCs w:val="32"/>
          <w:lang w:val="en-US" w:eastAsia="zh-CN" w:bidi="ar-SA"/>
        </w:rPr>
        <w:t>%</w:t>
      </w:r>
      <w:r>
        <w:rPr>
          <w:rFonts w:hint="eastAsia" w:ascii="Times New Roman" w:hAnsi="Times New Roman" w:eastAsia="仿宋_GB2312" w:cs="Times New Roman"/>
          <w:color w:val="000000"/>
          <w:kern w:val="0"/>
          <w:sz w:val="32"/>
          <w:szCs w:val="32"/>
          <w:lang w:val="en-US" w:eastAsia="zh-CN" w:bidi="ar-SA"/>
        </w:rPr>
        <w:t>。</w:t>
      </w:r>
    </w:p>
    <w:p w14:paraId="58C7CB5F">
      <w:pPr>
        <w:pStyle w:val="11"/>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0DF8F3D">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1017.92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6594.62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647.85</w:t>
      </w:r>
      <w:r>
        <w:rPr>
          <w:rFonts w:ascii="Times New Roman" w:hAnsi="Times New Roman" w:eastAsia="仿宋_GB2312" w:cs="Times New Roman"/>
          <w:sz w:val="32"/>
          <w:szCs w:val="32"/>
        </w:rPr>
        <w:t>%，其中：</w:t>
      </w:r>
    </w:p>
    <w:p w14:paraId="1BCD6408">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1、一般公共服务（类）群众团体事务（款）工会事务（项）。</w:t>
      </w:r>
    </w:p>
    <w:p w14:paraId="1A2E80C3">
      <w:pPr>
        <w:pStyle w:val="11"/>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1.87</w:t>
      </w:r>
      <w:r>
        <w:rPr>
          <w:rFonts w:hint="default" w:ascii="Times New Roman" w:hAnsi="Times New Roman" w:eastAsia="仿宋_GB2312" w:cs="Times New Roman"/>
          <w:sz w:val="32"/>
          <w:szCs w:val="32"/>
        </w:rPr>
        <w:t>万元，支出决算为1.87万元，因预算金额为0，无法计算百分比。完成年初预算的100%，决算数和预算数一致。</w:t>
      </w:r>
    </w:p>
    <w:p w14:paraId="360F4579">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2、社会保障和就业支出（类）行政事业单位养老支出（款）机关事业单位基本养老保险缴费支出（项）。</w:t>
      </w:r>
    </w:p>
    <w:p w14:paraId="30587330">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年初预算为6</w:t>
      </w:r>
      <w:r>
        <w:rPr>
          <w:rFonts w:hint="eastAsia"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万元，支出决算为6</w:t>
      </w:r>
      <w:r>
        <w:rPr>
          <w:rFonts w:hint="eastAsia" w:ascii="Times New Roman" w:hAnsi="Times New Roman" w:eastAsia="仿宋_GB2312" w:cs="Times New Roman"/>
          <w:sz w:val="32"/>
          <w:szCs w:val="32"/>
          <w:lang w:val="en-US" w:eastAsia="zh-CN"/>
        </w:rPr>
        <w:t>4.72</w:t>
      </w:r>
      <w:r>
        <w:rPr>
          <w:rFonts w:hint="default" w:ascii="Times New Roman" w:hAnsi="Times New Roman" w:eastAsia="仿宋_GB2312" w:cs="Times New Roman"/>
          <w:sz w:val="32"/>
          <w:szCs w:val="32"/>
        </w:rPr>
        <w:t>万元，完成年初预算的100%，决算数和预算数一致。</w:t>
      </w:r>
    </w:p>
    <w:p w14:paraId="569D186D">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3、社会保障和就业支出（类）其他社会保障和就业支出（款）其他社会保障和就业支出（项）。</w:t>
      </w:r>
    </w:p>
    <w:p w14:paraId="452A9930">
      <w:pPr>
        <w:pStyle w:val="11"/>
        <w:overflowPunct w:val="0"/>
        <w:autoSpaceDE/>
        <w:autoSpaceDN/>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%，决算数和预算数一致。</w:t>
      </w:r>
    </w:p>
    <w:p w14:paraId="78E0FCDB">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4、卫生健康支出（类）行政事业单位医疗（款）行政单位医疗（项）。</w:t>
      </w:r>
    </w:p>
    <w:p w14:paraId="18EABEF9">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年初预算为3</w:t>
      </w:r>
      <w:r>
        <w:rPr>
          <w:rFonts w:hint="eastAsia" w:ascii="Times New Roman" w:hAnsi="Times New Roman" w:eastAsia="仿宋_GB2312" w:cs="Times New Roman"/>
          <w:sz w:val="32"/>
          <w:szCs w:val="32"/>
          <w:lang w:val="en-US" w:eastAsia="zh-CN"/>
        </w:rPr>
        <w:t>4.38</w:t>
      </w:r>
      <w:r>
        <w:rPr>
          <w:rFonts w:hint="default" w:ascii="Times New Roman" w:hAnsi="Times New Roman" w:eastAsia="仿宋_GB2312" w:cs="Times New Roman"/>
          <w:sz w:val="32"/>
          <w:szCs w:val="32"/>
        </w:rPr>
        <w:t>万元，支出决算为3</w:t>
      </w:r>
      <w:r>
        <w:rPr>
          <w:rFonts w:hint="eastAsia" w:ascii="Times New Roman" w:hAnsi="Times New Roman" w:eastAsia="仿宋_GB2312" w:cs="Times New Roman"/>
          <w:sz w:val="32"/>
          <w:szCs w:val="32"/>
          <w:lang w:val="en-US" w:eastAsia="zh-CN"/>
        </w:rPr>
        <w:t>4.38</w:t>
      </w:r>
      <w:r>
        <w:rPr>
          <w:rFonts w:hint="default" w:ascii="Times New Roman" w:hAnsi="Times New Roman" w:eastAsia="仿宋_GB2312" w:cs="Times New Roman"/>
          <w:sz w:val="32"/>
          <w:szCs w:val="32"/>
        </w:rPr>
        <w:t>万元，完成年初预算的100%，决算数和预算数一致。</w:t>
      </w:r>
    </w:p>
    <w:p w14:paraId="75DAD0A8">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5、住房保障支出（类）住房改革支出（款）住房公积金（项）。</w:t>
      </w:r>
    </w:p>
    <w:p w14:paraId="667B031B">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年初预算为4</w:t>
      </w:r>
      <w:r>
        <w:rPr>
          <w:rFonts w:hint="eastAsia" w:ascii="Times New Roman" w:hAnsi="Times New Roman" w:eastAsia="仿宋_GB2312" w:cs="Times New Roman"/>
          <w:sz w:val="32"/>
          <w:szCs w:val="32"/>
          <w:lang w:val="en-US" w:eastAsia="zh-CN"/>
        </w:rPr>
        <w:t>8.54</w:t>
      </w:r>
      <w:r>
        <w:rPr>
          <w:rFonts w:hint="default" w:ascii="Times New Roman" w:hAnsi="Times New Roman" w:eastAsia="仿宋_GB2312" w:cs="Times New Roman"/>
          <w:sz w:val="32"/>
          <w:szCs w:val="32"/>
        </w:rPr>
        <w:t>万元，支出决算为4</w:t>
      </w:r>
      <w:r>
        <w:rPr>
          <w:rFonts w:hint="eastAsia" w:ascii="Times New Roman" w:hAnsi="Times New Roman" w:eastAsia="仿宋_GB2312" w:cs="Times New Roman"/>
          <w:sz w:val="32"/>
          <w:szCs w:val="32"/>
          <w:lang w:val="en-US" w:eastAsia="zh-CN"/>
        </w:rPr>
        <w:t>8.54</w:t>
      </w:r>
      <w:r>
        <w:rPr>
          <w:rFonts w:hint="default" w:ascii="Times New Roman" w:hAnsi="Times New Roman" w:eastAsia="仿宋_GB2312" w:cs="Times New Roman"/>
          <w:sz w:val="32"/>
          <w:szCs w:val="32"/>
        </w:rPr>
        <w:t>万元，完成年初预算的100%，决算数和预算数一致。</w:t>
      </w:r>
    </w:p>
    <w:p w14:paraId="3F8A34E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6、灾害防治及应急管理支出（类）应急管理事务（款）行政运行（项）。</w:t>
      </w:r>
    </w:p>
    <w:p w14:paraId="30474F07">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818.46</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868.70</w:t>
      </w:r>
      <w:r>
        <w:rPr>
          <w:rFonts w:hint="default" w:ascii="Times New Roman" w:hAnsi="Times New Roman" w:eastAsia="仿宋_GB2312" w:cs="Times New Roman"/>
          <w:sz w:val="32"/>
          <w:szCs w:val="32"/>
        </w:rPr>
        <w:t>万元，完成年初预算的1</w:t>
      </w:r>
      <w:r>
        <w:rPr>
          <w:rFonts w:hint="eastAsia"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eastAsia="zh-CN"/>
        </w:rPr>
        <w:t>应急管理人员增加，应急管理津贴提高</w:t>
      </w:r>
      <w:r>
        <w:rPr>
          <w:rFonts w:hint="default" w:ascii="Times New Roman" w:hAnsi="Times New Roman" w:eastAsia="仿宋_GB2312" w:cs="Times New Roman"/>
          <w:sz w:val="32"/>
          <w:szCs w:val="32"/>
        </w:rPr>
        <w:t>。</w:t>
      </w:r>
    </w:p>
    <w:p w14:paraId="1DFFFCC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7、灾害防治及应急管理支出（类）应急管理事务（款）安全监管（项）。</w:t>
      </w:r>
    </w:p>
    <w:p w14:paraId="1EEF6DD2">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万元，完成年初预算的100%，完成年初预算的100%，决算数和预算数一致。</w:t>
      </w:r>
    </w:p>
    <w:p w14:paraId="6FA0D3F4">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8、灾害防治及应急管理支出（类）应急管理事务（款）应急救援（项）。</w:t>
      </w:r>
    </w:p>
    <w:p w14:paraId="436EA3F3">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年初预算为8万元，支出决算为8万元，完成年初预算的100%，完成年初预算的100%，决算数和预算数一致。</w:t>
      </w:r>
    </w:p>
    <w:p w14:paraId="22C64884">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9、灾害防治及应急管理支出（类）应急管理事务（款）应急管理（项）。</w:t>
      </w:r>
    </w:p>
    <w:p w14:paraId="3A4B8449">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55</w:t>
      </w:r>
      <w:r>
        <w:rPr>
          <w:rFonts w:hint="default" w:ascii="Times New Roman" w:hAnsi="Times New Roman" w:eastAsia="仿宋_GB2312" w:cs="Times New Roman"/>
          <w:sz w:val="32"/>
          <w:szCs w:val="32"/>
        </w:rPr>
        <w:t>万元，完成年初预算的100%，完成年初预算的100%，决算数和预算数一致。</w:t>
      </w:r>
    </w:p>
    <w:p w14:paraId="7D243B42">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10、灾害防治及应急管理支出（类）应急管理事务（款）其他应急管理支出（项）。</w:t>
      </w:r>
    </w:p>
    <w:p w14:paraId="6E129560">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1103.39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因预算金额为0，无法计算百分比</w:t>
      </w:r>
      <w:r>
        <w:rPr>
          <w:rFonts w:hint="default" w:ascii="Times New Roman" w:hAnsi="Times New Roman" w:eastAsia="仿宋_GB2312" w:cs="Times New Roman"/>
          <w:sz w:val="32"/>
          <w:szCs w:val="32"/>
        </w:rPr>
        <w:t>。</w:t>
      </w:r>
    </w:p>
    <w:p w14:paraId="3F402C59">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11、灾害防治及应急管理支出（类）消防救援事务（款）其他消防救援事务支出（项）。</w:t>
      </w:r>
    </w:p>
    <w:p w14:paraId="77E3A685">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因预算金额为0，无法计算百分比</w:t>
      </w:r>
      <w:r>
        <w:rPr>
          <w:rFonts w:hint="default" w:ascii="Times New Roman" w:hAnsi="Times New Roman" w:eastAsia="仿宋_GB2312" w:cs="Times New Roman"/>
          <w:sz w:val="32"/>
          <w:szCs w:val="32"/>
        </w:rPr>
        <w:t>。</w:t>
      </w:r>
    </w:p>
    <w:p w14:paraId="5C2CEF4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12、灾害防治及应急管理支出（类）地震事务（款）行政运行（项）。</w:t>
      </w:r>
    </w:p>
    <w:p w14:paraId="1A9C2E0C">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年初预算为2万元，支出决算为</w:t>
      </w:r>
      <w:r>
        <w:rPr>
          <w:rFonts w:hint="eastAsia" w:ascii="Times New Roman" w:hAnsi="Times New Roman" w:eastAsia="仿宋_GB2312" w:cs="Times New Roman"/>
          <w:sz w:val="32"/>
          <w:szCs w:val="32"/>
          <w:lang w:val="en-US" w:eastAsia="zh-CN"/>
        </w:rPr>
        <w:t>1.57</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78.5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节约了预算支出</w:t>
      </w:r>
      <w:r>
        <w:rPr>
          <w:rFonts w:hint="default" w:ascii="Times New Roman" w:hAnsi="Times New Roman" w:eastAsia="仿宋_GB2312" w:cs="Times New Roman"/>
          <w:sz w:val="32"/>
          <w:szCs w:val="32"/>
        </w:rPr>
        <w:t>。</w:t>
      </w:r>
    </w:p>
    <w:p w14:paraId="7D78E9F2">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13、灾害防治及应急管理支出（类）自然灾害防治（款）森林草原防灾减灾（项）。</w:t>
      </w:r>
    </w:p>
    <w:p w14:paraId="6DAE8FC7">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年初预算为25万元，支出决算为25万元，完成年初预算的100%，完成年初预算的100%，决算数和预算数一致。</w:t>
      </w:r>
    </w:p>
    <w:p w14:paraId="06F2FAB4">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、灾害防治及应急管理支出（类）自然灾害防治（款）其他自然灾害防治支出（项）。</w:t>
      </w:r>
    </w:p>
    <w:p w14:paraId="600E247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14.4</w:t>
      </w:r>
      <w:r>
        <w:rPr>
          <w:rFonts w:hint="default" w:ascii="Times New Roman" w:hAnsi="Times New Roman" w:eastAsia="仿宋_GB2312" w:cs="Times New Roman"/>
          <w:sz w:val="32"/>
          <w:szCs w:val="32"/>
        </w:rPr>
        <w:t>万元，因预算金额为0，无法计算百分比。决算数大于年初预算数的主要原因是：上级安排的自然灾害救灾资金未做部门预算，</w:t>
      </w:r>
      <w:r>
        <w:rPr>
          <w:rFonts w:hint="eastAsia" w:ascii="Times New Roman" w:hAnsi="Times New Roman" w:eastAsia="仿宋_GB2312" w:cs="Times New Roman"/>
          <w:sz w:val="32"/>
          <w:szCs w:val="32"/>
          <w:lang w:val="en-US" w:eastAsia="zh-CN"/>
        </w:rPr>
        <w:t>14.4</w:t>
      </w:r>
      <w:r>
        <w:rPr>
          <w:rFonts w:hint="default" w:ascii="Times New Roman" w:hAnsi="Times New Roman" w:eastAsia="仿宋_GB2312" w:cs="Times New Roman"/>
          <w:sz w:val="32"/>
          <w:szCs w:val="32"/>
        </w:rPr>
        <w:t>万元支出列入其他自然灾害防治支出。</w:t>
      </w:r>
    </w:p>
    <w:p w14:paraId="0B776EE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、灾害防治及应急管理支出（类）自然灾害救灾及恢复重建支出（款）自然灾害救灾补助（项）。</w:t>
      </w:r>
    </w:p>
    <w:p w14:paraId="1F7D3E5A">
      <w:pPr>
        <w:pStyle w:val="11"/>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2643.59</w:t>
      </w:r>
      <w:r>
        <w:rPr>
          <w:rFonts w:hint="default" w:ascii="Times New Roman" w:hAnsi="Times New Roman" w:eastAsia="仿宋_GB2312" w:cs="Times New Roman"/>
          <w:sz w:val="32"/>
          <w:szCs w:val="32"/>
        </w:rPr>
        <w:t>万元，因预算金额为0，无法计算百分比。决算数大于年初预算数的主要原因是：上级安排的自然灾害救灾资金未做部门预算，</w:t>
      </w:r>
      <w:r>
        <w:rPr>
          <w:rFonts w:hint="eastAsia" w:ascii="Times New Roman" w:hAnsi="Times New Roman" w:eastAsia="仿宋_GB2312" w:cs="Times New Roman"/>
          <w:sz w:val="32"/>
          <w:szCs w:val="32"/>
          <w:lang w:val="en-US" w:eastAsia="zh-CN"/>
        </w:rPr>
        <w:t>2643.59</w:t>
      </w:r>
      <w:r>
        <w:rPr>
          <w:rFonts w:hint="default" w:ascii="Times New Roman" w:hAnsi="Times New Roman" w:eastAsia="仿宋_GB2312" w:cs="Times New Roman"/>
          <w:sz w:val="32"/>
          <w:szCs w:val="32"/>
        </w:rPr>
        <w:t>万元支出列入其他自然灾害救灾补助支出。</w:t>
      </w:r>
      <w:r>
        <w:rPr>
          <w:rFonts w:hint="eastAsia" w:ascii="Times New Roman" w:hAnsi="Times New Roman" w:eastAsia="仿宋_GB2312" w:cs="Times New Roman"/>
          <w:sz w:val="32"/>
          <w:szCs w:val="32"/>
          <w:lang w:eastAsia="zh-CN"/>
        </w:rPr>
        <w:t>年度全市遭受严重洪涝灾害，全市因灾损失近</w:t>
      </w:r>
      <w:r>
        <w:rPr>
          <w:rFonts w:hint="eastAsia" w:ascii="Times New Roman" w:hAnsi="Times New Roman" w:eastAsia="仿宋_GB2312" w:cs="Times New Roman"/>
          <w:sz w:val="32"/>
          <w:szCs w:val="32"/>
          <w:lang w:val="en-US" w:eastAsia="zh-CN"/>
        </w:rPr>
        <w:t>30亿元，上级加大了对我市的受灾救助及灾后重建补助资金拨付投入。</w:t>
      </w:r>
    </w:p>
    <w:p w14:paraId="0CB828F7">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灾害防治及应急管理支出（类）自然灾害救灾及恢复重建支出（款）</w:t>
      </w:r>
      <w:r>
        <w:rPr>
          <w:rFonts w:hint="eastAsia" w:ascii="Times New Roman" w:hAnsi="Times New Roman" w:eastAsia="仿宋_GB2312" w:cs="Times New Roman"/>
          <w:sz w:val="32"/>
          <w:szCs w:val="32"/>
          <w:lang w:eastAsia="zh-CN"/>
        </w:rPr>
        <w:t>其他自然灾害生活救助支出</w:t>
      </w:r>
      <w:r>
        <w:rPr>
          <w:rFonts w:hint="default" w:ascii="Times New Roman" w:hAnsi="Times New Roman" w:eastAsia="仿宋_GB2312" w:cs="Times New Roman"/>
          <w:sz w:val="32"/>
          <w:szCs w:val="32"/>
        </w:rPr>
        <w:t>（项）。</w:t>
      </w:r>
    </w:p>
    <w:p w14:paraId="2E3D16F2">
      <w:pPr>
        <w:pStyle w:val="11"/>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rPr>
        <w:t>万元，因预算金额为0，无法计算百分比。决算数大于年初预算数的主要原因是：上级安排的自然灾害救灾资金未做部门预算，</w:t>
      </w:r>
      <w:r>
        <w:rPr>
          <w:rFonts w:hint="eastAsia" w:ascii="Times New Roman" w:hAnsi="Times New Roman" w:eastAsia="仿宋_GB2312" w:cs="Times New Roman"/>
          <w:sz w:val="32"/>
          <w:szCs w:val="32"/>
          <w:lang w:val="en-US" w:eastAsia="zh-CN"/>
        </w:rPr>
        <w:t>1500</w:t>
      </w:r>
      <w:r>
        <w:rPr>
          <w:rFonts w:hint="default" w:ascii="Times New Roman" w:hAnsi="Times New Roman" w:eastAsia="仿宋_GB2312" w:cs="Times New Roman"/>
          <w:sz w:val="32"/>
          <w:szCs w:val="32"/>
        </w:rPr>
        <w:t>万元支出列入其他自然灾害救灾补助支出。</w:t>
      </w:r>
      <w:r>
        <w:rPr>
          <w:rFonts w:hint="eastAsia" w:ascii="Times New Roman" w:hAnsi="Times New Roman" w:eastAsia="仿宋_GB2312" w:cs="Times New Roman"/>
          <w:sz w:val="32"/>
          <w:szCs w:val="32"/>
          <w:lang w:eastAsia="zh-CN"/>
        </w:rPr>
        <w:t>年度全市遭受严重洪涝灾害，全市因灾损失近</w:t>
      </w:r>
      <w:r>
        <w:rPr>
          <w:rFonts w:hint="eastAsia" w:ascii="Times New Roman" w:hAnsi="Times New Roman" w:eastAsia="仿宋_GB2312" w:cs="Times New Roman"/>
          <w:sz w:val="32"/>
          <w:szCs w:val="32"/>
          <w:lang w:val="en-US" w:eastAsia="zh-CN"/>
        </w:rPr>
        <w:t>30亿元，上级加大了对我市的受灾救助及灾后重建补助资金拨付投入。</w:t>
      </w:r>
    </w:p>
    <w:p w14:paraId="676FD701">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17、灾害防治及应急管理支出（类）其他灾害防治及应急管理支出（款）其他灾害防治及应急管理支出（项）。</w:t>
      </w:r>
    </w:p>
    <w:p w14:paraId="2F099F3A">
      <w:pPr>
        <w:pStyle w:val="11"/>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190.64</w:t>
      </w:r>
      <w:r>
        <w:rPr>
          <w:rFonts w:hint="default" w:ascii="Times New Roman" w:hAnsi="Times New Roman" w:eastAsia="仿宋_GB2312" w:cs="Times New Roman"/>
          <w:sz w:val="32"/>
          <w:szCs w:val="32"/>
        </w:rPr>
        <w:t>万元，因预算金额为0，无法计算百分比。决算数大于年初预算数的主要原因是：上级安排的自然灾害救灾资金未做部门预算，</w:t>
      </w:r>
      <w:r>
        <w:rPr>
          <w:rFonts w:hint="eastAsia" w:ascii="Times New Roman" w:hAnsi="Times New Roman" w:eastAsia="仿宋_GB2312" w:cs="Times New Roman"/>
          <w:sz w:val="32"/>
          <w:szCs w:val="32"/>
          <w:lang w:val="en-US" w:eastAsia="zh-CN"/>
        </w:rPr>
        <w:t>190.64</w:t>
      </w:r>
      <w:r>
        <w:rPr>
          <w:rFonts w:hint="default" w:ascii="Times New Roman" w:hAnsi="Times New Roman" w:eastAsia="仿宋_GB2312" w:cs="Times New Roman"/>
          <w:sz w:val="32"/>
          <w:szCs w:val="32"/>
        </w:rPr>
        <w:t>万元支出列入其他自然灾害救灾补助支出。</w:t>
      </w:r>
    </w:p>
    <w:p w14:paraId="2616AC2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三、政府性基金预算</w:t>
      </w:r>
      <w:r>
        <w:rPr>
          <w:rFonts w:hint="eastAsia" w:ascii="Times New Roman" w:hAnsi="Times New Roman" w:eastAsia="黑体" w:cs="Times New Roman"/>
          <w:snapToGrid w:val="0"/>
          <w:color w:val="auto"/>
          <w:sz w:val="32"/>
          <w:szCs w:val="32"/>
          <w:lang w:val="en-US" w:eastAsia="zh-CN" w:bidi="ar-SA"/>
        </w:rPr>
        <w:t>财政拨款</w:t>
      </w:r>
      <w:r>
        <w:rPr>
          <w:rFonts w:hint="default" w:ascii="Times New Roman" w:hAnsi="Times New Roman" w:eastAsia="黑体" w:cs="Times New Roman"/>
          <w:snapToGrid w:val="0"/>
          <w:color w:val="auto"/>
          <w:sz w:val="32"/>
          <w:szCs w:val="32"/>
          <w:lang w:val="en-US" w:eastAsia="zh-CN" w:bidi="ar-SA"/>
        </w:rPr>
        <w:t>支出情况</w:t>
      </w:r>
    </w:p>
    <w:p w14:paraId="4E1EA336">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Times New Roman" w:hAnsi="Times New Roman" w:eastAsia="仿宋_GB2312" w:cs="Times New Roman"/>
          <w:color w:val="auto"/>
          <w:sz w:val="32"/>
          <w:szCs w:val="32"/>
        </w:rPr>
      </w:pPr>
      <w:bookmarkStart w:id="31" w:name="OLE_LINK32"/>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w:t>
      </w:r>
      <w:r>
        <w:rPr>
          <w:rFonts w:hint="default" w:ascii="Times New Roman" w:hAnsi="Times New Roman" w:eastAsia="仿宋_GB2312" w:cs="Times New Roman"/>
          <w:color w:val="auto"/>
          <w:sz w:val="32"/>
          <w:szCs w:val="32"/>
        </w:rPr>
        <w:t>政府性基金预算</w:t>
      </w:r>
      <w:r>
        <w:rPr>
          <w:rFonts w:hint="default" w:ascii="Times New Roman" w:hAnsi="Times New Roman" w:eastAsia="仿宋_GB2312" w:cs="Times New Roman"/>
          <w:color w:val="auto"/>
          <w:sz w:val="32"/>
          <w:szCs w:val="32"/>
          <w:lang w:eastAsia="zh-CN"/>
        </w:rPr>
        <w:t>收支。</w:t>
      </w:r>
      <w:bookmarkEnd w:id="31"/>
    </w:p>
    <w:p w14:paraId="070D464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四、国有资本经营预算</w:t>
      </w:r>
      <w:r>
        <w:rPr>
          <w:rFonts w:hint="eastAsia" w:ascii="Times New Roman" w:hAnsi="Times New Roman" w:eastAsia="黑体" w:cs="Times New Roman"/>
          <w:snapToGrid w:val="0"/>
          <w:color w:val="auto"/>
          <w:sz w:val="32"/>
          <w:szCs w:val="32"/>
          <w:lang w:val="en-US" w:eastAsia="zh-CN" w:bidi="ar-SA"/>
        </w:rPr>
        <w:t>财政拨款</w:t>
      </w:r>
      <w:r>
        <w:rPr>
          <w:rFonts w:hint="default" w:ascii="Times New Roman" w:hAnsi="Times New Roman" w:eastAsia="黑体" w:cs="Times New Roman"/>
          <w:snapToGrid w:val="0"/>
          <w:color w:val="auto"/>
          <w:sz w:val="32"/>
          <w:szCs w:val="32"/>
          <w:lang w:val="en-US" w:eastAsia="zh-CN" w:bidi="ar-SA"/>
        </w:rPr>
        <w:t>支出情况</w:t>
      </w:r>
    </w:p>
    <w:p w14:paraId="70A2A078">
      <w:pPr>
        <w:keepNext w:val="0"/>
        <w:keepLines w:val="0"/>
        <w:pageBreakBefore w:val="0"/>
        <w:widowControl w:val="0"/>
        <w:numPr>
          <w:ilvl w:val="0"/>
          <w:numId w:val="0"/>
        </w:numPr>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bookmarkStart w:id="32" w:name="OLE_LINK33"/>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我单位无国有资本经营</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收支。</w:t>
      </w:r>
    </w:p>
    <w:bookmarkEnd w:id="32"/>
    <w:p w14:paraId="3B12FFC4">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五、社会保险基金预算支出情况</w:t>
      </w:r>
    </w:p>
    <w:p w14:paraId="1B15DB30">
      <w:pPr>
        <w:keepNext w:val="0"/>
        <w:keepLines w:val="0"/>
        <w:pageBreakBefore w:val="0"/>
        <w:widowControl w:val="0"/>
        <w:numPr>
          <w:ilvl w:val="0"/>
          <w:numId w:val="0"/>
        </w:numPr>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eastAsia="zh-CN"/>
        </w:rPr>
        <w:t>我单位无社会保险基金</w:t>
      </w:r>
      <w:r>
        <w:rPr>
          <w:rFonts w:hint="default" w:ascii="Times New Roman" w:hAnsi="Times New Roman" w:eastAsia="仿宋_GB2312" w:cs="Times New Roman"/>
          <w:color w:val="auto"/>
          <w:sz w:val="32"/>
          <w:szCs w:val="32"/>
        </w:rPr>
        <w:t>预算</w:t>
      </w:r>
      <w:r>
        <w:rPr>
          <w:rFonts w:hint="default" w:ascii="Times New Roman" w:hAnsi="Times New Roman" w:eastAsia="仿宋_GB2312" w:cs="Times New Roman"/>
          <w:color w:val="auto"/>
          <w:sz w:val="32"/>
          <w:szCs w:val="32"/>
          <w:lang w:eastAsia="zh-CN"/>
        </w:rPr>
        <w:t>收支。</w:t>
      </w:r>
    </w:p>
    <w:p w14:paraId="2B1269A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六、部门整体支出绩效情况</w:t>
      </w:r>
    </w:p>
    <w:p w14:paraId="2EAC0433">
      <w:pPr>
        <w:keepNext w:val="0"/>
        <w:keepLines w:val="0"/>
        <w:pageBreakBefore w:val="0"/>
        <w:widowControl w:val="0"/>
        <w:kinsoku/>
        <w:wordWrap/>
        <w:overflowPunct/>
        <w:topLinePunct w:val="0"/>
        <w:autoSpaceDE w:val="0"/>
        <w:autoSpaceDN w:val="0"/>
        <w:bidi w:val="0"/>
        <w:adjustRightInd w:val="0"/>
        <w:snapToGrid/>
        <w:spacing w:after="0" w:line="576" w:lineRule="exact"/>
        <w:ind w:left="0" w:right="0" w:firstLine="6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根据财政预算绩效管理要求，</w:t>
      </w:r>
      <w:r>
        <w:rPr>
          <w:rFonts w:hint="default" w:ascii="Times New Roman" w:hAnsi="Times New Roman" w:eastAsia="仿宋_GB2312" w:cs="Times New Roman"/>
          <w:color w:val="auto"/>
          <w:spacing w:val="0"/>
          <w:kern w:val="0"/>
          <w:position w:val="0"/>
          <w:sz w:val="32"/>
          <w:szCs w:val="32"/>
          <w:shd w:val="clear" w:fill="auto"/>
          <w:lang w:eastAsia="zh-CN"/>
        </w:rPr>
        <w:t>我</w:t>
      </w:r>
      <w:r>
        <w:rPr>
          <w:rFonts w:hint="default" w:ascii="Times New Roman" w:hAnsi="Times New Roman" w:eastAsia="仿宋_GB2312" w:cs="Times New Roman"/>
          <w:color w:val="auto"/>
          <w:spacing w:val="0"/>
          <w:kern w:val="0"/>
          <w:position w:val="0"/>
          <w:sz w:val="32"/>
          <w:szCs w:val="32"/>
          <w:shd w:val="clear" w:fill="auto"/>
        </w:rPr>
        <w:t>部门认真总结归纳支出的绩效目标完成情况</w:t>
      </w:r>
      <w:r>
        <w:rPr>
          <w:rFonts w:hint="default" w:ascii="Times New Roman" w:hAnsi="Times New Roman" w:eastAsia="仿宋_GB2312" w:cs="Times New Roman"/>
          <w:color w:val="auto"/>
          <w:spacing w:val="0"/>
          <w:kern w:val="0"/>
          <w:position w:val="0"/>
          <w:sz w:val="32"/>
          <w:szCs w:val="32"/>
          <w:shd w:val="clear" w:fill="auto"/>
          <w:lang w:eastAsia="zh-CN"/>
        </w:rPr>
        <w:t>、</w:t>
      </w:r>
      <w:r>
        <w:rPr>
          <w:rFonts w:hint="default" w:ascii="Times New Roman" w:hAnsi="Times New Roman" w:eastAsia="仿宋_GB2312" w:cs="Times New Roman"/>
          <w:color w:val="auto"/>
          <w:spacing w:val="0"/>
          <w:kern w:val="0"/>
          <w:position w:val="0"/>
          <w:sz w:val="32"/>
          <w:szCs w:val="32"/>
          <w:shd w:val="clear" w:fill="auto"/>
        </w:rPr>
        <w:t>实现产出和取得效益的情况。围绕部门职责、行业发展规划，以预算资金管理为主线，总结部门资产管理和开展业务情况，从运行成本、管理效率、履职效能、社会效应、可持续发展能力和服务对象满意度等方面，衡量部门（单位）整体及核心业务实施效果。</w:t>
      </w:r>
    </w:p>
    <w:p w14:paraId="2785B720">
      <w:pPr>
        <w:pStyle w:val="5"/>
        <w:keepNext w:val="0"/>
        <w:keepLines w:val="0"/>
        <w:pageBreakBefore w:val="0"/>
        <w:widowControl w:val="0"/>
        <w:shd w:val="clear" w:color="auto" w:fill="FFFFFF"/>
        <w:kinsoku/>
        <w:wordWrap/>
        <w:overflowPunct/>
        <w:topLinePunct w:val="0"/>
        <w:autoSpaceDE w:val="0"/>
        <w:autoSpaceDN w:val="0"/>
        <w:bidi w:val="0"/>
        <w:adjustRightInd w:val="0"/>
        <w:spacing w:before="0" w:beforeAutospacing="0" w:after="0" w:afterAutospacing="0" w:line="576" w:lineRule="exact"/>
        <w:ind w:firstLine="640" w:firstLineChars="200"/>
        <w:jc w:val="both"/>
        <w:rPr>
          <w:rFonts w:hint="default" w:ascii="Times New Roman" w:hAnsi="Times New Roman" w:eastAsia="仿宋_GB2312" w:cs="Times New Roman"/>
          <w:i/>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我部门组织对</w:t>
      </w:r>
      <w:r>
        <w:rPr>
          <w:rFonts w:hint="default" w:ascii="Times New Roman" w:hAnsi="Times New Roman" w:eastAsia="仿宋_GB2312" w:cs="Times New Roman"/>
          <w:color w:val="auto"/>
          <w:spacing w:val="0"/>
          <w:kern w:val="0"/>
          <w:position w:val="0"/>
          <w:sz w:val="32"/>
          <w:szCs w:val="32"/>
          <w:shd w:val="clear" w:fill="auto"/>
          <w:lang w:eastAsia="zh-CN"/>
        </w:rPr>
        <w:t>汨罗市应急管理局及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汨罗应急救援事务中心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汨罗市</w:t>
      </w:r>
      <w:r>
        <w:rPr>
          <w:rFonts w:hint="eastAsia" w:ascii="Times New Roman" w:hAnsi="Times New Roman" w:eastAsia="仿宋_GB2312" w:cs="Times New Roman"/>
          <w:color w:val="auto"/>
          <w:sz w:val="32"/>
          <w:szCs w:val="32"/>
          <w:lang w:eastAsia="zh-CN"/>
        </w:rPr>
        <w:t>应急管理行政</w:t>
      </w:r>
      <w:r>
        <w:rPr>
          <w:rFonts w:hint="default" w:ascii="Times New Roman" w:hAnsi="Times New Roman" w:eastAsia="仿宋_GB2312" w:cs="Times New Roman"/>
          <w:color w:val="auto"/>
          <w:sz w:val="32"/>
          <w:szCs w:val="32"/>
        </w:rPr>
        <w:t>执法大队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地震办公室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汨罗市民兵训练基地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0"/>
          <w:kern w:val="0"/>
          <w:position w:val="0"/>
          <w:sz w:val="32"/>
          <w:szCs w:val="32"/>
          <w:shd w:val="clear" w:fill="auto"/>
        </w:rPr>
        <w:t>等</w:t>
      </w:r>
      <w:r>
        <w:rPr>
          <w:rFonts w:hint="default" w:ascii="Times New Roman" w:hAnsi="Times New Roman" w:eastAsia="仿宋_GB2312" w:cs="Times New Roman"/>
          <w:color w:val="auto"/>
          <w:spacing w:val="0"/>
          <w:kern w:val="0"/>
          <w:position w:val="0"/>
          <w:sz w:val="32"/>
          <w:szCs w:val="32"/>
          <w:shd w:val="clear" w:fill="auto"/>
          <w:lang w:val="en-US" w:eastAsia="zh-CN"/>
        </w:rPr>
        <w:t>4</w:t>
      </w:r>
      <w:r>
        <w:rPr>
          <w:rFonts w:hint="default" w:ascii="Times New Roman" w:hAnsi="Times New Roman" w:eastAsia="仿宋_GB2312" w:cs="Times New Roman"/>
          <w:color w:val="auto"/>
          <w:spacing w:val="0"/>
          <w:kern w:val="0"/>
          <w:position w:val="0"/>
          <w:sz w:val="32"/>
          <w:szCs w:val="32"/>
          <w:shd w:val="clear" w:fill="auto"/>
        </w:rPr>
        <w:t>个</w:t>
      </w:r>
      <w:r>
        <w:rPr>
          <w:rFonts w:hint="default" w:ascii="Times New Roman" w:hAnsi="Times New Roman" w:eastAsia="仿宋_GB2312" w:cs="Times New Roman"/>
          <w:color w:val="auto"/>
          <w:spacing w:val="0"/>
          <w:kern w:val="0"/>
          <w:position w:val="0"/>
          <w:sz w:val="32"/>
          <w:szCs w:val="32"/>
          <w:shd w:val="clear" w:fill="auto"/>
          <w:lang w:eastAsia="zh-CN"/>
        </w:rPr>
        <w:t>二级机构</w:t>
      </w:r>
      <w:r>
        <w:rPr>
          <w:rFonts w:hint="default" w:ascii="Times New Roman" w:hAnsi="Times New Roman" w:eastAsia="仿宋_GB2312" w:cs="Times New Roman"/>
          <w:color w:val="auto"/>
          <w:spacing w:val="0"/>
          <w:kern w:val="0"/>
          <w:position w:val="0"/>
          <w:sz w:val="32"/>
          <w:szCs w:val="32"/>
          <w:shd w:val="clear" w:fill="auto"/>
        </w:rPr>
        <w:t>单位开展整体支出绩效评价，涉及一般公共预算支出</w:t>
      </w:r>
      <w:r>
        <w:rPr>
          <w:rFonts w:hint="eastAsia" w:ascii="Times New Roman" w:hAnsi="Times New Roman" w:eastAsia="仿宋_GB2312" w:cs="Times New Roman"/>
          <w:color w:val="auto"/>
          <w:spacing w:val="0"/>
          <w:kern w:val="0"/>
          <w:position w:val="0"/>
          <w:sz w:val="32"/>
          <w:szCs w:val="32"/>
          <w:shd w:val="clear" w:fill="auto"/>
          <w:lang w:val="en-US" w:eastAsia="zh-CN"/>
        </w:rPr>
        <w:t>6594.62</w:t>
      </w:r>
      <w:r>
        <w:rPr>
          <w:rFonts w:hint="default" w:ascii="Times New Roman" w:hAnsi="Times New Roman" w:eastAsia="仿宋_GB2312" w:cs="Times New Roman"/>
          <w:color w:val="auto"/>
          <w:spacing w:val="0"/>
          <w:kern w:val="0"/>
          <w:position w:val="0"/>
          <w:sz w:val="32"/>
          <w:szCs w:val="32"/>
          <w:shd w:val="clear" w:fill="auto"/>
        </w:rPr>
        <w:t>万元，政府性基金预算支出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万元。从评价情况来看，</w:t>
      </w:r>
      <w:r>
        <w:rPr>
          <w:rFonts w:hint="default" w:ascii="Times New Roman" w:hAnsi="Times New Roman" w:eastAsia="仿宋_GB2312" w:cs="Times New Roman"/>
          <w:i w:val="0"/>
          <w:iCs w:val="0"/>
          <w:caps w:val="0"/>
          <w:color w:val="auto"/>
          <w:spacing w:val="0"/>
          <w:sz w:val="32"/>
          <w:szCs w:val="32"/>
          <w:shd w:val="clear" w:fill="FFFFFF"/>
        </w:rPr>
        <w:t>严格执行财务管理制度，研究制定应急管理局目标绩效考核办法，把目标任务逐条逐项分解，逐级逐层下达，具体落实到每个岗位、每个职工，实行领导干部分块包干、捆绑责任和跟进督导机制，倒排工期、挂图作战，做到厉行节约、精打细算，把有效的资金用到刀刃上，让财政资金发挥最大的社会及经济效益并保证全局各项工作的正常运转。</w:t>
      </w:r>
    </w:p>
    <w:p w14:paraId="56CEB9DE">
      <w:pPr>
        <w:keepNext w:val="0"/>
        <w:keepLines w:val="0"/>
        <w:pageBreakBefore w:val="0"/>
        <w:widowControl w:val="0"/>
        <w:kinsoku/>
        <w:wordWrap/>
        <w:overflowPunct/>
        <w:topLinePunct w:val="0"/>
        <w:autoSpaceDE w:val="0"/>
        <w:autoSpaceDN w:val="0"/>
        <w:bidi w:val="0"/>
        <w:adjustRightInd w:val="0"/>
        <w:snapToGrid/>
        <w:spacing w:after="0" w:line="576" w:lineRule="exact"/>
        <w:ind w:right="0" w:firstLine="640" w:firstLineChars="2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我部门组织对202</w:t>
      </w:r>
      <w:r>
        <w:rPr>
          <w:rFonts w:hint="eastAsia" w:ascii="Times New Roman" w:hAnsi="Times New Roman" w:eastAsia="仿宋_GB2312" w:cs="Times New Roman"/>
          <w:color w:val="auto"/>
          <w:spacing w:val="0"/>
          <w:kern w:val="0"/>
          <w:position w:val="0"/>
          <w:sz w:val="32"/>
          <w:szCs w:val="32"/>
          <w:shd w:val="clear" w:fill="auto"/>
          <w:lang w:val="en-US" w:eastAsia="zh-CN"/>
        </w:rPr>
        <w:t>4</w:t>
      </w:r>
      <w:r>
        <w:rPr>
          <w:rFonts w:hint="default" w:ascii="Times New Roman" w:hAnsi="Times New Roman" w:eastAsia="仿宋_GB2312" w:cs="Times New Roman"/>
          <w:color w:val="auto"/>
          <w:spacing w:val="0"/>
          <w:kern w:val="0"/>
          <w:position w:val="0"/>
          <w:sz w:val="32"/>
          <w:szCs w:val="32"/>
          <w:shd w:val="clear" w:fill="auto"/>
        </w:rPr>
        <w:t>年度一般公共预算项目支出全面开展绩效自评，其中，一级项目</w:t>
      </w:r>
      <w:r>
        <w:rPr>
          <w:rFonts w:hint="default" w:ascii="Times New Roman" w:hAnsi="Times New Roman" w:eastAsia="仿宋_GB2312" w:cs="Times New Roman"/>
          <w:color w:val="auto"/>
          <w:spacing w:val="0"/>
          <w:kern w:val="0"/>
          <w:position w:val="0"/>
          <w:sz w:val="32"/>
          <w:szCs w:val="32"/>
          <w:shd w:val="clear" w:fill="auto"/>
          <w:lang w:val="en-US" w:eastAsia="zh-CN"/>
        </w:rPr>
        <w:t>2</w:t>
      </w:r>
      <w:r>
        <w:rPr>
          <w:rFonts w:hint="default" w:ascii="Times New Roman" w:hAnsi="Times New Roman" w:eastAsia="仿宋_GB2312" w:cs="Times New Roman"/>
          <w:color w:val="auto"/>
          <w:spacing w:val="0"/>
          <w:kern w:val="0"/>
          <w:position w:val="0"/>
          <w:sz w:val="32"/>
          <w:szCs w:val="32"/>
          <w:shd w:val="clear" w:fill="auto"/>
        </w:rPr>
        <w:t>个，二级项目</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 xml:space="preserve"> 个，共涉及资金</w:t>
      </w:r>
      <w:r>
        <w:rPr>
          <w:rFonts w:hint="default" w:ascii="Times New Roman" w:hAnsi="Times New Roman" w:eastAsia="仿宋_GB2312" w:cs="Times New Roman"/>
          <w:color w:val="auto"/>
          <w:spacing w:val="0"/>
          <w:kern w:val="0"/>
          <w:position w:val="0"/>
          <w:sz w:val="32"/>
          <w:szCs w:val="32"/>
          <w:shd w:val="clear" w:fill="auto"/>
          <w:lang w:val="en-US" w:eastAsia="zh-CN"/>
        </w:rPr>
        <w:t>637.68</w:t>
      </w:r>
      <w:r>
        <w:rPr>
          <w:rFonts w:hint="default" w:ascii="Times New Roman" w:hAnsi="Times New Roman" w:eastAsia="仿宋_GB2312" w:cs="Times New Roman"/>
          <w:color w:val="auto"/>
          <w:spacing w:val="0"/>
          <w:kern w:val="0"/>
          <w:position w:val="0"/>
          <w:sz w:val="32"/>
          <w:szCs w:val="32"/>
          <w:shd w:val="clear" w:fill="auto"/>
        </w:rPr>
        <w:t>万元，占一般公共预算项目支出总额的</w:t>
      </w:r>
      <w:r>
        <w:rPr>
          <w:rFonts w:hint="default" w:ascii="Times New Roman" w:hAnsi="Times New Roman" w:eastAsia="仿宋_GB2312" w:cs="Times New Roman"/>
          <w:color w:val="auto"/>
          <w:spacing w:val="0"/>
          <w:kern w:val="0"/>
          <w:position w:val="0"/>
          <w:sz w:val="32"/>
          <w:szCs w:val="32"/>
          <w:shd w:val="clear" w:fill="auto"/>
          <w:lang w:val="en-US" w:eastAsia="zh-CN"/>
        </w:rPr>
        <w:t>25.95</w:t>
      </w:r>
      <w:r>
        <w:rPr>
          <w:rFonts w:hint="default" w:ascii="Times New Roman" w:hAnsi="Times New Roman" w:eastAsia="仿宋_GB2312" w:cs="Times New Roman"/>
          <w:color w:val="auto"/>
          <w:spacing w:val="0"/>
          <w:kern w:val="0"/>
          <w:position w:val="0"/>
          <w:sz w:val="32"/>
          <w:szCs w:val="32"/>
          <w:shd w:val="clear" w:fill="auto"/>
        </w:rPr>
        <w:t>%。202</w:t>
      </w:r>
      <w:r>
        <w:rPr>
          <w:rFonts w:hint="default" w:ascii="Times New Roman" w:hAnsi="Times New Roman" w:eastAsia="仿宋_GB2312" w:cs="Times New Roman"/>
          <w:color w:val="auto"/>
          <w:spacing w:val="0"/>
          <w:kern w:val="0"/>
          <w:position w:val="0"/>
          <w:sz w:val="32"/>
          <w:szCs w:val="32"/>
          <w:shd w:val="clear" w:fill="auto"/>
          <w:lang w:val="en-US" w:eastAsia="zh-CN"/>
        </w:rPr>
        <w:t>3</w:t>
      </w:r>
      <w:r>
        <w:rPr>
          <w:rFonts w:hint="default" w:ascii="Times New Roman" w:hAnsi="Times New Roman" w:eastAsia="仿宋_GB2312" w:cs="Times New Roman"/>
          <w:color w:val="auto"/>
          <w:spacing w:val="0"/>
          <w:kern w:val="0"/>
          <w:position w:val="0"/>
          <w:sz w:val="32"/>
          <w:szCs w:val="32"/>
          <w:shd w:val="clear" w:fill="auto"/>
        </w:rPr>
        <w:t>年度我部门</w:t>
      </w:r>
      <w:r>
        <w:rPr>
          <w:rFonts w:hint="default" w:ascii="Times New Roman" w:hAnsi="Times New Roman" w:eastAsia="仿宋_GB2312" w:cs="Times New Roman"/>
          <w:color w:val="auto"/>
          <w:spacing w:val="0"/>
          <w:kern w:val="0"/>
          <w:position w:val="0"/>
          <w:sz w:val="32"/>
          <w:szCs w:val="32"/>
          <w:shd w:val="clear" w:fill="auto"/>
          <w:lang w:eastAsia="zh-CN"/>
        </w:rPr>
        <w:t>无</w:t>
      </w:r>
      <w:r>
        <w:rPr>
          <w:rFonts w:hint="default" w:ascii="Times New Roman" w:hAnsi="Times New Roman" w:eastAsia="仿宋_GB2312" w:cs="Times New Roman"/>
          <w:color w:val="auto"/>
          <w:spacing w:val="0"/>
          <w:kern w:val="0"/>
          <w:position w:val="0"/>
          <w:sz w:val="32"/>
          <w:szCs w:val="32"/>
          <w:shd w:val="clear" w:fill="auto"/>
        </w:rPr>
        <w:t>政府性基金预算项目</w:t>
      </w:r>
      <w:r>
        <w:rPr>
          <w:rFonts w:hint="default" w:ascii="Times New Roman" w:hAnsi="Times New Roman" w:eastAsia="仿宋_GB2312" w:cs="Times New Roman"/>
          <w:color w:val="auto"/>
          <w:spacing w:val="0"/>
          <w:kern w:val="0"/>
          <w:position w:val="0"/>
          <w:sz w:val="32"/>
          <w:szCs w:val="32"/>
          <w:shd w:val="clear" w:fill="auto"/>
          <w:lang w:eastAsia="zh-CN"/>
        </w:rPr>
        <w:t>支出，无</w:t>
      </w:r>
      <w:r>
        <w:rPr>
          <w:rFonts w:hint="default" w:ascii="Times New Roman" w:hAnsi="Times New Roman" w:eastAsia="仿宋_GB2312" w:cs="Times New Roman"/>
          <w:color w:val="auto"/>
          <w:spacing w:val="0"/>
          <w:kern w:val="0"/>
          <w:position w:val="0"/>
          <w:sz w:val="32"/>
          <w:szCs w:val="32"/>
          <w:shd w:val="clear" w:fill="auto"/>
        </w:rPr>
        <w:t>国有资本经营预算</w:t>
      </w:r>
      <w:r>
        <w:rPr>
          <w:rFonts w:hint="default" w:ascii="Times New Roman" w:hAnsi="Times New Roman" w:eastAsia="仿宋_GB2312" w:cs="Times New Roman"/>
          <w:color w:val="auto"/>
          <w:spacing w:val="0"/>
          <w:kern w:val="0"/>
          <w:position w:val="0"/>
          <w:sz w:val="32"/>
          <w:szCs w:val="32"/>
          <w:shd w:val="clear" w:fill="auto"/>
          <w:lang w:eastAsia="zh-CN"/>
        </w:rPr>
        <w:t>项目</w:t>
      </w:r>
      <w:r>
        <w:rPr>
          <w:rFonts w:hint="default" w:ascii="Times New Roman" w:hAnsi="Times New Roman" w:eastAsia="仿宋_GB2312" w:cs="Times New Roman"/>
          <w:color w:val="auto"/>
          <w:spacing w:val="0"/>
          <w:kern w:val="0"/>
          <w:position w:val="0"/>
          <w:sz w:val="32"/>
          <w:szCs w:val="32"/>
          <w:shd w:val="clear" w:fill="auto"/>
        </w:rPr>
        <w:t>支出，对202</w:t>
      </w:r>
      <w:r>
        <w:rPr>
          <w:rFonts w:hint="eastAsia" w:ascii="Times New Roman" w:hAnsi="Times New Roman" w:eastAsia="仿宋_GB2312" w:cs="Times New Roman"/>
          <w:color w:val="auto"/>
          <w:spacing w:val="0"/>
          <w:kern w:val="0"/>
          <w:position w:val="0"/>
          <w:sz w:val="32"/>
          <w:szCs w:val="32"/>
          <w:shd w:val="clear" w:fill="auto"/>
          <w:lang w:val="en-US" w:eastAsia="zh-CN"/>
        </w:rPr>
        <w:t>4</w:t>
      </w:r>
      <w:r>
        <w:rPr>
          <w:rFonts w:hint="default" w:ascii="Times New Roman" w:hAnsi="Times New Roman" w:eastAsia="仿宋_GB2312" w:cs="Times New Roman"/>
          <w:color w:val="auto"/>
          <w:spacing w:val="0"/>
          <w:kern w:val="0"/>
          <w:position w:val="0"/>
          <w:sz w:val="32"/>
          <w:szCs w:val="32"/>
          <w:shd w:val="clear" w:fill="auto"/>
        </w:rPr>
        <w:t>年度0个政府性基金预算项目支出开展绩效自评，共涉及资金0万元，</w:t>
      </w:r>
      <w:r>
        <w:rPr>
          <w:rFonts w:hint="default" w:ascii="Times New Roman" w:hAnsi="Times New Roman" w:eastAsia="仿宋_GB2312" w:cs="Times New Roman"/>
          <w:color w:val="auto"/>
          <w:spacing w:val="0"/>
          <w:kern w:val="0"/>
          <w:position w:val="0"/>
          <w:sz w:val="32"/>
          <w:szCs w:val="32"/>
          <w:shd w:val="clear" w:fill="auto"/>
          <w:lang w:eastAsia="zh-CN"/>
        </w:rPr>
        <w:t>因项目支出金额为</w:t>
      </w:r>
      <w:r>
        <w:rPr>
          <w:rFonts w:hint="default" w:ascii="Times New Roman" w:hAnsi="Times New Roman" w:eastAsia="仿宋_GB2312" w:cs="Times New Roman"/>
          <w:color w:val="auto"/>
          <w:spacing w:val="0"/>
          <w:kern w:val="0"/>
          <w:position w:val="0"/>
          <w:sz w:val="32"/>
          <w:szCs w:val="32"/>
          <w:shd w:val="clear" w:fill="auto"/>
          <w:lang w:val="en-US" w:eastAsia="zh-CN"/>
        </w:rPr>
        <w:t>0，无法计算百分比</w:t>
      </w:r>
      <w:r>
        <w:rPr>
          <w:rFonts w:hint="default" w:ascii="Times New Roman" w:hAnsi="Times New Roman" w:eastAsia="仿宋_GB2312" w:cs="Times New Roman"/>
          <w:color w:val="auto"/>
          <w:spacing w:val="0"/>
          <w:kern w:val="0"/>
          <w:position w:val="0"/>
          <w:sz w:val="32"/>
          <w:szCs w:val="32"/>
          <w:shd w:val="clear" w:fill="auto"/>
        </w:rPr>
        <w:t>；对202</w:t>
      </w:r>
      <w:r>
        <w:rPr>
          <w:rFonts w:hint="eastAsia" w:ascii="Times New Roman" w:hAnsi="Times New Roman" w:eastAsia="仿宋_GB2312" w:cs="Times New Roman"/>
          <w:color w:val="auto"/>
          <w:spacing w:val="0"/>
          <w:kern w:val="0"/>
          <w:position w:val="0"/>
          <w:sz w:val="32"/>
          <w:szCs w:val="32"/>
          <w:shd w:val="clear" w:fill="auto"/>
          <w:lang w:val="en-US" w:eastAsia="zh-CN"/>
        </w:rPr>
        <w:t>4</w:t>
      </w:r>
      <w:r>
        <w:rPr>
          <w:rFonts w:hint="default" w:ascii="Times New Roman" w:hAnsi="Times New Roman" w:eastAsia="仿宋_GB2312" w:cs="Times New Roman"/>
          <w:color w:val="auto"/>
          <w:spacing w:val="0"/>
          <w:kern w:val="0"/>
          <w:position w:val="0"/>
          <w:sz w:val="32"/>
          <w:szCs w:val="32"/>
          <w:shd w:val="clear" w:fill="auto"/>
        </w:rPr>
        <w:t>年度0个国有资本经营预算项目支出开展绩效自评，共涉及资金0万元，</w:t>
      </w:r>
      <w:r>
        <w:rPr>
          <w:rFonts w:hint="default" w:ascii="Times New Roman" w:hAnsi="Times New Roman" w:eastAsia="仿宋_GB2312" w:cs="Times New Roman"/>
          <w:color w:val="auto"/>
          <w:spacing w:val="0"/>
          <w:kern w:val="0"/>
          <w:position w:val="0"/>
          <w:sz w:val="32"/>
          <w:szCs w:val="32"/>
          <w:shd w:val="clear" w:fill="auto"/>
          <w:lang w:eastAsia="zh-CN"/>
        </w:rPr>
        <w:t>因项目支出金额为</w:t>
      </w:r>
      <w:r>
        <w:rPr>
          <w:rFonts w:hint="default" w:ascii="Times New Roman" w:hAnsi="Times New Roman" w:eastAsia="仿宋_GB2312" w:cs="Times New Roman"/>
          <w:color w:val="auto"/>
          <w:spacing w:val="0"/>
          <w:kern w:val="0"/>
          <w:position w:val="0"/>
          <w:sz w:val="32"/>
          <w:szCs w:val="32"/>
          <w:shd w:val="clear" w:fill="auto"/>
          <w:lang w:val="en-US" w:eastAsia="zh-CN"/>
        </w:rPr>
        <w:t>0，无法计算百分比</w:t>
      </w:r>
      <w:r>
        <w:rPr>
          <w:rFonts w:hint="default" w:ascii="Times New Roman" w:hAnsi="Times New Roman" w:eastAsia="仿宋_GB2312" w:cs="Times New Roman"/>
          <w:color w:val="auto"/>
          <w:spacing w:val="0"/>
          <w:kern w:val="0"/>
          <w:position w:val="0"/>
          <w:sz w:val="32"/>
          <w:szCs w:val="32"/>
          <w:shd w:val="clear" w:fill="auto"/>
        </w:rPr>
        <w:t>。</w:t>
      </w:r>
    </w:p>
    <w:p w14:paraId="3F3783D5">
      <w:pPr>
        <w:keepNext w:val="0"/>
        <w:keepLines w:val="0"/>
        <w:pageBreakBefore w:val="0"/>
        <w:widowControl w:val="0"/>
        <w:kinsoku/>
        <w:wordWrap/>
        <w:overflowPunct/>
        <w:topLinePunct w:val="0"/>
        <w:autoSpaceDE w:val="0"/>
        <w:autoSpaceDN w:val="0"/>
        <w:bidi w:val="0"/>
        <w:adjustRightInd w:val="0"/>
        <w:snapToGrid/>
        <w:spacing w:after="0" w:line="576" w:lineRule="exact"/>
        <w:ind w:right="0" w:firstLine="640" w:firstLineChars="200"/>
        <w:jc w:val="left"/>
        <w:textAlignment w:val="auto"/>
        <w:rPr>
          <w:rFonts w:hint="default" w:ascii="Times New Roman" w:hAnsi="Times New Roman" w:eastAsia="仿宋_GB2312" w:cs="Times New Roman"/>
          <w:color w:val="auto"/>
          <w:spacing w:val="0"/>
          <w:kern w:val="0"/>
          <w:position w:val="0"/>
          <w:sz w:val="32"/>
          <w:szCs w:val="32"/>
          <w:shd w:val="clear" w:fill="auto"/>
        </w:rPr>
      </w:pPr>
      <w:r>
        <w:rPr>
          <w:rFonts w:hint="default" w:ascii="Times New Roman" w:hAnsi="Times New Roman" w:eastAsia="仿宋_GB2312" w:cs="Times New Roman"/>
          <w:color w:val="auto"/>
          <w:spacing w:val="0"/>
          <w:kern w:val="0"/>
          <w:position w:val="0"/>
          <w:sz w:val="32"/>
          <w:szCs w:val="32"/>
          <w:shd w:val="clear" w:fill="auto"/>
        </w:rPr>
        <w:t>组织对“</w:t>
      </w:r>
      <w:r>
        <w:rPr>
          <w:rFonts w:hint="default" w:ascii="Times New Roman" w:hAnsi="Times New Roman" w:eastAsia="仿宋_GB2312" w:cs="Times New Roman"/>
          <w:color w:val="auto"/>
          <w:spacing w:val="0"/>
          <w:kern w:val="0"/>
          <w:position w:val="0"/>
          <w:sz w:val="32"/>
          <w:szCs w:val="32"/>
          <w:shd w:val="clear" w:fill="auto"/>
          <w:lang w:eastAsia="zh-CN"/>
        </w:rPr>
        <w:t>其他应急管理支出</w:t>
      </w:r>
      <w:r>
        <w:rPr>
          <w:rFonts w:hint="default" w:ascii="Times New Roman" w:hAnsi="Times New Roman" w:eastAsia="仿宋_GB2312" w:cs="Times New Roman"/>
          <w:color w:val="auto"/>
          <w:spacing w:val="0"/>
          <w:kern w:val="0"/>
          <w:position w:val="0"/>
          <w:sz w:val="32"/>
          <w:szCs w:val="32"/>
          <w:shd w:val="clear" w:fill="auto"/>
        </w:rPr>
        <w:t>”“</w:t>
      </w:r>
      <w:r>
        <w:rPr>
          <w:rFonts w:hint="default" w:ascii="Times New Roman" w:hAnsi="Times New Roman" w:eastAsia="仿宋_GB2312" w:cs="Times New Roman"/>
          <w:color w:val="auto"/>
          <w:spacing w:val="0"/>
          <w:kern w:val="0"/>
          <w:position w:val="0"/>
          <w:sz w:val="32"/>
          <w:szCs w:val="32"/>
          <w:shd w:val="clear" w:fill="auto"/>
          <w:lang w:eastAsia="zh-CN"/>
        </w:rPr>
        <w:t>自然灾害救灾补助</w:t>
      </w:r>
      <w:r>
        <w:rPr>
          <w:rFonts w:hint="default" w:ascii="Times New Roman" w:hAnsi="Times New Roman" w:eastAsia="仿宋_GB2312" w:cs="Times New Roman"/>
          <w:color w:val="auto"/>
          <w:spacing w:val="0"/>
          <w:kern w:val="0"/>
          <w:position w:val="0"/>
          <w:sz w:val="32"/>
          <w:szCs w:val="32"/>
          <w:shd w:val="clear" w:fill="auto"/>
        </w:rPr>
        <w:t>”等</w:t>
      </w:r>
      <w:r>
        <w:rPr>
          <w:rFonts w:hint="default" w:ascii="Times New Roman" w:hAnsi="Times New Roman" w:eastAsia="仿宋_GB2312" w:cs="Times New Roman"/>
          <w:color w:val="auto"/>
          <w:spacing w:val="0"/>
          <w:kern w:val="0"/>
          <w:position w:val="0"/>
          <w:sz w:val="32"/>
          <w:szCs w:val="32"/>
          <w:shd w:val="clear" w:fill="auto"/>
          <w:lang w:val="en-US" w:eastAsia="zh-CN"/>
        </w:rPr>
        <w:t>2</w:t>
      </w:r>
      <w:r>
        <w:rPr>
          <w:rFonts w:hint="default" w:ascii="Times New Roman" w:hAnsi="Times New Roman" w:eastAsia="仿宋_GB2312" w:cs="Times New Roman"/>
          <w:color w:val="auto"/>
          <w:spacing w:val="0"/>
          <w:kern w:val="0"/>
          <w:position w:val="0"/>
          <w:sz w:val="32"/>
          <w:szCs w:val="32"/>
          <w:shd w:val="clear" w:fill="auto"/>
        </w:rPr>
        <w:t>项目开展了部门评价，涉及一般公共预算支出</w:t>
      </w:r>
      <w:r>
        <w:rPr>
          <w:rFonts w:hint="default" w:ascii="Times New Roman" w:hAnsi="Times New Roman" w:eastAsia="仿宋_GB2312" w:cs="Times New Roman"/>
          <w:color w:val="auto"/>
          <w:spacing w:val="0"/>
          <w:kern w:val="0"/>
          <w:position w:val="0"/>
          <w:sz w:val="32"/>
          <w:szCs w:val="32"/>
          <w:shd w:val="clear" w:fill="auto"/>
          <w:lang w:val="en-US" w:eastAsia="zh-CN"/>
        </w:rPr>
        <w:t>6</w:t>
      </w:r>
      <w:r>
        <w:rPr>
          <w:rFonts w:hint="eastAsia" w:ascii="Times New Roman" w:hAnsi="Times New Roman" w:eastAsia="仿宋_GB2312" w:cs="Times New Roman"/>
          <w:color w:val="auto"/>
          <w:spacing w:val="0"/>
          <w:kern w:val="0"/>
          <w:position w:val="0"/>
          <w:sz w:val="32"/>
          <w:szCs w:val="32"/>
          <w:shd w:val="clear" w:fill="auto"/>
          <w:lang w:val="en-US" w:eastAsia="zh-CN"/>
        </w:rPr>
        <w:t>594.62</w:t>
      </w:r>
      <w:r>
        <w:rPr>
          <w:rFonts w:hint="default" w:ascii="Times New Roman" w:hAnsi="Times New Roman" w:eastAsia="仿宋_GB2312" w:cs="Times New Roman"/>
          <w:color w:val="auto"/>
          <w:spacing w:val="0"/>
          <w:kern w:val="0"/>
          <w:position w:val="0"/>
          <w:sz w:val="32"/>
          <w:szCs w:val="32"/>
          <w:shd w:val="clear" w:fill="auto"/>
        </w:rPr>
        <w:t>万元，政府性基金预算支出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万元，国有资本经营预算支出</w:t>
      </w:r>
      <w:r>
        <w:rPr>
          <w:rFonts w:hint="default" w:ascii="Times New Roman" w:hAnsi="Times New Roman" w:eastAsia="仿宋_GB2312" w:cs="Times New Roman"/>
          <w:color w:val="auto"/>
          <w:spacing w:val="0"/>
          <w:kern w:val="0"/>
          <w:position w:val="0"/>
          <w:sz w:val="32"/>
          <w:szCs w:val="32"/>
          <w:shd w:val="clear" w:fill="auto"/>
          <w:lang w:val="en-US" w:eastAsia="zh-CN"/>
        </w:rPr>
        <w:t>0</w:t>
      </w:r>
      <w:r>
        <w:rPr>
          <w:rFonts w:hint="default" w:ascii="Times New Roman" w:hAnsi="Times New Roman" w:eastAsia="仿宋_GB2312" w:cs="Times New Roman"/>
          <w:color w:val="auto"/>
          <w:spacing w:val="0"/>
          <w:kern w:val="0"/>
          <w:position w:val="0"/>
          <w:sz w:val="32"/>
          <w:szCs w:val="32"/>
          <w:shd w:val="clear" w:fill="auto"/>
        </w:rPr>
        <w:t>万元。从评价情况来看，</w:t>
      </w:r>
      <w:r>
        <w:rPr>
          <w:rFonts w:hint="default" w:ascii="Times New Roman" w:hAnsi="Times New Roman" w:eastAsia="仿宋_GB2312" w:cs="Times New Roman"/>
          <w:color w:val="auto"/>
          <w:spacing w:val="0"/>
          <w:kern w:val="0"/>
          <w:position w:val="0"/>
          <w:sz w:val="32"/>
          <w:szCs w:val="32"/>
          <w:shd w:val="clear" w:fill="auto"/>
          <w:lang w:eastAsia="zh-CN"/>
        </w:rPr>
        <w:t>其他</w:t>
      </w:r>
      <w:r>
        <w:rPr>
          <w:rFonts w:hint="default" w:ascii="Times New Roman" w:hAnsi="Times New Roman" w:eastAsia="仿宋_GB2312" w:cs="Times New Roman"/>
          <w:i w:val="0"/>
          <w:iCs w:val="0"/>
          <w:caps w:val="0"/>
          <w:color w:val="auto"/>
          <w:spacing w:val="0"/>
          <w:sz w:val="32"/>
          <w:szCs w:val="32"/>
          <w:shd w:val="clear" w:fill="FFFFFF"/>
        </w:rPr>
        <w:t>应急管理</w:t>
      </w:r>
      <w:r>
        <w:rPr>
          <w:rFonts w:hint="default" w:ascii="Times New Roman" w:hAnsi="Times New Roman" w:eastAsia="仿宋_GB2312" w:cs="Times New Roman"/>
          <w:i w:val="0"/>
          <w:iCs w:val="0"/>
          <w:caps w:val="0"/>
          <w:color w:val="auto"/>
          <w:spacing w:val="0"/>
          <w:sz w:val="32"/>
          <w:szCs w:val="32"/>
          <w:shd w:val="clear" w:fill="FFFFFF"/>
          <w:lang w:eastAsia="zh-CN"/>
        </w:rPr>
        <w:t>支出</w:t>
      </w:r>
      <w:r>
        <w:rPr>
          <w:rFonts w:hint="default" w:ascii="Times New Roman" w:hAnsi="Times New Roman" w:eastAsia="仿宋_GB2312" w:cs="Times New Roman"/>
          <w:i w:val="0"/>
          <w:iCs w:val="0"/>
          <w:caps w:val="0"/>
          <w:color w:val="auto"/>
          <w:spacing w:val="0"/>
          <w:sz w:val="32"/>
          <w:szCs w:val="32"/>
          <w:shd w:val="clear" w:fill="FFFFFF"/>
        </w:rPr>
        <w:t>经费项目根据实际情况设置了年度总体目标为：为机关工作人员体检、应急值守、应急处置、全局应急管理工作等提供必要经费。</w:t>
      </w:r>
      <w:r>
        <w:rPr>
          <w:rFonts w:hint="default" w:ascii="Times New Roman" w:hAnsi="Times New Roman" w:eastAsia="仿宋_GB2312" w:cs="Times New Roman"/>
          <w:i w:val="0"/>
          <w:iCs w:val="0"/>
          <w:caps w:val="0"/>
          <w:color w:val="auto"/>
          <w:spacing w:val="0"/>
          <w:sz w:val="32"/>
          <w:szCs w:val="32"/>
          <w:shd w:val="clear" w:fill="FFFFFF"/>
          <w:lang w:eastAsia="zh-CN"/>
        </w:rPr>
        <w:t>自然灾害救灾补助支出经费，</w:t>
      </w:r>
      <w:r>
        <w:rPr>
          <w:rFonts w:hint="default" w:ascii="Times New Roman" w:hAnsi="Times New Roman" w:eastAsia="仿宋_GB2312" w:cs="Times New Roman"/>
          <w:color w:val="auto"/>
          <w:sz w:val="32"/>
          <w:szCs w:val="32"/>
        </w:rPr>
        <w:t>我</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val="en-US" w:eastAsia="zh-CN"/>
        </w:rPr>
        <w:t>严格按照</w:t>
      </w:r>
      <w:r>
        <w:rPr>
          <w:rFonts w:hint="default" w:ascii="Times New Roman" w:hAnsi="Times New Roman" w:eastAsia="仿宋_GB2312" w:cs="Times New Roman"/>
          <w:color w:val="auto"/>
          <w:sz w:val="32"/>
          <w:szCs w:val="32"/>
        </w:rPr>
        <w:t>救灾资金</w:t>
      </w:r>
      <w:r>
        <w:rPr>
          <w:rFonts w:hint="default" w:ascii="Times New Roman" w:hAnsi="Times New Roman" w:eastAsia="仿宋_GB2312" w:cs="Times New Roman"/>
          <w:color w:val="auto"/>
          <w:sz w:val="32"/>
          <w:szCs w:val="32"/>
          <w:lang w:eastAsia="zh-CN"/>
        </w:rPr>
        <w:t>使用要求，</w:t>
      </w:r>
      <w:r>
        <w:rPr>
          <w:rFonts w:hint="default" w:ascii="Times New Roman" w:hAnsi="Times New Roman" w:eastAsia="仿宋_GB2312" w:cs="Times New Roman"/>
          <w:color w:val="auto"/>
          <w:sz w:val="32"/>
          <w:szCs w:val="32"/>
        </w:rPr>
        <w:t>切实做到专户储存、专人负责、专项管理、专款专用，任何单位和个人都不得以任何借口挤占、挪用，以保障</w:t>
      </w:r>
      <w:r>
        <w:rPr>
          <w:rFonts w:hint="default" w:ascii="Times New Roman" w:hAnsi="Times New Roman" w:eastAsia="仿宋_GB2312" w:cs="Times New Roman"/>
          <w:color w:val="auto"/>
          <w:sz w:val="32"/>
          <w:szCs w:val="32"/>
          <w:lang w:eastAsia="zh-CN"/>
        </w:rPr>
        <w:t>受群众</w:t>
      </w:r>
      <w:r>
        <w:rPr>
          <w:rFonts w:hint="default" w:ascii="Times New Roman" w:hAnsi="Times New Roman" w:eastAsia="仿宋_GB2312" w:cs="Times New Roman"/>
          <w:color w:val="auto"/>
          <w:sz w:val="32"/>
          <w:szCs w:val="32"/>
        </w:rPr>
        <w:t>基本生活为</w:t>
      </w:r>
      <w:r>
        <w:rPr>
          <w:rFonts w:hint="default" w:ascii="Times New Roman" w:hAnsi="Times New Roman" w:eastAsia="仿宋_GB2312" w:cs="Times New Roman"/>
          <w:color w:val="auto"/>
          <w:sz w:val="32"/>
          <w:szCs w:val="32"/>
          <w:lang w:eastAsia="zh-CN"/>
        </w:rPr>
        <w:t>宗旨</w:t>
      </w:r>
      <w:r>
        <w:rPr>
          <w:rFonts w:hint="default" w:ascii="Times New Roman" w:hAnsi="Times New Roman" w:eastAsia="仿宋_GB2312" w:cs="Times New Roman"/>
          <w:color w:val="auto"/>
          <w:sz w:val="32"/>
          <w:szCs w:val="32"/>
        </w:rPr>
        <w:t>，根据灾害大小，损失程度，自救能力，突出重点，以“五个一”要求（即身份证、受灾照片、受灾报告及镇村组核灾审批表、银行卡、电话号码）按照户报、村评、镇审、县定的原则，不搞特殊化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不搞平均主义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无挪用、截留等违规行为。</w:t>
      </w:r>
      <w:r>
        <w:rPr>
          <w:rFonts w:hint="default" w:ascii="Times New Roman" w:hAnsi="Times New Roman" w:eastAsia="仿宋_GB2312" w:cs="Times New Roman"/>
          <w:color w:val="auto"/>
          <w:sz w:val="32"/>
          <w:szCs w:val="32"/>
          <w:lang w:eastAsia="zh-CN"/>
        </w:rPr>
        <w:t>资金</w:t>
      </w:r>
      <w:r>
        <w:rPr>
          <w:rFonts w:hint="default" w:ascii="Times New Roman" w:hAnsi="Times New Roman" w:eastAsia="仿宋_GB2312" w:cs="Times New Roman"/>
          <w:color w:val="auto"/>
          <w:sz w:val="32"/>
          <w:szCs w:val="32"/>
        </w:rPr>
        <w:t>发放</w:t>
      </w:r>
      <w:r>
        <w:rPr>
          <w:rFonts w:hint="default" w:ascii="Times New Roman" w:hAnsi="Times New Roman" w:eastAsia="仿宋_GB2312" w:cs="Times New Roman"/>
          <w:color w:val="auto"/>
          <w:sz w:val="32"/>
          <w:szCs w:val="32"/>
          <w:lang w:eastAsia="zh-CN"/>
        </w:rPr>
        <w:t>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在乡镇“一卡通”平台上公示，</w:t>
      </w:r>
      <w:r>
        <w:rPr>
          <w:rFonts w:hint="default" w:ascii="Times New Roman" w:hAnsi="Times New Roman" w:eastAsia="仿宋_GB2312" w:cs="Times New Roman"/>
          <w:color w:val="auto"/>
          <w:sz w:val="32"/>
          <w:szCs w:val="32"/>
        </w:rPr>
        <w:t>公示期为七天，坚持做到对象公开，金额公开，自觉接受社会监督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 xml:space="preserve">  </w:t>
      </w:r>
    </w:p>
    <w:p w14:paraId="10F3CB3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七、存在的问题及原因分析</w:t>
      </w:r>
    </w:p>
    <w:p w14:paraId="79766AAF">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i w:val="0"/>
          <w:iCs w:val="0"/>
          <w:caps w:val="0"/>
          <w:color w:val="auto"/>
          <w:spacing w:val="0"/>
          <w:sz w:val="32"/>
          <w:szCs w:val="32"/>
        </w:rPr>
        <w:t>部门整体支出资金安排和使用上具有不可预见性，资金使用规范性需进一步提高。 </w:t>
      </w:r>
    </w:p>
    <w:p w14:paraId="7AFC984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八、下一步改进措施</w:t>
      </w:r>
    </w:p>
    <w:p w14:paraId="6B0DEF52">
      <w:pPr>
        <w:keepNext w:val="0"/>
        <w:keepLines w:val="0"/>
        <w:pageBreakBefore w:val="0"/>
        <w:widowControl w:val="0"/>
        <w:kinsoku/>
        <w:wordWrap/>
        <w:overflowPunct/>
        <w:topLinePunct w:val="0"/>
        <w:autoSpaceDE w:val="0"/>
        <w:autoSpaceDN w:val="0"/>
        <w:bidi w:val="0"/>
        <w:adjustRightInd w:val="0"/>
        <w:spacing w:line="576" w:lineRule="exact"/>
        <w:ind w:firstLine="643"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i w:val="0"/>
          <w:iCs w:val="0"/>
          <w:caps w:val="0"/>
          <w:color w:val="auto"/>
          <w:spacing w:val="0"/>
          <w:sz w:val="32"/>
          <w:szCs w:val="32"/>
        </w:rPr>
        <w:t>一是</w:t>
      </w:r>
      <w:r>
        <w:rPr>
          <w:rFonts w:hint="default" w:ascii="Times New Roman" w:hAnsi="Times New Roman" w:eastAsia="仿宋_GB2312" w:cs="Times New Roman"/>
          <w:i w:val="0"/>
          <w:iCs w:val="0"/>
          <w:caps w:val="0"/>
          <w:color w:val="auto"/>
          <w:spacing w:val="0"/>
          <w:sz w:val="32"/>
          <w:szCs w:val="32"/>
        </w:rPr>
        <w:t>提高单位领导对</w:t>
      </w:r>
      <w:r>
        <w:rPr>
          <w:rFonts w:hint="default" w:ascii="Times New Roman" w:hAnsi="Times New Roman" w:eastAsia="仿宋_GB2312" w:cs="Times New Roman"/>
          <w:i w:val="0"/>
          <w:iCs w:val="0"/>
          <w:caps w:val="0"/>
          <w:color w:val="auto"/>
          <w:spacing w:val="0"/>
          <w:sz w:val="32"/>
          <w:szCs w:val="32"/>
          <w:lang w:eastAsia="zh-CN"/>
        </w:rPr>
        <w:t>单位预决算</w:t>
      </w:r>
      <w:r>
        <w:rPr>
          <w:rFonts w:hint="default" w:ascii="Times New Roman" w:hAnsi="Times New Roman" w:eastAsia="仿宋_GB2312" w:cs="Times New Roman"/>
          <w:i w:val="0"/>
          <w:iCs w:val="0"/>
          <w:caps w:val="0"/>
          <w:color w:val="auto"/>
          <w:spacing w:val="0"/>
          <w:sz w:val="32"/>
          <w:szCs w:val="32"/>
        </w:rPr>
        <w:t>管理的重视程度；</w:t>
      </w:r>
      <w:r>
        <w:rPr>
          <w:rFonts w:hint="default" w:ascii="Times New Roman" w:hAnsi="Times New Roman" w:eastAsia="仿宋_GB2312" w:cs="Times New Roman"/>
          <w:b/>
          <w:bCs/>
          <w:i w:val="0"/>
          <w:iCs w:val="0"/>
          <w:caps w:val="0"/>
          <w:color w:val="auto"/>
          <w:spacing w:val="0"/>
          <w:sz w:val="32"/>
          <w:szCs w:val="32"/>
        </w:rPr>
        <w:t>二是</w:t>
      </w:r>
      <w:r>
        <w:rPr>
          <w:rFonts w:hint="default" w:ascii="Times New Roman" w:hAnsi="Times New Roman" w:eastAsia="仿宋_GB2312" w:cs="Times New Roman"/>
          <w:i w:val="0"/>
          <w:iCs w:val="0"/>
          <w:caps w:val="0"/>
          <w:color w:val="auto"/>
          <w:spacing w:val="0"/>
          <w:sz w:val="32"/>
          <w:szCs w:val="32"/>
        </w:rPr>
        <w:t>增强工作人员相关能力。</w:t>
      </w:r>
    </w:p>
    <w:p w14:paraId="2D4AA05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九、部门整体支出绩效自评结果拟应用和公开情况</w:t>
      </w:r>
    </w:p>
    <w:p w14:paraId="66F05AE8">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根据《项目支出绩效评价办法》（财预〔2020〕10号）中《项目支出绩效评价报告（参考提纲）》、《湖南省预算支出绩效评价管理办法》（湘财绩〔2020〕7号），“</w:t>
      </w:r>
      <w:r>
        <w:rPr>
          <w:rFonts w:hint="default" w:ascii="Times New Roman" w:hAnsi="Times New Roman" w:eastAsia="仿宋_GB2312" w:cs="Times New Roman"/>
          <w:color w:val="auto"/>
          <w:kern w:val="0"/>
          <w:sz w:val="32"/>
          <w:szCs w:val="32"/>
          <w:lang w:eastAsia="zh-CN"/>
        </w:rPr>
        <w:t>自然灾害救灾补助</w:t>
      </w:r>
      <w:r>
        <w:rPr>
          <w:rFonts w:hint="default" w:ascii="Times New Roman" w:hAnsi="Times New Roman" w:eastAsia="仿宋_GB2312" w:cs="Times New Roman"/>
          <w:color w:val="auto"/>
          <w:kern w:val="0"/>
          <w:sz w:val="32"/>
          <w:szCs w:val="32"/>
        </w:rPr>
        <w:t>”该项目绩效评价综合得分</w:t>
      </w:r>
      <w:r>
        <w:rPr>
          <w:rFonts w:hint="eastAsia" w:ascii="Times New Roman" w:hAnsi="Times New Roman" w:eastAsia="仿宋_GB2312" w:cs="Times New Roman"/>
          <w:color w:val="auto"/>
          <w:kern w:val="0"/>
          <w:sz w:val="32"/>
          <w:szCs w:val="32"/>
          <w:lang w:val="en-US" w:eastAsia="zh-CN"/>
        </w:rPr>
        <w:t>98</w:t>
      </w:r>
      <w:r>
        <w:rPr>
          <w:rFonts w:hint="default" w:ascii="Times New Roman" w:hAnsi="Times New Roman" w:eastAsia="仿宋_GB2312" w:cs="Times New Roman"/>
          <w:color w:val="auto"/>
          <w:kern w:val="0"/>
          <w:sz w:val="32"/>
          <w:szCs w:val="32"/>
        </w:rPr>
        <w:t>分，绩效评价结果为“优”绩效评价报告详见附件；“</w:t>
      </w:r>
      <w:r>
        <w:rPr>
          <w:rFonts w:hint="default" w:ascii="Times New Roman" w:hAnsi="Times New Roman" w:eastAsia="仿宋_GB2312" w:cs="Times New Roman"/>
          <w:color w:val="auto"/>
          <w:kern w:val="0"/>
          <w:sz w:val="32"/>
          <w:szCs w:val="32"/>
          <w:lang w:eastAsia="zh-CN"/>
        </w:rPr>
        <w:t>其他应急管理支出</w:t>
      </w:r>
      <w:r>
        <w:rPr>
          <w:rFonts w:hint="default" w:ascii="Times New Roman" w:hAnsi="Times New Roman" w:eastAsia="仿宋_GB2312" w:cs="Times New Roman"/>
          <w:color w:val="auto"/>
          <w:kern w:val="0"/>
          <w:sz w:val="32"/>
          <w:szCs w:val="32"/>
        </w:rPr>
        <w:t>” 项目绩效评价综合得分</w:t>
      </w:r>
      <w:r>
        <w:rPr>
          <w:rFonts w:hint="eastAsia" w:ascii="Times New Roman" w:hAnsi="Times New Roman" w:eastAsia="仿宋_GB2312" w:cs="Times New Roman"/>
          <w:color w:val="auto"/>
          <w:kern w:val="0"/>
          <w:sz w:val="32"/>
          <w:szCs w:val="32"/>
          <w:lang w:val="en-US" w:eastAsia="zh-CN"/>
        </w:rPr>
        <w:t>98</w:t>
      </w:r>
      <w:r>
        <w:rPr>
          <w:rFonts w:hint="default" w:ascii="Times New Roman" w:hAnsi="Times New Roman" w:eastAsia="仿宋_GB2312" w:cs="Times New Roman"/>
          <w:color w:val="auto"/>
          <w:kern w:val="0"/>
          <w:sz w:val="32"/>
          <w:szCs w:val="32"/>
        </w:rPr>
        <w:t>分，绩效评价结果为“优”绩效评价报告详见附件。</w:t>
      </w:r>
    </w:p>
    <w:p w14:paraId="310EA4E9">
      <w:pPr>
        <w:keepNext w:val="0"/>
        <w:keepLines w:val="0"/>
        <w:pageBreakBefore w:val="0"/>
        <w:widowControl w:val="0"/>
        <w:kinsoku/>
        <w:wordWrap/>
        <w:overflowPunct/>
        <w:topLinePunct w:val="0"/>
        <w:autoSpaceDE w:val="0"/>
        <w:autoSpaceDN w:val="0"/>
        <w:bidi w:val="0"/>
        <w:adjustRightInd w:val="0"/>
        <w:snapToGrid w:val="0"/>
        <w:spacing w:line="576" w:lineRule="exact"/>
        <w:ind w:firstLine="640"/>
        <w:jc w:val="both"/>
        <w:textAlignment w:val="baseline"/>
        <w:rPr>
          <w:rFonts w:hint="default" w:ascii="Times New Roman" w:hAnsi="Times New Roman" w:eastAsia="黑体" w:cs="Times New Roman"/>
          <w:snapToGrid w:val="0"/>
          <w:color w:val="auto"/>
          <w:sz w:val="32"/>
          <w:szCs w:val="32"/>
          <w:lang w:val="en-US" w:eastAsia="zh-CN" w:bidi="ar-SA"/>
        </w:rPr>
      </w:pPr>
      <w:r>
        <w:rPr>
          <w:rFonts w:hint="default" w:ascii="Times New Roman" w:hAnsi="Times New Roman" w:eastAsia="黑体" w:cs="Times New Roman"/>
          <w:snapToGrid w:val="0"/>
          <w:color w:val="auto"/>
          <w:sz w:val="32"/>
          <w:szCs w:val="32"/>
          <w:lang w:val="en-US" w:eastAsia="zh-CN" w:bidi="ar-SA"/>
        </w:rPr>
        <w:t>十、其他需要说明的情况</w:t>
      </w:r>
    </w:p>
    <w:p w14:paraId="098E347C">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无</w:t>
      </w:r>
    </w:p>
    <w:p w14:paraId="553C2AF3">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报告需要以下附件：</w:t>
      </w:r>
    </w:p>
    <w:p w14:paraId="4F46CE77">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1、部门整体支出绩效评价基础数据表</w:t>
      </w:r>
    </w:p>
    <w:p w14:paraId="0A39497B">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2、部门整体支出绩效自评表</w:t>
      </w:r>
    </w:p>
    <w:p w14:paraId="01483FCC">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3、项目支出绩效自评表（每个一级项目支出一张表）</w:t>
      </w:r>
    </w:p>
    <w:p w14:paraId="5E77C4DF">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4、政府性基金预算</w:t>
      </w:r>
      <w:r>
        <w:rPr>
          <w:rFonts w:hint="eastAsia" w:ascii="Times New Roman" w:hAnsi="Times New Roman" w:eastAsia="仿宋_GB2312" w:cs="Times New Roman"/>
          <w:color w:val="auto"/>
          <w:kern w:val="0"/>
          <w:sz w:val="32"/>
          <w:szCs w:val="32"/>
          <w:lang w:eastAsia="zh-CN"/>
        </w:rPr>
        <w:t>财政拨款</w:t>
      </w:r>
      <w:r>
        <w:rPr>
          <w:rFonts w:hint="default" w:ascii="Times New Roman" w:hAnsi="Times New Roman" w:eastAsia="仿宋_GB2312" w:cs="Times New Roman"/>
          <w:color w:val="auto"/>
          <w:kern w:val="0"/>
          <w:sz w:val="32"/>
          <w:szCs w:val="32"/>
          <w:lang w:eastAsia="zh-CN"/>
        </w:rPr>
        <w:t>支出情况表</w:t>
      </w:r>
    </w:p>
    <w:p w14:paraId="5D51F0CC">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5、国有资本经营预算</w:t>
      </w:r>
      <w:r>
        <w:rPr>
          <w:rFonts w:hint="eastAsia" w:ascii="Times New Roman" w:hAnsi="Times New Roman" w:eastAsia="仿宋_GB2312" w:cs="Times New Roman"/>
          <w:color w:val="auto"/>
          <w:kern w:val="0"/>
          <w:sz w:val="32"/>
          <w:szCs w:val="32"/>
          <w:lang w:eastAsia="zh-CN"/>
        </w:rPr>
        <w:t>财政拨款</w:t>
      </w:r>
      <w:r>
        <w:rPr>
          <w:rFonts w:hint="default" w:ascii="Times New Roman" w:hAnsi="Times New Roman" w:eastAsia="仿宋_GB2312" w:cs="Times New Roman"/>
          <w:color w:val="auto"/>
          <w:kern w:val="0"/>
          <w:sz w:val="32"/>
          <w:szCs w:val="32"/>
          <w:lang w:eastAsia="zh-CN"/>
        </w:rPr>
        <w:t>支出情况表</w:t>
      </w:r>
    </w:p>
    <w:p w14:paraId="1E99C398">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6、社会保险基金预算支出情况表</w:t>
      </w:r>
    </w:p>
    <w:p w14:paraId="1CFD4845">
      <w:pPr>
        <w:keepNext w:val="0"/>
        <w:keepLines w:val="0"/>
        <w:pageBreakBefore w:val="0"/>
        <w:widowControl w:val="0"/>
        <w:kinsoku/>
        <w:wordWrap/>
        <w:overflowPunct/>
        <w:topLinePunct w:val="0"/>
        <w:autoSpaceDE w:val="0"/>
        <w:autoSpaceDN w:val="0"/>
        <w:bidi w:val="0"/>
        <w:adjustRightInd w:val="0"/>
        <w:spacing w:line="576" w:lineRule="exact"/>
        <w:ind w:firstLine="640" w:firstLineChars="200"/>
        <w:jc w:val="both"/>
        <w:rPr>
          <w:rFonts w:hint="default" w:ascii="Times New Roman" w:hAnsi="Times New Roman" w:eastAsia="仿宋_GB2312" w:cs="Times New Roman"/>
          <w:color w:val="auto"/>
          <w:kern w:val="0"/>
          <w:sz w:val="32"/>
          <w:szCs w:val="32"/>
          <w:lang w:eastAsia="zh-CN"/>
        </w:rPr>
      </w:pPr>
    </w:p>
    <w:p w14:paraId="3487588A">
      <w:pPr>
        <w:keepNext w:val="0"/>
        <w:keepLines w:val="0"/>
        <w:pageBreakBefore w:val="0"/>
        <w:widowControl w:val="0"/>
        <w:kinsoku/>
        <w:wordWrap/>
        <w:overflowPunct/>
        <w:topLinePunct w:val="0"/>
        <w:autoSpaceDE w:val="0"/>
        <w:autoSpaceDN w:val="0"/>
        <w:bidi w:val="0"/>
        <w:adjustRightInd w:val="0"/>
        <w:spacing w:before="201" w:line="578" w:lineRule="exact"/>
        <w:jc w:val="center"/>
        <w:rPr>
          <w:rFonts w:hint="default" w:ascii="Times New Roman" w:hAnsi="Times New Roman" w:eastAsia="方正小标宋简体" w:cs="Times New Roman"/>
          <w:b w:val="0"/>
          <w:bCs w:val="0"/>
          <w:spacing w:val="15"/>
          <w:position w:val="10"/>
          <w:sz w:val="42"/>
          <w:szCs w:val="42"/>
        </w:rPr>
      </w:pPr>
    </w:p>
    <w:p w14:paraId="35647B16">
      <w:pPr>
        <w:keepNext w:val="0"/>
        <w:keepLines w:val="0"/>
        <w:pageBreakBefore w:val="0"/>
        <w:widowControl w:val="0"/>
        <w:kinsoku/>
        <w:wordWrap/>
        <w:overflowPunct/>
        <w:topLinePunct w:val="0"/>
        <w:autoSpaceDE w:val="0"/>
        <w:autoSpaceDN w:val="0"/>
        <w:bidi w:val="0"/>
        <w:adjustRightInd w:val="0"/>
        <w:spacing w:before="201" w:line="578" w:lineRule="exact"/>
        <w:jc w:val="center"/>
        <w:rPr>
          <w:rFonts w:hint="default" w:ascii="Times New Roman" w:hAnsi="Times New Roman" w:eastAsia="方正小标宋简体" w:cs="Times New Roman"/>
          <w:b w:val="0"/>
          <w:bCs w:val="0"/>
          <w:sz w:val="42"/>
          <w:szCs w:val="42"/>
        </w:rPr>
      </w:pPr>
      <w:r>
        <w:rPr>
          <w:rFonts w:hint="default" w:ascii="Times New Roman" w:hAnsi="Times New Roman" w:eastAsia="方正小标宋简体" w:cs="Times New Roman"/>
          <w:b w:val="0"/>
          <w:bCs w:val="0"/>
          <w:spacing w:val="15"/>
          <w:position w:val="10"/>
          <w:sz w:val="42"/>
          <w:szCs w:val="42"/>
        </w:rPr>
        <w:t>202</w:t>
      </w:r>
      <w:r>
        <w:rPr>
          <w:rFonts w:hint="eastAsia" w:ascii="Times New Roman" w:hAnsi="Times New Roman" w:eastAsia="方正小标宋简体" w:cs="Times New Roman"/>
          <w:b w:val="0"/>
          <w:bCs w:val="0"/>
          <w:spacing w:val="15"/>
          <w:position w:val="10"/>
          <w:sz w:val="42"/>
          <w:szCs w:val="42"/>
          <w:lang w:val="en-US" w:eastAsia="zh-CN"/>
        </w:rPr>
        <w:t>4</w:t>
      </w:r>
      <w:r>
        <w:rPr>
          <w:rFonts w:hint="default" w:ascii="Times New Roman" w:hAnsi="Times New Roman" w:eastAsia="方正小标宋简体" w:cs="Times New Roman"/>
          <w:b w:val="0"/>
          <w:bCs w:val="0"/>
          <w:spacing w:val="15"/>
          <w:position w:val="10"/>
          <w:sz w:val="42"/>
          <w:szCs w:val="42"/>
        </w:rPr>
        <w:t>年度</w:t>
      </w:r>
      <w:r>
        <w:rPr>
          <w:rFonts w:hint="default" w:ascii="Times New Roman" w:hAnsi="Times New Roman" w:eastAsia="方正小标宋简体" w:cs="Times New Roman"/>
          <w:b w:val="0"/>
          <w:bCs w:val="0"/>
          <w:position w:val="10"/>
          <w:sz w:val="42"/>
          <w:szCs w:val="42"/>
          <w:lang w:eastAsia="zh-CN"/>
        </w:rPr>
        <w:t>自然灾害救灾补助</w:t>
      </w:r>
      <w:r>
        <w:rPr>
          <w:rFonts w:hint="default" w:ascii="Times New Roman" w:hAnsi="Times New Roman" w:eastAsia="方正小标宋简体" w:cs="Times New Roman"/>
          <w:b w:val="0"/>
          <w:bCs w:val="0"/>
          <w:spacing w:val="15"/>
          <w:position w:val="10"/>
          <w:sz w:val="42"/>
          <w:szCs w:val="42"/>
        </w:rPr>
        <w:t>项目支出</w:t>
      </w:r>
    </w:p>
    <w:p w14:paraId="59D3DDE0">
      <w:pPr>
        <w:keepNext w:val="0"/>
        <w:keepLines w:val="0"/>
        <w:pageBreakBefore w:val="0"/>
        <w:widowControl w:val="0"/>
        <w:kinsoku/>
        <w:wordWrap/>
        <w:overflowPunct/>
        <w:topLinePunct w:val="0"/>
        <w:autoSpaceDE w:val="0"/>
        <w:autoSpaceDN w:val="0"/>
        <w:bidi w:val="0"/>
        <w:adjustRightInd w:val="0"/>
        <w:spacing w:before="1" w:line="220" w:lineRule="auto"/>
        <w:jc w:val="center"/>
        <w:rPr>
          <w:rFonts w:hint="default" w:ascii="Times New Roman" w:hAnsi="Times New Roman" w:eastAsia="方正小标宋简体" w:cs="Times New Roman"/>
          <w:b w:val="0"/>
          <w:bCs w:val="0"/>
          <w:sz w:val="42"/>
          <w:szCs w:val="42"/>
        </w:rPr>
      </w:pPr>
      <w:r>
        <w:rPr>
          <w:rFonts w:hint="default" w:ascii="Times New Roman" w:hAnsi="Times New Roman" w:eastAsia="方正小标宋简体" w:cs="Times New Roman"/>
          <w:b w:val="0"/>
          <w:bCs w:val="0"/>
          <w:spacing w:val="10"/>
          <w:sz w:val="42"/>
          <w:szCs w:val="42"/>
        </w:rPr>
        <w:t>绩效自评报告</w:t>
      </w:r>
    </w:p>
    <w:p w14:paraId="41CDD377">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59AF38C">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4EA309F5">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2B63109F">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592EECB0">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1416881">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9FC9AD6">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084BB5F">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EB75831">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63EF4778">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43C87975">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7DCC48A">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177E9D13">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75D867C9">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456AC8FA">
      <w:pPr>
        <w:keepNext w:val="0"/>
        <w:keepLines w:val="0"/>
        <w:pageBreakBefore w:val="0"/>
        <w:widowControl w:val="0"/>
        <w:kinsoku/>
        <w:wordWrap/>
        <w:overflowPunct/>
        <w:topLinePunct w:val="0"/>
        <w:autoSpaceDE w:val="0"/>
        <w:autoSpaceDN w:val="0"/>
        <w:bidi w:val="0"/>
        <w:adjustRightInd w:val="0"/>
        <w:spacing w:line="246" w:lineRule="auto"/>
        <w:rPr>
          <w:rFonts w:hint="default" w:ascii="Times New Roman" w:hAnsi="Times New Roman" w:cs="Times New Roman"/>
          <w:sz w:val="21"/>
        </w:rPr>
      </w:pPr>
    </w:p>
    <w:p w14:paraId="51E82657">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40ADA2A5">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22610EA4">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335871E0">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39870E60">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5E8F2867">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2999E41B">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5D616C01">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089841C2">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39B4D6A2">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140A7994">
      <w:pPr>
        <w:keepNext w:val="0"/>
        <w:keepLines w:val="0"/>
        <w:pageBreakBefore w:val="0"/>
        <w:widowControl w:val="0"/>
        <w:kinsoku/>
        <w:wordWrap/>
        <w:overflowPunct/>
        <w:topLinePunct w:val="0"/>
        <w:autoSpaceDE w:val="0"/>
        <w:autoSpaceDN w:val="0"/>
        <w:bidi w:val="0"/>
        <w:adjustRightInd w:val="0"/>
        <w:spacing w:line="247" w:lineRule="auto"/>
        <w:rPr>
          <w:rFonts w:hint="default" w:ascii="Times New Roman" w:hAnsi="Times New Roman" w:cs="Times New Roman"/>
          <w:sz w:val="21"/>
        </w:rPr>
      </w:pPr>
    </w:p>
    <w:p w14:paraId="7BC6CBC0">
      <w:pPr>
        <w:pStyle w:val="2"/>
        <w:keepNext w:val="0"/>
        <w:keepLines w:val="0"/>
        <w:pageBreakBefore w:val="0"/>
        <w:widowControl w:val="0"/>
        <w:kinsoku/>
        <w:wordWrap/>
        <w:overflowPunct/>
        <w:topLinePunct w:val="0"/>
        <w:autoSpaceDE w:val="0"/>
        <w:autoSpaceDN w:val="0"/>
        <w:bidi w:val="0"/>
        <w:adjustRightInd w:val="0"/>
        <w:spacing w:before="89" w:line="221" w:lineRule="auto"/>
        <w:ind w:left="2270"/>
        <w:rPr>
          <w:rFonts w:hint="default" w:ascii="Times New Roman" w:hAnsi="Times New Roman" w:cs="Times New Roman"/>
          <w:sz w:val="27"/>
          <w:szCs w:val="27"/>
        </w:rPr>
      </w:pPr>
      <w:r>
        <w:rPr>
          <w:rFonts w:hint="default" w:ascii="Times New Roman" w:hAnsi="Times New Roman" w:cs="Times New Roman"/>
          <w:spacing w:val="-22"/>
          <w:sz w:val="27"/>
          <w:szCs w:val="27"/>
        </w:rPr>
        <w:t>部 门</w:t>
      </w:r>
      <w:r>
        <w:rPr>
          <w:rFonts w:hint="default" w:ascii="Times New Roman" w:hAnsi="Times New Roman" w:cs="Times New Roman"/>
          <w:spacing w:val="-36"/>
          <w:sz w:val="27"/>
          <w:szCs w:val="27"/>
        </w:rPr>
        <w:t xml:space="preserve"> </w:t>
      </w:r>
      <w:r>
        <w:rPr>
          <w:rFonts w:hint="default" w:ascii="Times New Roman" w:hAnsi="Times New Roman" w:cs="Times New Roman"/>
          <w:spacing w:val="-22"/>
          <w:sz w:val="27"/>
          <w:szCs w:val="27"/>
        </w:rPr>
        <w:t>名</w:t>
      </w:r>
      <w:r>
        <w:rPr>
          <w:rFonts w:hint="default" w:ascii="Times New Roman" w:hAnsi="Times New Roman" w:cs="Times New Roman"/>
          <w:spacing w:val="-37"/>
          <w:sz w:val="27"/>
          <w:szCs w:val="27"/>
        </w:rPr>
        <w:t xml:space="preserve"> </w:t>
      </w:r>
      <w:r>
        <w:rPr>
          <w:rFonts w:hint="default" w:ascii="Times New Roman" w:hAnsi="Times New Roman" w:cs="Times New Roman"/>
          <w:spacing w:val="-22"/>
          <w:sz w:val="27"/>
          <w:szCs w:val="27"/>
        </w:rPr>
        <w:t>称</w:t>
      </w:r>
      <w:r>
        <w:rPr>
          <w:rFonts w:hint="eastAsia" w:ascii="Times New Roman" w:hAnsi="Times New Roman" w:cs="Times New Roman"/>
          <w:spacing w:val="-54"/>
          <w:sz w:val="27"/>
          <w:szCs w:val="27"/>
          <w:u w:val="none" w:color="auto"/>
          <w:lang w:eastAsia="zh-CN"/>
        </w:rPr>
        <w:t>（</w:t>
      </w:r>
      <w:r>
        <w:rPr>
          <w:rFonts w:hint="default" w:ascii="Times New Roman" w:hAnsi="Times New Roman" w:cs="Times New Roman"/>
          <w:spacing w:val="-22"/>
          <w:sz w:val="27"/>
          <w:szCs w:val="27"/>
          <w:u w:val="none" w:color="auto"/>
        </w:rPr>
        <w:t>盖章</w:t>
      </w:r>
      <w:r>
        <w:rPr>
          <w:rFonts w:hint="eastAsia" w:ascii="Times New Roman" w:hAnsi="Times New Roman" w:cs="Times New Roman"/>
          <w:spacing w:val="-22"/>
          <w:sz w:val="27"/>
          <w:szCs w:val="27"/>
          <w:u w:val="none" w:color="auto"/>
          <w:lang w:eastAsia="zh-CN"/>
        </w:rPr>
        <w:t>）</w:t>
      </w:r>
      <w:r>
        <w:rPr>
          <w:rFonts w:hint="default" w:ascii="Times New Roman" w:hAnsi="Times New Roman" w:cs="Times New Roman"/>
          <w:spacing w:val="-22"/>
          <w:sz w:val="27"/>
          <w:szCs w:val="27"/>
        </w:rPr>
        <w:t>：</w:t>
      </w:r>
      <w:r>
        <w:rPr>
          <w:rFonts w:hint="default" w:ascii="Times New Roman" w:hAnsi="Times New Roman" w:cs="Times New Roman"/>
          <w:spacing w:val="-22"/>
          <w:sz w:val="27"/>
          <w:szCs w:val="27"/>
          <w:u w:val="single" w:color="auto"/>
        </w:rPr>
        <w:t xml:space="preserve">   </w:t>
      </w:r>
      <w:r>
        <w:rPr>
          <w:rFonts w:hint="default" w:ascii="Times New Roman" w:hAnsi="Times New Roman" w:cs="Times New Roman"/>
          <w:sz w:val="27"/>
          <w:szCs w:val="27"/>
          <w:u w:val="single" w:color="auto"/>
        </w:rPr>
        <w:t xml:space="preserve"> </w:t>
      </w:r>
      <w:r>
        <w:rPr>
          <w:rFonts w:hint="eastAsia" w:ascii="Times New Roman" w:hAnsi="Times New Roman" w:cs="Times New Roman"/>
          <w:sz w:val="27"/>
          <w:szCs w:val="27"/>
          <w:u w:val="single" w:color="auto"/>
          <w:lang w:eastAsia="zh-CN"/>
        </w:rPr>
        <w:t>汨罗市应急管理局</w:t>
      </w:r>
      <w:r>
        <w:rPr>
          <w:rFonts w:hint="default" w:ascii="Times New Roman" w:hAnsi="Times New Roman" w:cs="Times New Roman"/>
          <w:sz w:val="27"/>
          <w:szCs w:val="27"/>
          <w:u w:val="single" w:color="auto"/>
        </w:rPr>
        <w:t xml:space="preserve">    </w:t>
      </w:r>
    </w:p>
    <w:p w14:paraId="744DCF56">
      <w:pPr>
        <w:pStyle w:val="2"/>
        <w:keepNext w:val="0"/>
        <w:keepLines w:val="0"/>
        <w:pageBreakBefore w:val="0"/>
        <w:widowControl w:val="0"/>
        <w:kinsoku/>
        <w:wordWrap/>
        <w:overflowPunct/>
        <w:topLinePunct w:val="0"/>
        <w:autoSpaceDE w:val="0"/>
        <w:autoSpaceDN w:val="0"/>
        <w:bidi w:val="0"/>
        <w:adjustRightInd w:val="0"/>
        <w:spacing w:before="289" w:line="610" w:lineRule="exact"/>
        <w:ind w:left="3490"/>
        <w:rPr>
          <w:rFonts w:hint="default" w:ascii="Times New Roman" w:hAnsi="Times New Roman" w:cs="Times New Roman"/>
          <w:sz w:val="27"/>
          <w:szCs w:val="27"/>
        </w:rPr>
      </w:pPr>
      <w:r>
        <w:rPr>
          <w:rFonts w:hint="default" w:ascii="Times New Roman" w:hAnsi="Times New Roman" w:cs="Times New Roman"/>
          <w:spacing w:val="-13"/>
          <w:position w:val="26"/>
          <w:sz w:val="27"/>
          <w:szCs w:val="27"/>
          <w:lang w:val="en-US" w:eastAsia="zh-CN"/>
        </w:rPr>
        <w:t>202</w:t>
      </w:r>
      <w:r>
        <w:rPr>
          <w:rFonts w:hint="eastAsia" w:ascii="Times New Roman" w:hAnsi="Times New Roman" w:cs="Times New Roman"/>
          <w:spacing w:val="-13"/>
          <w:position w:val="26"/>
          <w:sz w:val="27"/>
          <w:szCs w:val="27"/>
          <w:lang w:val="en-US" w:eastAsia="zh-CN"/>
        </w:rPr>
        <w:t>5</w:t>
      </w:r>
      <w:r>
        <w:rPr>
          <w:rFonts w:hint="default" w:ascii="Times New Roman" w:hAnsi="Times New Roman" w:cs="Times New Roman"/>
          <w:spacing w:val="-13"/>
          <w:position w:val="26"/>
          <w:sz w:val="27"/>
          <w:szCs w:val="27"/>
        </w:rPr>
        <w:t xml:space="preserve">年 </w:t>
      </w:r>
      <w:r>
        <w:rPr>
          <w:rFonts w:hint="eastAsia" w:ascii="Times New Roman" w:hAnsi="Times New Roman" w:cs="Times New Roman"/>
          <w:spacing w:val="-13"/>
          <w:position w:val="26"/>
          <w:sz w:val="27"/>
          <w:szCs w:val="27"/>
          <w:lang w:val="en-US" w:eastAsia="zh-CN"/>
        </w:rPr>
        <w:t>9</w:t>
      </w:r>
      <w:r>
        <w:rPr>
          <w:rFonts w:hint="default" w:ascii="Times New Roman" w:hAnsi="Times New Roman" w:cs="Times New Roman"/>
          <w:spacing w:val="-13"/>
          <w:position w:val="26"/>
          <w:sz w:val="27"/>
          <w:szCs w:val="27"/>
        </w:rPr>
        <w:t>月</w:t>
      </w:r>
      <w:r>
        <w:rPr>
          <w:rFonts w:hint="eastAsia" w:ascii="Times New Roman" w:hAnsi="Times New Roman" w:cs="Times New Roman"/>
          <w:spacing w:val="-13"/>
          <w:position w:val="26"/>
          <w:sz w:val="27"/>
          <w:szCs w:val="27"/>
          <w:lang w:val="en-US" w:eastAsia="zh-CN"/>
        </w:rPr>
        <w:t xml:space="preserve"> 23</w:t>
      </w:r>
      <w:r>
        <w:rPr>
          <w:rFonts w:hint="default" w:ascii="Times New Roman" w:hAnsi="Times New Roman" w:cs="Times New Roman"/>
          <w:spacing w:val="12"/>
          <w:position w:val="26"/>
          <w:sz w:val="27"/>
          <w:szCs w:val="27"/>
        </w:rPr>
        <w:t xml:space="preserve"> </w:t>
      </w:r>
      <w:r>
        <w:rPr>
          <w:rFonts w:hint="default" w:ascii="Times New Roman" w:hAnsi="Times New Roman" w:cs="Times New Roman"/>
          <w:spacing w:val="-13"/>
          <w:position w:val="26"/>
          <w:sz w:val="27"/>
          <w:szCs w:val="27"/>
        </w:rPr>
        <w:t>日</w:t>
      </w:r>
    </w:p>
    <w:p w14:paraId="2F9D8AB5">
      <w:pPr>
        <w:pStyle w:val="2"/>
        <w:keepNext w:val="0"/>
        <w:keepLines w:val="0"/>
        <w:pageBreakBefore w:val="0"/>
        <w:widowControl w:val="0"/>
        <w:kinsoku/>
        <w:wordWrap/>
        <w:overflowPunct/>
        <w:topLinePunct w:val="0"/>
        <w:autoSpaceDE w:val="0"/>
        <w:autoSpaceDN w:val="0"/>
        <w:bidi w:val="0"/>
        <w:adjustRightInd w:val="0"/>
        <w:spacing w:before="1" w:line="223" w:lineRule="auto"/>
        <w:ind w:left="3560"/>
        <w:rPr>
          <w:rFonts w:hint="default" w:ascii="Times New Roman" w:hAnsi="Times New Roman" w:cs="Times New Roman"/>
          <w:sz w:val="24"/>
          <w:szCs w:val="24"/>
        </w:rPr>
      </w:pPr>
      <w:r>
        <w:rPr>
          <w:rFonts w:hint="default" w:ascii="Times New Roman" w:hAnsi="Times New Roman" w:cs="Times New Roman"/>
          <w:spacing w:val="7"/>
          <w:sz w:val="24"/>
          <w:szCs w:val="24"/>
        </w:rPr>
        <w:t>(此面为封面)</w:t>
      </w:r>
    </w:p>
    <w:p w14:paraId="630BF31E">
      <w:pPr>
        <w:keepNext w:val="0"/>
        <w:keepLines w:val="0"/>
        <w:pageBreakBefore w:val="0"/>
        <w:widowControl w:val="0"/>
        <w:kinsoku/>
        <w:wordWrap/>
        <w:overflowPunct/>
        <w:topLinePunct w:val="0"/>
        <w:autoSpaceDE w:val="0"/>
        <w:autoSpaceDN w:val="0"/>
        <w:bidi w:val="0"/>
        <w:adjustRightInd w:val="0"/>
        <w:spacing w:line="223" w:lineRule="auto"/>
        <w:rPr>
          <w:rFonts w:hint="default" w:ascii="Times New Roman" w:hAnsi="Times New Roman" w:cs="Times New Roman"/>
          <w:sz w:val="24"/>
          <w:szCs w:val="24"/>
        </w:rPr>
        <w:sectPr>
          <w:footerReference r:id="rId7" w:type="default"/>
          <w:pgSz w:w="11900" w:h="16820"/>
          <w:pgMar w:top="1429" w:right="1782" w:bottom="1158" w:left="1450" w:header="0" w:footer="850" w:gutter="0"/>
          <w:cols w:space="720" w:num="1"/>
        </w:sectPr>
      </w:pPr>
    </w:p>
    <w:p w14:paraId="386E058A">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b w:val="0"/>
          <w:bCs w:val="0"/>
          <w:sz w:val="44"/>
          <w:szCs w:val="44"/>
        </w:rPr>
      </w:pPr>
      <w:bookmarkStart w:id="33" w:name="OLE_LINK35"/>
      <w:r>
        <w:rPr>
          <w:rFonts w:hint="default" w:ascii="Times New Roman" w:hAnsi="Times New Roman" w:eastAsia="方正小标宋简体" w:cs="Times New Roman"/>
          <w:b w:val="0"/>
          <w:bCs w:val="0"/>
          <w:spacing w:val="6"/>
          <w:sz w:val="44"/>
          <w:szCs w:val="44"/>
          <w:lang w:eastAsia="zh-CN"/>
        </w:rPr>
        <w:t>自然灾害救灾补助</w:t>
      </w:r>
      <w:r>
        <w:rPr>
          <w:rFonts w:hint="default" w:ascii="Times New Roman" w:hAnsi="Times New Roman" w:eastAsia="方正小标宋简体" w:cs="Times New Roman"/>
          <w:b w:val="0"/>
          <w:bCs w:val="0"/>
          <w:spacing w:val="6"/>
          <w:sz w:val="44"/>
          <w:szCs w:val="44"/>
        </w:rPr>
        <w:t>项目支出绩效评价报告</w:t>
      </w:r>
    </w:p>
    <w:p w14:paraId="22BCF8F0">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p>
    <w:p w14:paraId="42095EC1">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5"/>
          <w:sz w:val="32"/>
          <w:szCs w:val="32"/>
        </w:rPr>
        <w:t>一、项目支出基本情况</w:t>
      </w:r>
      <w:r>
        <w:rPr>
          <w:rFonts w:hint="default" w:ascii="Times New Roman" w:hAnsi="Times New Roman" w:eastAsia="黑体" w:cs="Times New Roman"/>
          <w:b w:val="0"/>
          <w:bCs w:val="0"/>
          <w:spacing w:val="-15"/>
          <w:sz w:val="32"/>
          <w:szCs w:val="32"/>
          <w:lang w:val="en-US" w:eastAsia="zh-CN"/>
        </w:rPr>
        <w:t xml:space="preserve"> </w:t>
      </w:r>
    </w:p>
    <w:p w14:paraId="2BEDDE4F">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snapToGrid w:val="0"/>
          <w:color w:val="000000"/>
          <w:spacing w:val="-15"/>
          <w:kern w:val="0"/>
          <w:sz w:val="32"/>
          <w:szCs w:val="32"/>
          <w:lang w:val="en-US" w:eastAsia="en-US" w:bidi="ar-SA"/>
        </w:rPr>
        <w:t>(一)项目支出概况。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年度，上级有关部门共计下达汨罗市救灾方面（含冬春救助）专项资金共计</w:t>
      </w:r>
      <w:r>
        <w:rPr>
          <w:rFonts w:hint="eastAsia" w:ascii="Times New Roman" w:hAnsi="Times New Roman" w:eastAsia="仿宋_GB2312" w:cs="Times New Roman"/>
          <w:sz w:val="32"/>
          <w:szCs w:val="32"/>
          <w:lang w:val="en-US" w:eastAsia="zh-CN"/>
        </w:rPr>
        <w:t>6594.62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10555BC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(二)项目资金使用管理情况。</w:t>
      </w:r>
    </w:p>
    <w:p w14:paraId="1A7E8750">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收到省财政厅、省应急厅相关文件后，我们第一时间与财政部门对口股室取得联系，并明确对相关救灾资金“专款专用、重点使用”</w:t>
      </w:r>
      <w:r>
        <w:rPr>
          <w:rFonts w:hint="default" w:ascii="Times New Roman" w:hAnsi="Times New Roman" w:eastAsia="仿宋_GB2312" w:cs="Times New Roman"/>
          <w:sz w:val="32"/>
          <w:szCs w:val="32"/>
          <w:lang w:eastAsia="zh-CN"/>
        </w:rPr>
        <w:t>。</w:t>
      </w:r>
    </w:p>
    <w:p w14:paraId="0F01F5D2">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(三)项目支出绩效目标完成程度</w:t>
      </w:r>
    </w:p>
    <w:p w14:paraId="2669E796">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项目资金执行情况</w:t>
      </w:r>
    </w:p>
    <w:p w14:paraId="64FC8F6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在救灾款发放的过程中，我们坚持在乡镇核灾的基础上，由应急、财政联合提出初步方案，并报市政府分管副市长和常务副市长审批，由应急、财政联合正式行文下发，资金发放比较公正、透明。</w:t>
      </w:r>
    </w:p>
    <w:p w14:paraId="338B8E3E">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、项目资金管理情况</w:t>
      </w:r>
    </w:p>
    <w:p w14:paraId="73CDDB8F">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jc w:val="both"/>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对于救灾款项，</w:t>
      </w:r>
      <w:r>
        <w:rPr>
          <w:rFonts w:hint="default" w:ascii="Times New Roman" w:hAnsi="Times New Roman" w:eastAsia="仿宋_GB2312" w:cs="Times New Roman"/>
          <w:color w:val="000000"/>
          <w:sz w:val="32"/>
          <w:szCs w:val="32"/>
        </w:rPr>
        <w:t>坚持专款专用、依法规范使用的原则。</w:t>
      </w:r>
      <w:r>
        <w:rPr>
          <w:rFonts w:hint="default" w:ascii="Times New Roman" w:hAnsi="Times New Roman" w:eastAsia="仿宋_GB2312" w:cs="Times New Roman"/>
          <w:color w:val="000000"/>
          <w:sz w:val="32"/>
          <w:szCs w:val="32"/>
          <w:lang w:eastAsia="zh-CN"/>
        </w:rPr>
        <w:t>所有资金都是通过阳光审批系统，“一卡通”打卡发放到户，</w:t>
      </w:r>
      <w:r>
        <w:rPr>
          <w:rFonts w:hint="default" w:ascii="Times New Roman" w:hAnsi="Times New Roman" w:eastAsia="仿宋_GB2312" w:cs="Times New Roman"/>
          <w:color w:val="000000"/>
          <w:sz w:val="32"/>
          <w:szCs w:val="32"/>
        </w:rPr>
        <w:t>进一步加强加大资金监管和审计力度，建立健全应急资金监督管理机制。通过工作会议、专项培训等办法，明确和强调救灾资金和其他应急资金的不同使用范围，确保精准救助和重点救助。市直有关部门将督查审计常态化，“一根杆子插到底”“一把尺子量到底”，</w:t>
      </w:r>
      <w:r>
        <w:rPr>
          <w:rFonts w:hint="default" w:ascii="Times New Roman" w:hAnsi="Times New Roman" w:eastAsia="仿宋_GB2312" w:cs="Times New Roman"/>
          <w:color w:val="000000"/>
          <w:sz w:val="32"/>
          <w:szCs w:val="32"/>
          <w:highlight w:val="none"/>
        </w:rPr>
        <w:t>不仅将督查审计目标瞄准镇账，也将有针对性地加大村账审计检查，</w:t>
      </w:r>
      <w:r>
        <w:rPr>
          <w:rFonts w:hint="default" w:ascii="Times New Roman" w:hAnsi="Times New Roman" w:eastAsia="仿宋_GB2312" w:cs="Times New Roman"/>
          <w:color w:val="000000"/>
          <w:sz w:val="32"/>
          <w:szCs w:val="32"/>
        </w:rPr>
        <w:t>确保监督无盲区，使领导满意，群众认同。</w:t>
      </w:r>
    </w:p>
    <w:p w14:paraId="74BE45A5">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二、绩效评价工作情况</w:t>
      </w:r>
    </w:p>
    <w:p w14:paraId="48927D2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1、产出指标完成情况分析</w:t>
      </w:r>
    </w:p>
    <w:p w14:paraId="72D0675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（1）数量指标：在洪涝灾害救助方面，紧急转移安置受灾群众总人次</w:t>
      </w:r>
      <w:r>
        <w:rPr>
          <w:rFonts w:hint="eastAsia" w:ascii="Times New Roman" w:hAnsi="Times New Roman" w:eastAsia="仿宋_GB2312" w:cs="Times New Roman"/>
          <w:sz w:val="32"/>
          <w:szCs w:val="32"/>
          <w:lang w:val="en-US" w:eastAsia="zh-CN"/>
        </w:rPr>
        <w:t>42531</w:t>
      </w:r>
      <w:r>
        <w:rPr>
          <w:rFonts w:hint="default" w:ascii="Times New Roman" w:hAnsi="Times New Roman" w:eastAsia="仿宋_GB2312" w:cs="Times New Roman"/>
          <w:sz w:val="32"/>
          <w:szCs w:val="32"/>
        </w:rPr>
        <w:t>人，过渡期生活救助</w:t>
      </w:r>
      <w:r>
        <w:rPr>
          <w:rFonts w:hint="eastAsia" w:ascii="Times New Roman" w:hAnsi="Times New Roman" w:eastAsia="仿宋_GB2312" w:cs="Times New Roman"/>
          <w:sz w:val="32"/>
          <w:szCs w:val="32"/>
          <w:lang w:val="en-US" w:eastAsia="zh-CN"/>
        </w:rPr>
        <w:t>264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过渡期生活救助（人）（每人每天补助</w:t>
      </w:r>
      <w:r>
        <w:rPr>
          <w:rFonts w:hint="default" w:ascii="Times New Roman" w:hAnsi="Times New Roman" w:eastAsia="仿宋_GB2312" w:cs="Times New Roman"/>
          <w:sz w:val="32"/>
          <w:szCs w:val="32"/>
          <w:lang w:val="en-US" w:eastAsia="zh-CN"/>
        </w:rPr>
        <w:t>20元，最长3个月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对栋一般损坏房屋进行修缮。冬春期间，共救助受灾困难群众</w:t>
      </w:r>
      <w:r>
        <w:rPr>
          <w:rFonts w:hint="eastAsia" w:ascii="Times New Roman" w:hAnsi="Times New Roman" w:eastAsia="仿宋_GB2312" w:cs="Times New Roman"/>
          <w:sz w:val="32"/>
          <w:szCs w:val="32"/>
          <w:lang w:val="en-US" w:eastAsia="zh-CN"/>
        </w:rPr>
        <w:t>65784</w:t>
      </w:r>
      <w:r>
        <w:rPr>
          <w:rFonts w:hint="default" w:ascii="Times New Roman" w:hAnsi="Times New Roman" w:eastAsia="仿宋_GB2312" w:cs="Times New Roman"/>
          <w:sz w:val="32"/>
          <w:szCs w:val="32"/>
        </w:rPr>
        <w:t>余人次。</w:t>
      </w:r>
    </w:p>
    <w:p w14:paraId="30E900C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（2）质量指标：救灾款和冬春救助资金</w:t>
      </w:r>
      <w:r>
        <w:rPr>
          <w:rFonts w:hint="default" w:ascii="Times New Roman" w:hAnsi="Times New Roman" w:eastAsia="仿宋_GB2312" w:cs="Times New Roman"/>
          <w:sz w:val="32"/>
          <w:szCs w:val="32"/>
          <w:highlight w:val="none"/>
        </w:rPr>
        <w:t>下达到乡镇均为100%，灾害应急救助人均300元，过渡期生活救助每人每天不低于20元，房屋倒塌补助根据自救能力、倒损程度和困难类型，分别补助2000—</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0000元。冬春救助按照人均每月90元标准安排口粮补助资金，但一次性补助不超过6个月。</w:t>
      </w:r>
    </w:p>
    <w:p w14:paraId="66BBE369">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2、效益指标完成情况分析</w:t>
      </w:r>
    </w:p>
    <w:p w14:paraId="67F49E73">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（1）社会效益：</w:t>
      </w:r>
      <w:r>
        <w:rPr>
          <w:rFonts w:hint="default" w:ascii="Times New Roman" w:hAnsi="Times New Roman" w:eastAsia="仿宋_GB2312" w:cs="Times New Roman"/>
          <w:sz w:val="32"/>
          <w:szCs w:val="32"/>
          <w:highlight w:val="none"/>
        </w:rPr>
        <w:t>救灾款和冬春救助款的发放，确保了灾区的生活稳定和垸区堤垸的稳固，没有出现社会负面舆情，群众反响良好。</w:t>
      </w:r>
    </w:p>
    <w:p w14:paraId="7B001459">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楷体_GB2312" w:cs="Times New Roman"/>
          <w:b/>
          <w:bCs/>
          <w:snapToGrid w:val="0"/>
          <w:color w:val="000000"/>
          <w:spacing w:val="-15"/>
          <w:kern w:val="0"/>
          <w:sz w:val="32"/>
          <w:szCs w:val="32"/>
          <w:lang w:val="en-US" w:eastAsia="en-US" w:bidi="ar-SA"/>
        </w:rPr>
      </w:pPr>
      <w:r>
        <w:rPr>
          <w:rFonts w:hint="default" w:ascii="Times New Roman" w:hAnsi="Times New Roman" w:eastAsia="楷体_GB2312" w:cs="Times New Roman"/>
          <w:b/>
          <w:bCs/>
          <w:snapToGrid w:val="0"/>
          <w:color w:val="000000"/>
          <w:spacing w:val="-15"/>
          <w:kern w:val="0"/>
          <w:sz w:val="32"/>
          <w:szCs w:val="32"/>
          <w:lang w:val="en-US" w:eastAsia="en-US" w:bidi="ar-SA"/>
        </w:rPr>
        <w:t>3、满意度指标完成情况分析</w:t>
      </w:r>
    </w:p>
    <w:p w14:paraId="4FF236EA">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以来，我们在省财政厅、省应急厅的高度重视下，在岳阳市委市政府和汨罗市委市政府的坚强领导下，以防灾减灾为立足点，以民生保障为导向标，较好地发挥了救灾救济在促进灾区稳定、加速灾后重建、维护群众利益等方面的基础作用，彰显了良好的社会效益，群众对救灾工作反响良好。</w:t>
      </w:r>
    </w:p>
    <w:p w14:paraId="2BA3A1F0">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textAlignment w:val="baseline"/>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三、下一步工作措施</w:t>
      </w:r>
    </w:p>
    <w:p w14:paraId="2192BBC4">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640" w:firstLineChars="20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工作是民生实事工程，在后段的工作中，我们将进一步细化救灾应急预案，落实灾后重建的各项工作要求，并切实加强资金监管，积极引导社会组织、公益性社会团体参与防灾减灾、救灾救济工作，凝聚全社会抗灾救灾合力，不定期组织业务培训，提升队伍素质，提高应急系统救灾救济和防灾减灾工作水平。特别是</w:t>
      </w:r>
      <w:r>
        <w:rPr>
          <w:rFonts w:hint="default" w:ascii="Times New Roman" w:hAnsi="Times New Roman" w:eastAsia="仿宋_GB2312" w:cs="Times New Roman"/>
          <w:bCs/>
          <w:color w:val="000000"/>
          <w:sz w:val="32"/>
          <w:szCs w:val="32"/>
        </w:rPr>
        <w:t>进一步健全工作长效机制，进一步补齐工作薄弱环节。</w:t>
      </w:r>
      <w:r>
        <w:rPr>
          <w:rFonts w:hint="default" w:ascii="Times New Roman" w:hAnsi="Times New Roman" w:eastAsia="仿宋_GB2312" w:cs="Times New Roman"/>
          <w:color w:val="000000"/>
          <w:sz w:val="32"/>
          <w:szCs w:val="32"/>
        </w:rPr>
        <w:t>按照“政府统一领导、部门分工协作、社会共同参与”的原则，建立健全以市减灾委为核心，应急、自然资源、气象、水务、农业、林业等有关灾害主管部门联动配合的工作机制，层层压实责任，确保救灾救济工作万无一失。</w:t>
      </w:r>
    </w:p>
    <w:p w14:paraId="56B759D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三、项目支出主要绩效及评价结论</w:t>
      </w:r>
    </w:p>
    <w:p w14:paraId="2613C06A">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已通过“互联网+监督”平台和汨罗市人民政府网站依法主动公开，接受社会和群众监督。</w:t>
      </w:r>
    </w:p>
    <w:p w14:paraId="3D426403">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五</w:t>
      </w:r>
      <w:r>
        <w:rPr>
          <w:rFonts w:hint="default" w:ascii="Times New Roman" w:hAnsi="Times New Roman" w:eastAsia="黑体" w:cs="Times New Roman"/>
          <w:b w:val="0"/>
          <w:bCs w:val="0"/>
          <w:spacing w:val="-15"/>
          <w:sz w:val="32"/>
          <w:szCs w:val="32"/>
        </w:rPr>
        <w:t>、绩效评价指标分析</w:t>
      </w:r>
    </w:p>
    <w:p w14:paraId="2141E591">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(一)项目支出决策情况</w:t>
      </w:r>
    </w:p>
    <w:p w14:paraId="0680996B">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严格按照相关法律法规行业制度，进行资金使用，严格监控资金的使用，做到每一笔支出符合规范。做到财务管理制度健全，资金使用合规，项目支出预算执行到位。</w:t>
      </w:r>
    </w:p>
    <w:p w14:paraId="2BA8E7AB">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(二)项目执行过程情况</w:t>
      </w:r>
    </w:p>
    <w:p w14:paraId="18F5A60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专项经费开支合理；财务管理制度健全，资金使用合理，政府采购合规；人员编制合规，人事管理制度健全；资产管理制度健全，年度资产清查正常；</w:t>
      </w:r>
    </w:p>
    <w:p w14:paraId="38BB7C57">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(三)项目支出产出情况</w:t>
      </w:r>
    </w:p>
    <w:p w14:paraId="19E0A7A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配合省级及以上督查组完成督查检查、调研任务：开展本级防灾减灾救灾、应急救援、行政执法、事故查处、挂牌督办及安全生产督查检查工作；开展安全生产、应急管理、防灾减灾救灾相关宣传培训活动，印发相关产法律法规等宣传资料：严格安全生产三项岗位培训、执证上岗制度，夯实安全生产的基础，切实防范风险隐患。</w:t>
      </w:r>
    </w:p>
    <w:p w14:paraId="1C4A19A2">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楷体_GB2312" w:cs="Times New Roman"/>
          <w:b/>
          <w:bCs/>
          <w:snapToGrid w:val="0"/>
          <w:color w:val="000000"/>
          <w:spacing w:val="-15"/>
          <w:kern w:val="0"/>
          <w:sz w:val="32"/>
          <w:szCs w:val="32"/>
          <w:lang w:val="en-US" w:eastAsia="zh-CN" w:bidi="ar-SA"/>
        </w:rPr>
      </w:pPr>
      <w:r>
        <w:rPr>
          <w:rFonts w:hint="default" w:ascii="Times New Roman" w:hAnsi="Times New Roman" w:eastAsia="楷体_GB2312" w:cs="Times New Roman"/>
          <w:b/>
          <w:bCs/>
          <w:snapToGrid w:val="0"/>
          <w:color w:val="000000"/>
          <w:spacing w:val="-15"/>
          <w:kern w:val="0"/>
          <w:sz w:val="32"/>
          <w:szCs w:val="32"/>
          <w:lang w:val="en-US" w:eastAsia="zh-CN" w:bidi="ar-SA"/>
        </w:rPr>
        <w:t>(四)项目支出效益情况</w:t>
      </w:r>
    </w:p>
    <w:p w14:paraId="1196FAA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1.社会效益</w:t>
      </w:r>
    </w:p>
    <w:p w14:paraId="331A9A8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增强全民风险防范意识，防范和减少事故灾害，保障人民群众生命和财产安全，确保全市社会安定和谐。</w:t>
      </w:r>
    </w:p>
    <w:p w14:paraId="3206DBE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2.生态效益</w:t>
      </w:r>
    </w:p>
    <w:p w14:paraId="18458A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构建新型的应急管理体系，提高安全生产水平和灾害防治能力，为全市高质量发展保驾护航。</w:t>
      </w:r>
    </w:p>
    <w:p w14:paraId="7CAB2F6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六</w:t>
      </w:r>
      <w:r>
        <w:rPr>
          <w:rFonts w:hint="default" w:ascii="Times New Roman" w:hAnsi="Times New Roman" w:eastAsia="黑体" w:cs="Times New Roman"/>
          <w:b w:val="0"/>
          <w:bCs w:val="0"/>
          <w:spacing w:val="-15"/>
          <w:sz w:val="32"/>
          <w:szCs w:val="32"/>
        </w:rPr>
        <w:t>、主要经验及做法、存在的问题及原因分析</w:t>
      </w:r>
    </w:p>
    <w:p w14:paraId="14564204">
      <w:pPr>
        <w:pStyle w:val="2"/>
        <w:keepNext w:val="0"/>
        <w:keepLines w:val="0"/>
        <w:pageBreakBefore w:val="0"/>
        <w:widowControl w:val="0"/>
        <w:kinsoku/>
        <w:wordWrap/>
        <w:overflowPunct/>
        <w:topLinePunct w:val="0"/>
        <w:autoSpaceDE w:val="0"/>
        <w:autoSpaceDN w:val="0"/>
        <w:bidi w:val="0"/>
        <w:adjustRightInd w:val="0"/>
        <w:snapToGrid w:val="0"/>
        <w:spacing w:line="576" w:lineRule="exact"/>
        <w:ind w:right="0" w:firstLine="640"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可从资金分配和安排，资金指标下达、资金拨付和资金使用进度，资金使用管理，项目管理，政策适应性等方面概括存在的主要问题。</w:t>
      </w:r>
    </w:p>
    <w:p w14:paraId="0162E415">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七</w:t>
      </w:r>
      <w:r>
        <w:rPr>
          <w:rFonts w:hint="default" w:ascii="Times New Roman" w:hAnsi="Times New Roman" w:eastAsia="黑体" w:cs="Times New Roman"/>
          <w:b w:val="0"/>
          <w:bCs w:val="0"/>
          <w:spacing w:val="-15"/>
          <w:sz w:val="32"/>
          <w:szCs w:val="32"/>
        </w:rPr>
        <w:t>、有关建议</w:t>
      </w:r>
    </w:p>
    <w:p w14:paraId="702F08C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汨罗市救灾救济工作整体良好，较好地发挥了在保障民生方面的“润滑剂”作用。</w:t>
      </w:r>
    </w:p>
    <w:p w14:paraId="7E07BC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r>
        <w:rPr>
          <w:rFonts w:hint="default" w:ascii="Times New Roman" w:hAnsi="Times New Roman" w:eastAsia="仿宋_GB2312" w:cs="Times New Roman"/>
          <w:b/>
          <w:bCs/>
          <w:snapToGrid w:val="0"/>
          <w:color w:val="000000"/>
          <w:spacing w:val="-15"/>
          <w:kern w:val="0"/>
          <w:sz w:val="32"/>
          <w:szCs w:val="32"/>
          <w:lang w:val="en-US" w:eastAsia="zh-CN" w:bidi="ar-SA"/>
        </w:rPr>
        <w:t>八</w:t>
      </w:r>
      <w:r>
        <w:rPr>
          <w:rFonts w:hint="default" w:ascii="Times New Roman" w:hAnsi="Times New Roman" w:eastAsia="仿宋_GB2312" w:cs="Times New Roman"/>
          <w:b/>
          <w:bCs/>
          <w:snapToGrid w:val="0"/>
          <w:color w:val="000000"/>
          <w:spacing w:val="-15"/>
          <w:kern w:val="0"/>
          <w:sz w:val="32"/>
          <w:szCs w:val="32"/>
          <w:lang w:val="en-US" w:eastAsia="en-US" w:bidi="ar-SA"/>
        </w:rPr>
        <w:t>、</w:t>
      </w:r>
      <w:r>
        <w:rPr>
          <w:rFonts w:hint="default" w:ascii="Times New Roman" w:hAnsi="Times New Roman" w:eastAsia="仿宋_GB2312" w:cs="Times New Roman"/>
          <w:b/>
          <w:bCs/>
          <w:spacing w:val="-15"/>
          <w:sz w:val="32"/>
          <w:szCs w:val="32"/>
        </w:rPr>
        <w:t>其他需要说明的问题</w:t>
      </w:r>
    </w:p>
    <w:p w14:paraId="168082C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lang w:val="en-US" w:eastAsia="zh-CN"/>
        </w:rPr>
      </w:pPr>
      <w:r>
        <w:rPr>
          <w:rFonts w:hint="default" w:ascii="Times New Roman" w:hAnsi="Times New Roman" w:eastAsia="仿宋_GB2312" w:cs="Times New Roman"/>
          <w:b/>
          <w:bCs/>
          <w:spacing w:val="-15"/>
          <w:sz w:val="32"/>
          <w:szCs w:val="32"/>
          <w:lang w:val="en-US" w:eastAsia="zh-CN"/>
        </w:rPr>
        <w:t>无</w:t>
      </w:r>
    </w:p>
    <w:p w14:paraId="208C4558">
      <w:pPr>
        <w:rPr>
          <w:rFonts w:hint="default" w:ascii="Times New Roman" w:hAnsi="Times New Roman" w:eastAsia="仿宋_GB2312" w:cs="Times New Roman"/>
          <w:b/>
          <w:bCs/>
          <w:spacing w:val="-15"/>
          <w:sz w:val="32"/>
          <w:szCs w:val="32"/>
          <w:lang w:val="en-US" w:eastAsia="zh-CN"/>
        </w:rPr>
      </w:pPr>
      <w:r>
        <w:rPr>
          <w:rFonts w:hint="default" w:ascii="Times New Roman" w:hAnsi="Times New Roman" w:eastAsia="仿宋_GB2312" w:cs="Times New Roman"/>
          <w:b/>
          <w:bCs/>
          <w:spacing w:val="-15"/>
          <w:sz w:val="32"/>
          <w:szCs w:val="32"/>
          <w:lang w:val="en-US" w:eastAsia="zh-CN"/>
        </w:rPr>
        <w:br w:type="page"/>
      </w:r>
    </w:p>
    <w:p w14:paraId="699265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textAlignment w:val="baseline"/>
        <w:outlineLvl w:val="0"/>
        <w:rPr>
          <w:rFonts w:hint="default" w:ascii="Times New Roman" w:hAnsi="Times New Roman" w:eastAsia="仿宋_GB2312" w:cs="Times New Roman"/>
          <w:b/>
          <w:bCs/>
          <w:spacing w:val="-15"/>
          <w:sz w:val="32"/>
          <w:szCs w:val="32"/>
          <w:lang w:val="en-US" w:eastAsia="zh-CN"/>
        </w:rPr>
      </w:pPr>
    </w:p>
    <w:bookmarkEnd w:id="33"/>
    <w:p w14:paraId="6D0E3484">
      <w:pPr>
        <w:keepNext w:val="0"/>
        <w:keepLines w:val="0"/>
        <w:pageBreakBefore w:val="0"/>
        <w:widowControl w:val="0"/>
        <w:kinsoku/>
        <w:wordWrap/>
        <w:overflowPunct/>
        <w:topLinePunct w:val="0"/>
        <w:autoSpaceDE w:val="0"/>
        <w:autoSpaceDN w:val="0"/>
        <w:bidi w:val="0"/>
        <w:adjustRightInd w:val="0"/>
        <w:snapToGrid w:val="0"/>
        <w:spacing w:line="576" w:lineRule="exact"/>
        <w:jc w:val="center"/>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6"/>
          <w:sz w:val="44"/>
          <w:szCs w:val="44"/>
          <w:lang w:eastAsia="zh-CN"/>
        </w:rPr>
        <w:t>其他应急管理支出</w:t>
      </w:r>
      <w:r>
        <w:rPr>
          <w:rFonts w:hint="default" w:ascii="Times New Roman" w:hAnsi="Times New Roman" w:eastAsia="方正小标宋简体" w:cs="Times New Roman"/>
          <w:b w:val="0"/>
          <w:bCs w:val="0"/>
          <w:spacing w:val="6"/>
          <w:sz w:val="44"/>
          <w:szCs w:val="44"/>
        </w:rPr>
        <w:t>项目支出绩效评价报告</w:t>
      </w:r>
    </w:p>
    <w:p w14:paraId="3ABCC84C">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rPr>
      </w:pPr>
    </w:p>
    <w:p w14:paraId="2F825BF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5"/>
          <w:sz w:val="32"/>
          <w:szCs w:val="32"/>
        </w:rPr>
        <w:t>一、项目支出基本情况</w:t>
      </w:r>
      <w:r>
        <w:rPr>
          <w:rFonts w:hint="default" w:ascii="Times New Roman" w:hAnsi="Times New Roman" w:eastAsia="黑体" w:cs="Times New Roman"/>
          <w:b w:val="0"/>
          <w:bCs w:val="0"/>
          <w:spacing w:val="-15"/>
          <w:sz w:val="32"/>
          <w:szCs w:val="32"/>
          <w:lang w:val="en-US" w:eastAsia="zh-CN"/>
        </w:rPr>
        <w:t xml:space="preserve"> </w:t>
      </w:r>
    </w:p>
    <w:p w14:paraId="018E001F">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Times New Roman" w:hAnsi="Times New Roman" w:eastAsia="仿宋_GB2312" w:cs="Times New Roman"/>
          <w:sz w:val="32"/>
          <w:szCs w:val="32"/>
          <w:lang w:eastAsia="zh-CN"/>
        </w:rPr>
      </w:pPr>
      <w:r>
        <w:rPr>
          <w:rFonts w:hint="eastAsia" w:ascii="楷体_GB2312" w:hAnsi="楷体_GB2312" w:eastAsia="楷体_GB2312" w:cs="楷体_GB2312"/>
          <w:b/>
          <w:bCs/>
          <w:snapToGrid w:val="0"/>
          <w:color w:val="000000"/>
          <w:spacing w:val="-15"/>
          <w:kern w:val="0"/>
          <w:sz w:val="32"/>
          <w:szCs w:val="32"/>
          <w:lang w:val="en-US" w:eastAsia="en-US" w:bidi="ar-SA"/>
        </w:rPr>
        <w:t>(一)项目支出概况。</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其他应急管理支出</w:t>
      </w:r>
      <w:r>
        <w:rPr>
          <w:rFonts w:hint="default" w:ascii="Times New Roman" w:hAnsi="Times New Roman" w:eastAsia="仿宋_GB2312" w:cs="Times New Roman"/>
          <w:sz w:val="32"/>
          <w:szCs w:val="32"/>
        </w:rPr>
        <w:t>专项资金共计</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3565E260">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(二)项目资金使用管理情况。</w:t>
      </w:r>
    </w:p>
    <w:p w14:paraId="6904BB80">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
          <w:bCs/>
          <w:snapToGrid w:val="0"/>
          <w:color w:val="000000"/>
          <w:spacing w:val="-15"/>
          <w:kern w:val="0"/>
          <w:sz w:val="32"/>
          <w:szCs w:val="32"/>
          <w:lang w:val="en-US" w:eastAsia="en-US" w:bidi="ar-SA"/>
        </w:rPr>
      </w:pPr>
      <w:r>
        <w:rPr>
          <w:rFonts w:hint="default" w:ascii="Times New Roman" w:hAnsi="Times New Roman" w:eastAsia="仿宋_GB2312" w:cs="Times New Roman"/>
          <w:i w:val="0"/>
          <w:iCs w:val="0"/>
          <w:caps w:val="0"/>
          <w:color w:val="333333"/>
          <w:spacing w:val="0"/>
          <w:sz w:val="32"/>
          <w:szCs w:val="32"/>
          <w:shd w:val="clear" w:fill="FFFFFF"/>
        </w:rPr>
        <w:t>202</w:t>
      </w:r>
      <w:r>
        <w:rPr>
          <w:rFonts w:hint="eastAsia" w:ascii="Times New Roman" w:hAnsi="Times New Roman" w:eastAsia="仿宋_GB2312" w:cs="Times New Roman"/>
          <w:i w:val="0"/>
          <w:iCs w:val="0"/>
          <w:caps w:val="0"/>
          <w:color w:val="333333"/>
          <w:spacing w:val="0"/>
          <w:sz w:val="32"/>
          <w:szCs w:val="32"/>
          <w:shd w:val="clear" w:fill="FFFFFF"/>
          <w:lang w:val="en-US" w:eastAsia="zh-CN"/>
        </w:rPr>
        <w:t>4</w:t>
      </w:r>
      <w:r>
        <w:rPr>
          <w:rFonts w:hint="default" w:ascii="Times New Roman" w:hAnsi="Times New Roman" w:eastAsia="仿宋_GB2312" w:cs="Times New Roman"/>
          <w:i w:val="0"/>
          <w:iCs w:val="0"/>
          <w:caps w:val="0"/>
          <w:color w:val="333333"/>
          <w:spacing w:val="0"/>
          <w:sz w:val="32"/>
          <w:szCs w:val="32"/>
          <w:shd w:val="clear" w:fill="FFFFFF"/>
        </w:rPr>
        <w:t>年应急管理局在</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委</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政府的坚强领导和上级主管部门的精心指导下，以习近平新时代中国特色社会主义思想为指导，认真贯彻落实习近平总书记关于安全生产、应急管理、防灾减灾救灾的重要指示和批示精神。坚持以人民为中心的发展思想，强化安全发展理念，牢固树立安全生产红线意识和底线思维，推动安全生产、应急管理和防灾减灾救灾责任落实，加强风险管控，开展安全专项整治，推进重大事故隐患专项排查整治行动，努力完成各项目标任务。</w:t>
      </w:r>
    </w:p>
    <w:p w14:paraId="58D6444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(三)项目支出绩效目标完成程度</w:t>
      </w:r>
    </w:p>
    <w:p w14:paraId="384E8D09">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项目资金执行情况</w:t>
      </w:r>
    </w:p>
    <w:p w14:paraId="5866C8F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为机关工作人员体检、应急值守、应急处置、全局应急管理工作等提供必要经费，以加强应急管理工作，理顺全</w:t>
      </w:r>
      <w:r>
        <w:rPr>
          <w:rFonts w:hint="default" w:ascii="Times New Roman" w:hAnsi="Times New Roman" w:eastAsia="仿宋_GB2312" w:cs="Times New Roman"/>
          <w:i w:val="0"/>
          <w:iCs w:val="0"/>
          <w:caps w:val="0"/>
          <w:color w:val="000000"/>
          <w:spacing w:val="0"/>
          <w:sz w:val="32"/>
          <w:szCs w:val="32"/>
          <w:shd w:val="clear" w:fill="FFFFFF"/>
          <w:lang w:eastAsia="zh-CN"/>
        </w:rPr>
        <w:t>市</w:t>
      </w:r>
      <w:r>
        <w:rPr>
          <w:rFonts w:hint="default" w:ascii="Times New Roman" w:hAnsi="Times New Roman" w:eastAsia="仿宋_GB2312" w:cs="Times New Roman"/>
          <w:i w:val="0"/>
          <w:iCs w:val="0"/>
          <w:caps w:val="0"/>
          <w:color w:val="000000"/>
          <w:spacing w:val="0"/>
          <w:sz w:val="32"/>
          <w:szCs w:val="32"/>
          <w:shd w:val="clear" w:fill="FFFFFF"/>
        </w:rPr>
        <w:t>应急管理机制体制，常态化做足应急准备，提高事故及自然灾害应急处置能力，有效发挥社会公益性和服务功能，提高群众满意度。</w:t>
      </w:r>
    </w:p>
    <w:p w14:paraId="5E95EE68">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lang w:val="en-US" w:eastAsia="zh-CN"/>
        </w:rPr>
        <w:t>2</w:t>
      </w:r>
      <w:r>
        <w:rPr>
          <w:rFonts w:hint="default" w:ascii="Times New Roman" w:hAnsi="Times New Roman" w:eastAsia="仿宋_GB2312" w:cs="Times New Roman"/>
          <w:bCs/>
          <w:color w:val="000000"/>
          <w:sz w:val="32"/>
          <w:szCs w:val="32"/>
        </w:rPr>
        <w:t>、项目资金管理情况</w:t>
      </w:r>
    </w:p>
    <w:p w14:paraId="52FB57CC">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i w:val="0"/>
          <w:iCs w:val="0"/>
          <w:caps w:val="0"/>
          <w:color w:val="000000"/>
          <w:spacing w:val="0"/>
          <w:sz w:val="32"/>
          <w:szCs w:val="32"/>
          <w:shd w:val="clear" w:fill="FFFFFF"/>
        </w:rPr>
        <w:t>本项目的资金使用符合国家财经法规和财务管理制度以及有关专项资金管理办法的规定，资金支出审批手续完整，符合项目预算批复和合同的规定，无截留、挤占、挪用、虚列支出等违规情况。</w:t>
      </w:r>
    </w:p>
    <w:p w14:paraId="0F58E4BF">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二、绩效评价工作情况</w:t>
      </w:r>
    </w:p>
    <w:p w14:paraId="553F5AE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1、产出指标完成情况分析</w:t>
      </w:r>
    </w:p>
    <w:p w14:paraId="20EF38C1">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i w:val="0"/>
          <w:iCs w:val="0"/>
          <w:caps w:val="0"/>
          <w:color w:val="000000"/>
          <w:spacing w:val="0"/>
          <w:sz w:val="32"/>
          <w:szCs w:val="32"/>
          <w:shd w:val="clear" w:fill="FFFFFF"/>
        </w:rPr>
        <w:t>一</w:t>
      </w:r>
      <w:r>
        <w:rPr>
          <w:rFonts w:hint="default" w:ascii="Times New Roman" w:hAnsi="Times New Roman" w:eastAsia="仿宋_GB2312" w:cs="Times New Roman"/>
          <w:b/>
          <w:bCs/>
          <w:i w:val="0"/>
          <w:iCs w:val="0"/>
          <w:caps w:val="0"/>
          <w:color w:val="333333"/>
          <w:spacing w:val="0"/>
          <w:sz w:val="32"/>
          <w:szCs w:val="32"/>
          <w:shd w:val="clear" w:fill="FFFFFF"/>
        </w:rPr>
        <w:t>是</w:t>
      </w:r>
      <w:r>
        <w:rPr>
          <w:rFonts w:hint="default" w:ascii="Times New Roman" w:hAnsi="Times New Roman" w:eastAsia="仿宋_GB2312" w:cs="Times New Roman"/>
          <w:i w:val="0"/>
          <w:iCs w:val="0"/>
          <w:caps w:val="0"/>
          <w:color w:val="333333"/>
          <w:spacing w:val="0"/>
          <w:sz w:val="32"/>
          <w:szCs w:val="32"/>
          <w:shd w:val="clear" w:fill="FFFFFF"/>
        </w:rPr>
        <w:t>督促辖区内各重点行业企业开展应急演练</w:t>
      </w:r>
      <w:r>
        <w:rPr>
          <w:rFonts w:hint="default" w:ascii="Times New Roman" w:hAnsi="Times New Roman" w:eastAsia="仿宋_GB2312" w:cs="Times New Roman"/>
          <w:i w:val="0"/>
          <w:iCs w:val="0"/>
          <w:caps w:val="0"/>
          <w:color w:val="333333"/>
          <w:spacing w:val="0"/>
          <w:sz w:val="32"/>
          <w:szCs w:val="32"/>
          <w:shd w:val="clear" w:fill="FFFFFF"/>
          <w:lang w:val="en-US" w:eastAsia="zh-CN"/>
        </w:rPr>
        <w:t>40</w:t>
      </w:r>
      <w:r>
        <w:rPr>
          <w:rFonts w:hint="default" w:ascii="Times New Roman" w:hAnsi="Times New Roman" w:eastAsia="仿宋_GB2312" w:cs="Times New Roman"/>
          <w:i w:val="0"/>
          <w:iCs w:val="0"/>
          <w:caps w:val="0"/>
          <w:color w:val="333333"/>
          <w:spacing w:val="0"/>
          <w:sz w:val="32"/>
          <w:szCs w:val="32"/>
          <w:shd w:val="clear" w:fill="FFFFFF"/>
        </w:rPr>
        <w:t>余次，检验预案的有效性、处置的规范性。牵头组织开展</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5.12</w:t>
      </w:r>
      <w:r>
        <w:rPr>
          <w:rFonts w:hint="default" w:ascii="Times New Roman" w:hAnsi="Times New Roman" w:eastAsia="仿宋_GB2312" w:cs="Times New Roman"/>
          <w:i w:val="0"/>
          <w:iCs w:val="0"/>
          <w:caps w:val="0"/>
          <w:color w:val="333333"/>
          <w:spacing w:val="0"/>
          <w:sz w:val="32"/>
          <w:szCs w:val="32"/>
          <w:shd w:val="clear" w:fill="FFFFFF"/>
          <w:lang w:eastAsia="zh-CN"/>
        </w:rPr>
        <w:t>”</w:t>
      </w:r>
      <w:r>
        <w:rPr>
          <w:rFonts w:hint="default" w:ascii="Times New Roman" w:hAnsi="Times New Roman" w:eastAsia="仿宋_GB2312" w:cs="Times New Roman"/>
          <w:i w:val="0"/>
          <w:iCs w:val="0"/>
          <w:caps w:val="0"/>
          <w:color w:val="333333"/>
          <w:spacing w:val="0"/>
          <w:sz w:val="32"/>
          <w:szCs w:val="32"/>
          <w:shd w:val="clear" w:fill="FFFFFF"/>
          <w:lang w:val="en-US" w:eastAsia="zh-CN"/>
        </w:rPr>
        <w:t>防灾减灾</w:t>
      </w:r>
      <w:r>
        <w:rPr>
          <w:rFonts w:hint="default" w:ascii="Times New Roman" w:hAnsi="Times New Roman" w:eastAsia="仿宋_GB2312" w:cs="Times New Roman"/>
          <w:i w:val="0"/>
          <w:iCs w:val="0"/>
          <w:caps w:val="0"/>
          <w:color w:val="333333"/>
          <w:spacing w:val="0"/>
          <w:sz w:val="32"/>
          <w:szCs w:val="32"/>
          <w:shd w:val="clear" w:fill="FFFFFF"/>
        </w:rPr>
        <w:t>专项应急演练</w:t>
      </w:r>
      <w:r>
        <w:rPr>
          <w:rFonts w:hint="default" w:ascii="Times New Roman" w:hAnsi="Times New Roman" w:eastAsia="仿宋_GB2312" w:cs="Times New Roman"/>
          <w:i w:val="0"/>
          <w:iCs w:val="0"/>
          <w:caps w:val="0"/>
          <w:color w:val="333333"/>
          <w:spacing w:val="8"/>
          <w:sz w:val="32"/>
          <w:szCs w:val="32"/>
          <w:shd w:val="clear" w:fill="FFFFFF"/>
        </w:rPr>
        <w:t>。</w:t>
      </w:r>
      <w:r>
        <w:rPr>
          <w:rFonts w:hint="default" w:ascii="Times New Roman" w:hAnsi="Times New Roman" w:eastAsia="仿宋_GB2312" w:cs="Times New Roman"/>
          <w:b/>
          <w:bCs/>
          <w:i w:val="0"/>
          <w:iCs w:val="0"/>
          <w:caps w:val="0"/>
          <w:color w:val="333333"/>
          <w:spacing w:val="0"/>
          <w:sz w:val="32"/>
          <w:szCs w:val="32"/>
          <w:shd w:val="clear" w:fill="FFFFFF"/>
        </w:rPr>
        <w:t>二是</w:t>
      </w:r>
      <w:r>
        <w:rPr>
          <w:rFonts w:hint="default" w:ascii="Times New Roman" w:hAnsi="Times New Roman" w:eastAsia="仿宋_GB2312" w:cs="Times New Roman"/>
          <w:i w:val="0"/>
          <w:iCs w:val="0"/>
          <w:caps w:val="0"/>
          <w:color w:val="333333"/>
          <w:spacing w:val="0"/>
          <w:sz w:val="32"/>
          <w:szCs w:val="32"/>
          <w:shd w:val="clear" w:fill="FFFFFF"/>
        </w:rPr>
        <w:t>强化预警发布，及时通过手机短信、微信等多种渠道，广泛发布灾害性天气预警信息和风险提示，提醒全社会做好风险防范，今年以来共发布各类预警信息100余条。</w:t>
      </w:r>
      <w:r>
        <w:rPr>
          <w:rFonts w:hint="default" w:ascii="Times New Roman" w:hAnsi="Times New Roman" w:eastAsia="仿宋_GB2312" w:cs="Times New Roman"/>
          <w:i w:val="0"/>
          <w:iCs w:val="0"/>
          <w:caps w:val="0"/>
          <w:color w:val="000000"/>
          <w:spacing w:val="0"/>
          <w:sz w:val="32"/>
          <w:szCs w:val="32"/>
          <w:shd w:val="clear" w:fill="FFFFFF"/>
        </w:rPr>
        <w:t>本项目各环节工作均能按时按计划进行，实际完成率100%。</w:t>
      </w:r>
    </w:p>
    <w:p w14:paraId="06A89ECF">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default" w:ascii="Times New Roman" w:hAnsi="Times New Roman" w:eastAsia="仿宋_GB2312" w:cs="Times New Roman"/>
          <w:sz w:val="32"/>
          <w:szCs w:val="32"/>
        </w:rPr>
        <w:t>（2）质量指标：</w:t>
      </w:r>
      <w:r>
        <w:rPr>
          <w:rFonts w:hint="default" w:ascii="Times New Roman" w:hAnsi="Times New Roman" w:eastAsia="仿宋_GB2312" w:cs="Times New Roman"/>
          <w:b/>
          <w:bCs/>
          <w:i w:val="0"/>
          <w:iCs w:val="0"/>
          <w:caps w:val="0"/>
          <w:color w:val="333333"/>
          <w:spacing w:val="0"/>
          <w:sz w:val="32"/>
          <w:szCs w:val="32"/>
          <w:shd w:val="clear" w:fill="FFFFFF"/>
        </w:rPr>
        <w:t>一是</w:t>
      </w:r>
      <w:r>
        <w:rPr>
          <w:rFonts w:hint="default" w:ascii="Times New Roman" w:hAnsi="Times New Roman" w:eastAsia="仿宋_GB2312" w:cs="Times New Roman"/>
          <w:i w:val="0"/>
          <w:iCs w:val="0"/>
          <w:caps w:val="0"/>
          <w:color w:val="333333"/>
          <w:spacing w:val="0"/>
          <w:sz w:val="32"/>
          <w:szCs w:val="32"/>
          <w:shd w:val="clear" w:fill="FFFFFF"/>
        </w:rPr>
        <w:t>重新梳理</w:t>
      </w:r>
      <w:r>
        <w:rPr>
          <w:rFonts w:hint="default" w:ascii="Times New Roman" w:hAnsi="Times New Roman" w:eastAsia="仿宋_GB2312" w:cs="Times New Roman"/>
          <w:i w:val="0"/>
          <w:iCs w:val="0"/>
          <w:caps w:val="0"/>
          <w:color w:val="333333"/>
          <w:spacing w:val="0"/>
          <w:sz w:val="32"/>
          <w:szCs w:val="32"/>
          <w:shd w:val="clear" w:fill="FFFFFF"/>
          <w:lang w:eastAsia="zh-CN"/>
        </w:rPr>
        <w:t>市</w:t>
      </w:r>
      <w:r>
        <w:rPr>
          <w:rFonts w:hint="default" w:ascii="Times New Roman" w:hAnsi="Times New Roman" w:eastAsia="仿宋_GB2312" w:cs="Times New Roman"/>
          <w:i w:val="0"/>
          <w:iCs w:val="0"/>
          <w:caps w:val="0"/>
          <w:color w:val="333333"/>
          <w:spacing w:val="0"/>
          <w:sz w:val="32"/>
          <w:szCs w:val="32"/>
          <w:shd w:val="clear" w:fill="FFFFFF"/>
        </w:rPr>
        <w:t>专项应急预案，督促各有关单位依照修订时限、机构调整、职责变动等修订相关预案。</w:t>
      </w:r>
      <w:r>
        <w:rPr>
          <w:rFonts w:hint="default" w:ascii="Times New Roman" w:hAnsi="Times New Roman" w:eastAsia="仿宋_GB2312" w:cs="Times New Roman"/>
          <w:b/>
          <w:bCs/>
          <w:i w:val="0"/>
          <w:iCs w:val="0"/>
          <w:caps w:val="0"/>
          <w:color w:val="333333"/>
          <w:spacing w:val="0"/>
          <w:sz w:val="32"/>
          <w:szCs w:val="32"/>
          <w:shd w:val="clear" w:fill="FFFFFF"/>
        </w:rPr>
        <w:t>二是</w:t>
      </w:r>
      <w:r>
        <w:rPr>
          <w:rFonts w:hint="default" w:ascii="Times New Roman" w:hAnsi="Times New Roman" w:eastAsia="仿宋_GB2312" w:cs="Times New Roman"/>
          <w:i w:val="0"/>
          <w:iCs w:val="0"/>
          <w:caps w:val="0"/>
          <w:color w:val="333333"/>
          <w:spacing w:val="0"/>
          <w:sz w:val="32"/>
          <w:szCs w:val="32"/>
          <w:shd w:val="clear" w:fill="FFFFFF"/>
        </w:rPr>
        <w:t>做好值班值守工作。严格执行24小时在岗值班和领导带班制度，做到事件有记录、处理有结果，</w:t>
      </w:r>
      <w:r>
        <w:rPr>
          <w:rFonts w:hint="default" w:ascii="Times New Roman" w:hAnsi="Times New Roman" w:eastAsia="仿宋_GB2312" w:cs="Times New Roman"/>
          <w:i w:val="0"/>
          <w:iCs w:val="0"/>
          <w:caps w:val="0"/>
          <w:color w:val="333333"/>
          <w:spacing w:val="0"/>
          <w:sz w:val="32"/>
          <w:szCs w:val="32"/>
          <w:shd w:val="clear" w:fill="FFFFFF"/>
          <w:lang w:eastAsia="zh-CN"/>
        </w:rPr>
        <w:t>积极配合市委市政府各项重大活动的应急保障工作。</w:t>
      </w:r>
    </w:p>
    <w:p w14:paraId="0BAB982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en-US" w:bidi="ar-SA"/>
        </w:rPr>
      </w:pPr>
      <w:r>
        <w:rPr>
          <w:rFonts w:hint="default" w:ascii="楷体_GB2312" w:hAnsi="楷体_GB2312" w:eastAsia="楷体_GB2312" w:cs="楷体_GB2312"/>
          <w:b/>
          <w:bCs/>
          <w:snapToGrid w:val="0"/>
          <w:color w:val="000000"/>
          <w:spacing w:val="-15"/>
          <w:kern w:val="0"/>
          <w:sz w:val="32"/>
          <w:szCs w:val="32"/>
          <w:lang w:val="en-US" w:eastAsia="en-US" w:bidi="ar-SA"/>
        </w:rPr>
        <w:t>2、效益指标完成情况分析</w:t>
      </w:r>
    </w:p>
    <w:p w14:paraId="18F3B2B1">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（1）社会效益：</w:t>
      </w:r>
      <w:r>
        <w:rPr>
          <w:rFonts w:hint="default" w:ascii="Times New Roman" w:hAnsi="Times New Roman" w:eastAsia="仿宋_GB2312" w:cs="Times New Roman"/>
          <w:i w:val="0"/>
          <w:iCs w:val="0"/>
          <w:caps w:val="0"/>
          <w:color w:val="000000"/>
          <w:spacing w:val="0"/>
          <w:sz w:val="32"/>
          <w:szCs w:val="32"/>
          <w:shd w:val="clear" w:fill="FFFFFF"/>
        </w:rPr>
        <w:t>年度内按时完成本项目的各项工作，确保每一环节均能够按时实施。</w:t>
      </w:r>
    </w:p>
    <w:p w14:paraId="4E02B2DC">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3、满意度指标完成情况分析</w:t>
      </w:r>
    </w:p>
    <w:p w14:paraId="60D3CE62">
      <w:pPr>
        <w:pStyle w:val="12"/>
        <w:keepNext w:val="0"/>
        <w:keepLines w:val="0"/>
        <w:pageBreakBefore w:val="0"/>
        <w:widowControl w:val="0"/>
        <w:shd w:val="clear" w:color="auto" w:fill="FFFFFF"/>
        <w:kinsoku/>
        <w:wordWrap/>
        <w:overflowPunct/>
        <w:topLinePunct w:val="0"/>
        <w:autoSpaceDE w:val="0"/>
        <w:autoSpaceDN w:val="0"/>
        <w:bidi w:val="0"/>
        <w:adjustRightInd w:val="0"/>
        <w:snapToGrid w:val="0"/>
        <w:spacing w:before="0" w:beforeAutospacing="0" w:after="0" w:afterAutospacing="0" w:line="576" w:lineRule="exact"/>
        <w:ind w:firstLine="480"/>
        <w:textAlignment w:val="baseline"/>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i w:val="0"/>
          <w:iCs w:val="0"/>
          <w:caps w:val="0"/>
          <w:color w:val="000000"/>
          <w:spacing w:val="0"/>
          <w:sz w:val="32"/>
          <w:szCs w:val="32"/>
          <w:shd w:val="clear" w:fill="FFFFFF"/>
        </w:rPr>
        <w:t>通过项目的实施，加强应急管理工作，</w:t>
      </w:r>
      <w:r>
        <w:rPr>
          <w:rFonts w:hint="default" w:ascii="Times New Roman" w:hAnsi="Times New Roman" w:eastAsia="仿宋_GB2312" w:cs="Times New Roman"/>
          <w:color w:val="000000"/>
          <w:sz w:val="32"/>
          <w:szCs w:val="32"/>
        </w:rPr>
        <w:t>以防灾减灾为立足点，以民生保障为导向标，较好地发挥了救灾救济在促进灾区稳定、加速灾后重建、维护群众利益等方面的基础作用，彰显了良好的社会效益，群众对救灾工作反响良好。</w:t>
      </w:r>
    </w:p>
    <w:p w14:paraId="5D88887C">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rPr>
        <w:t>三、下一步工作措施</w:t>
      </w:r>
    </w:p>
    <w:p w14:paraId="3644946A">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outlineLvl w:val="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切实提高社会对应急管理、安全生产、防灾减灾政策知识的知晓率，增强群众应急避险、生命安全、减灾救灾实际操作能力。</w:t>
      </w:r>
    </w:p>
    <w:p w14:paraId="07AD4586">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eastAsia="zh-CN"/>
        </w:rPr>
        <w:t>四</w:t>
      </w:r>
      <w:r>
        <w:rPr>
          <w:rFonts w:hint="default" w:ascii="Times New Roman" w:hAnsi="Times New Roman" w:eastAsia="黑体" w:cs="Times New Roman"/>
          <w:b w:val="0"/>
          <w:bCs w:val="0"/>
          <w:spacing w:val="-15"/>
          <w:sz w:val="32"/>
          <w:szCs w:val="32"/>
        </w:rPr>
        <w:t>、项目支出主要绩效及评价结论</w:t>
      </w:r>
    </w:p>
    <w:p w14:paraId="1875C1C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outlineLvl w:val="0"/>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000000"/>
          <w:spacing w:val="0"/>
          <w:sz w:val="32"/>
          <w:szCs w:val="32"/>
          <w:shd w:val="clear" w:fill="FFFFFF"/>
        </w:rPr>
        <w:t>通过入户调查和问卷的方式，项目实施单位对服务对象进行了随机调查，满意度达到9</w:t>
      </w:r>
      <w:r>
        <w:rPr>
          <w:rFonts w:hint="eastAsia" w:ascii="Times New Roman" w:hAnsi="Times New Roman" w:eastAsia="仿宋_GB2312" w:cs="Times New Roman"/>
          <w:i w:val="0"/>
          <w:iCs w:val="0"/>
          <w:caps w:val="0"/>
          <w:color w:val="000000"/>
          <w:spacing w:val="0"/>
          <w:sz w:val="32"/>
          <w:szCs w:val="32"/>
          <w:shd w:val="clear" w:fill="FFFFFF"/>
          <w:lang w:val="en-US" w:eastAsia="zh-CN"/>
        </w:rPr>
        <w:t>8</w:t>
      </w:r>
      <w:r>
        <w:rPr>
          <w:rFonts w:hint="default" w:ascii="Times New Roman" w:hAnsi="Times New Roman" w:eastAsia="仿宋_GB2312" w:cs="Times New Roman"/>
          <w:i w:val="0"/>
          <w:iCs w:val="0"/>
          <w:caps w:val="0"/>
          <w:color w:val="000000"/>
          <w:spacing w:val="0"/>
          <w:sz w:val="32"/>
          <w:szCs w:val="32"/>
          <w:shd w:val="clear" w:fill="FFFFFF"/>
        </w:rPr>
        <w:t>%。</w:t>
      </w:r>
    </w:p>
    <w:p w14:paraId="37FB2171">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eastAsia="zh-CN"/>
        </w:rPr>
        <w:t>五</w:t>
      </w:r>
      <w:r>
        <w:rPr>
          <w:rFonts w:hint="default" w:ascii="Times New Roman" w:hAnsi="Times New Roman" w:eastAsia="黑体" w:cs="Times New Roman"/>
          <w:b w:val="0"/>
          <w:bCs w:val="0"/>
          <w:spacing w:val="-15"/>
          <w:sz w:val="32"/>
          <w:szCs w:val="32"/>
        </w:rPr>
        <w:t>、绩效评价指标分析</w:t>
      </w:r>
    </w:p>
    <w:p w14:paraId="0B1D8FE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(一)项目支出决策情况</w:t>
      </w:r>
    </w:p>
    <w:p w14:paraId="0969107D">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严格按照相关法律法规行业制度，进行资金使用，严格监控资金的使用，做到每一笔支出符合规范。做到财务管理制度健全，资金使用合规，项目支出预算执行到位。</w:t>
      </w:r>
    </w:p>
    <w:p w14:paraId="728032D5">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(二)项目执行过程情况</w:t>
      </w:r>
    </w:p>
    <w:p w14:paraId="6880E0F7">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专项经费开支合理；财务管理制度健全，资金使用合理，政府采购合规；人员编制合规，人事管理制度健全；资产管理制度健全，年度资产清查正常；</w:t>
      </w:r>
    </w:p>
    <w:p w14:paraId="5FF1A2A3">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(三)项目支出产出情况</w:t>
      </w:r>
    </w:p>
    <w:p w14:paraId="21A41F2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fill="FFFFFF"/>
        </w:rPr>
        <w:t>配合省级及以上督查组完成督查检查、调研任务：开展本级防灾减灾救灾、应急救援、行政执法、事故查处、挂牌督办及安全生产督查检查工作；开展安全生产、应急管理、防灾减灾救灾相关宣传培训活动，印发相关产法律法规等宣传资料：严格安全生产三项岗位培训、执证上岗制度，夯实安全生产的基础，切实防范风险隐患。</w:t>
      </w:r>
    </w:p>
    <w:p w14:paraId="7B940758">
      <w:pPr>
        <w:keepNext w:val="0"/>
        <w:keepLines w:val="0"/>
        <w:pageBreakBefore w:val="0"/>
        <w:widowControl w:val="0"/>
        <w:kinsoku/>
        <w:wordWrap/>
        <w:overflowPunct/>
        <w:topLinePunct w:val="0"/>
        <w:autoSpaceDE w:val="0"/>
        <w:autoSpaceDN w:val="0"/>
        <w:bidi w:val="0"/>
        <w:adjustRightInd w:val="0"/>
        <w:snapToGrid w:val="0"/>
        <w:spacing w:line="576" w:lineRule="exact"/>
        <w:ind w:firstLine="583" w:firstLineChars="200"/>
        <w:textAlignment w:val="baseline"/>
        <w:rPr>
          <w:rFonts w:hint="default" w:ascii="楷体_GB2312" w:hAnsi="楷体_GB2312" w:eastAsia="楷体_GB2312" w:cs="楷体_GB2312"/>
          <w:b/>
          <w:bCs/>
          <w:snapToGrid w:val="0"/>
          <w:color w:val="000000"/>
          <w:spacing w:val="-15"/>
          <w:kern w:val="0"/>
          <w:sz w:val="32"/>
          <w:szCs w:val="32"/>
          <w:lang w:val="en-US" w:eastAsia="zh-CN" w:bidi="ar-SA"/>
        </w:rPr>
      </w:pPr>
      <w:r>
        <w:rPr>
          <w:rFonts w:hint="default" w:ascii="楷体_GB2312" w:hAnsi="楷体_GB2312" w:eastAsia="楷体_GB2312" w:cs="楷体_GB2312"/>
          <w:b/>
          <w:bCs/>
          <w:snapToGrid w:val="0"/>
          <w:color w:val="000000"/>
          <w:spacing w:val="-15"/>
          <w:kern w:val="0"/>
          <w:sz w:val="32"/>
          <w:szCs w:val="32"/>
          <w:lang w:val="en-US" w:eastAsia="zh-CN" w:bidi="ar-SA"/>
        </w:rPr>
        <w:t>(四)项目支出效益情况</w:t>
      </w:r>
    </w:p>
    <w:p w14:paraId="4F0FB10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1.社会效益</w:t>
      </w:r>
    </w:p>
    <w:p w14:paraId="56CC4EA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增强全民风险防范意识，防范和减少事故灾害，保障人民群众生命和财产安全，确保全市社会安定和谐。</w:t>
      </w:r>
    </w:p>
    <w:p w14:paraId="03033C1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3"/>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b/>
          <w:bCs/>
          <w:i w:val="0"/>
          <w:iCs w:val="0"/>
          <w:caps w:val="0"/>
          <w:color w:val="333333"/>
          <w:spacing w:val="0"/>
          <w:sz w:val="32"/>
          <w:szCs w:val="32"/>
          <w:shd w:val="clear" w:fill="FFFFFF"/>
        </w:rPr>
        <w:t>2.生态效益</w:t>
      </w:r>
    </w:p>
    <w:p w14:paraId="7E253A4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val="0"/>
        <w:snapToGrid w:val="0"/>
        <w:spacing w:before="0" w:beforeAutospacing="0" w:after="0" w:afterAutospacing="0" w:line="576" w:lineRule="exact"/>
        <w:ind w:left="0" w:right="0" w:firstLine="640"/>
        <w:jc w:val="both"/>
        <w:textAlignment w:val="baseline"/>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fill="FFFFFF"/>
        </w:rPr>
        <w:t>构建新型的应急管理体系，提高安全生产水平和灾害防治能力，为全市高质量发展保驾护航。</w:t>
      </w:r>
    </w:p>
    <w:p w14:paraId="5C932E88">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六</w:t>
      </w:r>
      <w:r>
        <w:rPr>
          <w:rFonts w:hint="default" w:ascii="Times New Roman" w:hAnsi="Times New Roman" w:eastAsia="黑体" w:cs="Times New Roman"/>
          <w:b w:val="0"/>
          <w:bCs w:val="0"/>
          <w:spacing w:val="-15"/>
          <w:sz w:val="32"/>
          <w:szCs w:val="32"/>
        </w:rPr>
        <w:t>、主要经验及做法、存在的问题及原因分析</w:t>
      </w:r>
    </w:p>
    <w:p w14:paraId="4DF0BB58">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firstLine="7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14:paraId="1BB80434">
      <w:pPr>
        <w:pStyle w:val="2"/>
        <w:keepNext w:val="0"/>
        <w:keepLines w:val="0"/>
        <w:pageBreakBefore w:val="0"/>
        <w:widowControl w:val="0"/>
        <w:kinsoku/>
        <w:wordWrap/>
        <w:overflowPunct/>
        <w:topLinePunct w:val="0"/>
        <w:autoSpaceDE w:val="0"/>
        <w:autoSpaceDN w:val="0"/>
        <w:bidi w:val="0"/>
        <w:adjustRightInd w:val="0"/>
        <w:snapToGrid w:val="0"/>
        <w:spacing w:line="576" w:lineRule="exact"/>
        <w:ind w:left="0" w:right="0"/>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kern w:val="0"/>
          <w:sz w:val="32"/>
          <w:szCs w:val="32"/>
          <w:lang w:val="en-US" w:eastAsia="zh-CN" w:bidi="ar-SA"/>
        </w:rPr>
        <w:t>主要问题。</w:t>
      </w:r>
    </w:p>
    <w:p w14:paraId="5501D1CB">
      <w:pPr>
        <w:keepNext w:val="0"/>
        <w:keepLines w:val="0"/>
        <w:pageBreakBefore w:val="0"/>
        <w:widowControl w:val="0"/>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zh-CN"/>
        </w:rPr>
        <w:t>七</w:t>
      </w:r>
      <w:r>
        <w:rPr>
          <w:rFonts w:hint="default" w:ascii="Times New Roman" w:hAnsi="Times New Roman" w:eastAsia="黑体" w:cs="Times New Roman"/>
          <w:b w:val="0"/>
          <w:bCs w:val="0"/>
          <w:spacing w:val="-15"/>
          <w:sz w:val="32"/>
          <w:szCs w:val="32"/>
        </w:rPr>
        <w:t>、有关建议</w:t>
      </w:r>
    </w:p>
    <w:p w14:paraId="29D36882">
      <w:pPr>
        <w:keepNext w:val="0"/>
        <w:keepLines w:val="0"/>
        <w:pageBreakBefore w:val="0"/>
        <w:widowControl w:val="0"/>
        <w:kinsoku/>
        <w:wordWrap/>
        <w:overflowPunct/>
        <w:topLinePunct w:val="0"/>
        <w:autoSpaceDE w:val="0"/>
        <w:autoSpaceDN w:val="0"/>
        <w:bidi w:val="0"/>
        <w:adjustRightInd w:val="0"/>
        <w:snapToGrid w:val="0"/>
        <w:spacing w:line="576"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汨罗市</w:t>
      </w:r>
      <w:r>
        <w:rPr>
          <w:rFonts w:hint="default" w:ascii="Times New Roman" w:hAnsi="Times New Roman" w:eastAsia="仿宋_GB2312" w:cs="Times New Roman"/>
          <w:sz w:val="32"/>
          <w:szCs w:val="32"/>
          <w:lang w:eastAsia="zh-CN"/>
        </w:rPr>
        <w:t>应急管理</w:t>
      </w:r>
      <w:r>
        <w:rPr>
          <w:rFonts w:hint="default" w:ascii="Times New Roman" w:hAnsi="Times New Roman" w:eastAsia="仿宋_GB2312" w:cs="Times New Roman"/>
          <w:sz w:val="32"/>
          <w:szCs w:val="32"/>
        </w:rPr>
        <w:t>工作整体良好，</w:t>
      </w:r>
      <w:r>
        <w:rPr>
          <w:rFonts w:hint="default" w:ascii="Times New Roman" w:hAnsi="Times New Roman" w:eastAsia="仿宋_GB2312" w:cs="Times New Roman"/>
          <w:i w:val="0"/>
          <w:iCs w:val="0"/>
          <w:caps w:val="0"/>
          <w:color w:val="000000"/>
          <w:spacing w:val="0"/>
          <w:sz w:val="32"/>
          <w:szCs w:val="32"/>
          <w:shd w:val="clear" w:fill="FFFFFF"/>
        </w:rPr>
        <w:t>理顺全</w:t>
      </w:r>
      <w:r>
        <w:rPr>
          <w:rFonts w:hint="default" w:ascii="Times New Roman" w:hAnsi="Times New Roman" w:eastAsia="仿宋_GB2312" w:cs="Times New Roman"/>
          <w:i w:val="0"/>
          <w:iCs w:val="0"/>
          <w:caps w:val="0"/>
          <w:color w:val="000000"/>
          <w:spacing w:val="0"/>
          <w:sz w:val="32"/>
          <w:szCs w:val="32"/>
          <w:shd w:val="clear" w:fill="FFFFFF"/>
          <w:lang w:eastAsia="zh-CN"/>
        </w:rPr>
        <w:t>市</w:t>
      </w:r>
      <w:r>
        <w:rPr>
          <w:rFonts w:hint="default" w:ascii="Times New Roman" w:hAnsi="Times New Roman" w:eastAsia="仿宋_GB2312" w:cs="Times New Roman"/>
          <w:i w:val="0"/>
          <w:iCs w:val="0"/>
          <w:caps w:val="0"/>
          <w:color w:val="000000"/>
          <w:spacing w:val="0"/>
          <w:sz w:val="32"/>
          <w:szCs w:val="32"/>
          <w:shd w:val="clear" w:fill="FFFFFF"/>
        </w:rPr>
        <w:t>应急管理机制体制，常态化做足应急准备，提高事故及自然灾害应急处置能力，有效发挥了社会公益性和服务功能，提高了群众满意度。</w:t>
      </w:r>
    </w:p>
    <w:p w14:paraId="44DDFA9E">
      <w:pPr>
        <w:keepNext w:val="0"/>
        <w:keepLines w:val="0"/>
        <w:pageBreakBefore w:val="0"/>
        <w:widowControl/>
        <w:kinsoku/>
        <w:wordWrap/>
        <w:overflowPunct/>
        <w:topLinePunct w:val="0"/>
        <w:autoSpaceDE w:val="0"/>
        <w:autoSpaceDN w:val="0"/>
        <w:bidi w:val="0"/>
        <w:adjustRightInd w:val="0"/>
        <w:snapToGrid w:val="0"/>
        <w:spacing w:line="576" w:lineRule="exact"/>
        <w:ind w:firstLine="580" w:firstLineChars="200"/>
        <w:textAlignment w:val="baseline"/>
        <w:outlineLvl w:val="0"/>
        <w:rPr>
          <w:rFonts w:hint="default" w:ascii="Times New Roman" w:hAnsi="Times New Roman" w:eastAsia="黑体" w:cs="Times New Roman"/>
          <w:b w:val="0"/>
          <w:bCs w:val="0"/>
          <w:spacing w:val="-15"/>
          <w:sz w:val="32"/>
          <w:szCs w:val="32"/>
        </w:rPr>
      </w:pPr>
      <w:r>
        <w:rPr>
          <w:rFonts w:hint="default" w:ascii="Times New Roman" w:hAnsi="Times New Roman" w:eastAsia="黑体" w:cs="Times New Roman"/>
          <w:b w:val="0"/>
          <w:bCs w:val="0"/>
          <w:spacing w:val="-15"/>
          <w:sz w:val="32"/>
          <w:szCs w:val="32"/>
          <w:lang w:val="en-US" w:eastAsia="en-US"/>
        </w:rPr>
        <w:t>八、</w:t>
      </w:r>
      <w:r>
        <w:rPr>
          <w:rFonts w:hint="default" w:ascii="Times New Roman" w:hAnsi="Times New Roman" w:eastAsia="黑体" w:cs="Times New Roman"/>
          <w:b w:val="0"/>
          <w:bCs w:val="0"/>
          <w:spacing w:val="-15"/>
          <w:sz w:val="32"/>
          <w:szCs w:val="32"/>
        </w:rPr>
        <w:t>其他需要说明的问题</w:t>
      </w:r>
    </w:p>
    <w:p w14:paraId="0740BE27">
      <w:pPr>
        <w:keepNext w:val="0"/>
        <w:keepLines w:val="0"/>
        <w:pageBreakBefore w:val="0"/>
        <w:widowControl/>
        <w:numPr>
          <w:ilvl w:val="0"/>
          <w:numId w:val="0"/>
        </w:numPr>
        <w:kinsoku/>
        <w:wordWrap/>
        <w:overflowPunct/>
        <w:topLinePunct w:val="0"/>
        <w:autoSpaceDE w:val="0"/>
        <w:autoSpaceDN w:val="0"/>
        <w:bidi w:val="0"/>
        <w:adjustRightInd w:val="0"/>
        <w:snapToGrid w:val="0"/>
        <w:spacing w:line="576" w:lineRule="exact"/>
        <w:ind w:firstLine="583" w:firstLineChars="200"/>
        <w:textAlignment w:val="baseline"/>
        <w:outlineLvl w:val="0"/>
        <w:rPr>
          <w:rFonts w:hint="default" w:ascii="Times New Roman" w:hAnsi="Times New Roman" w:eastAsia="仿宋_GB2312" w:cs="Times New Roman"/>
          <w:b/>
          <w:bCs/>
          <w:spacing w:val="-15"/>
          <w:sz w:val="32"/>
          <w:szCs w:val="32"/>
          <w:lang w:val="en-US" w:eastAsia="zh-CN"/>
        </w:rPr>
      </w:pPr>
      <w:r>
        <w:rPr>
          <w:rFonts w:hint="default" w:ascii="Times New Roman" w:hAnsi="Times New Roman" w:eastAsia="仿宋_GB2312" w:cs="Times New Roman"/>
          <w:b/>
          <w:bCs/>
          <w:spacing w:val="-15"/>
          <w:sz w:val="32"/>
          <w:szCs w:val="32"/>
          <w:lang w:val="en-US" w:eastAsia="zh-CN"/>
        </w:rPr>
        <w:t>无</w:t>
      </w:r>
    </w:p>
    <w:p w14:paraId="1B1ED9B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exact"/>
        <w:textAlignment w:val="baseline"/>
        <w:outlineLvl w:val="0"/>
        <w:rPr>
          <w:rFonts w:hint="default" w:ascii="Times New Roman" w:hAnsi="Times New Roman" w:eastAsia="黑体" w:cs="Times New Roman"/>
          <w:b/>
          <w:bCs/>
          <w:spacing w:val="-15"/>
          <w:sz w:val="31"/>
          <w:szCs w:val="31"/>
          <w:lang w:val="en-US" w:eastAsia="zh-CN"/>
        </w:rPr>
      </w:pPr>
    </w:p>
    <w:p w14:paraId="7F6F106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5677C0A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01A343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4ED41A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b/>
          <w:bCs/>
          <w:spacing w:val="-15"/>
          <w:sz w:val="31"/>
          <w:szCs w:val="31"/>
          <w:lang w:val="en-US" w:eastAsia="zh-CN"/>
        </w:rPr>
      </w:pPr>
    </w:p>
    <w:p w14:paraId="0290AB92">
      <w:pPr>
        <w:kinsoku w:val="0"/>
        <w:autoSpaceDE w:val="0"/>
        <w:autoSpaceDN w:val="0"/>
        <w:adjustRightInd w:val="0"/>
        <w:snapToGrid w:val="0"/>
        <w:spacing w:before="293" w:line="236" w:lineRule="auto"/>
        <w:textAlignment w:val="baseline"/>
        <w:rPr>
          <w:rFonts w:hint="eastAsia" w:ascii="黑体" w:hAnsi="黑体" w:eastAsia="黑体" w:cs="黑体"/>
          <w:snapToGrid w:val="0"/>
          <w:color w:val="000000"/>
          <w:sz w:val="35"/>
          <w:szCs w:val="35"/>
          <w:lang w:val="en-US" w:eastAsia="zh-CN" w:bidi="ar-SA"/>
        </w:rPr>
      </w:pPr>
      <w:r>
        <w:rPr>
          <w:rFonts w:hint="eastAsia" w:ascii="黑体" w:hAnsi="黑体" w:eastAsia="黑体" w:cs="黑体"/>
          <w:bCs/>
          <w:snapToGrid w:val="0"/>
          <w:color w:val="000000"/>
          <w:spacing w:val="-4"/>
          <w:sz w:val="28"/>
          <w:szCs w:val="28"/>
          <w:lang w:val="en-US" w:eastAsia="zh-CN" w:bidi="ar-SA"/>
        </w:rPr>
        <w:t>附件3</w:t>
      </w:r>
    </w:p>
    <w:p w14:paraId="711B1740">
      <w:pPr>
        <w:spacing w:before="91" w:line="219" w:lineRule="auto"/>
        <w:ind w:firstLine="896"/>
        <w:jc w:val="center"/>
        <w:rPr>
          <w:rFonts w:hint="default" w:ascii="Times New Roman" w:hAnsi="Times New Roman" w:eastAsia="方正小标宋简体" w:cs="Times New Roman"/>
          <w:bCs/>
          <w:spacing w:val="8"/>
          <w:kern w:val="0"/>
          <w:sz w:val="44"/>
          <w:szCs w:val="44"/>
          <w:lang w:eastAsia="zh-CN"/>
        </w:rPr>
      </w:pPr>
      <w:r>
        <w:rPr>
          <w:rFonts w:hint="default" w:ascii="Times New Roman" w:hAnsi="Times New Roman" w:eastAsia="方正小标宋简体" w:cs="Times New Roman"/>
          <w:bCs/>
          <w:spacing w:val="8"/>
          <w:kern w:val="0"/>
          <w:sz w:val="44"/>
          <w:szCs w:val="44"/>
          <w:lang w:eastAsia="zh-CN"/>
        </w:rPr>
        <w:t>202</w:t>
      </w:r>
      <w:r>
        <w:rPr>
          <w:rFonts w:hint="eastAsia" w:ascii="Times New Roman" w:hAnsi="Times New Roman" w:eastAsia="方正小标宋简体" w:cs="Times New Roman"/>
          <w:bCs/>
          <w:spacing w:val="8"/>
          <w:kern w:val="0"/>
          <w:sz w:val="44"/>
          <w:szCs w:val="44"/>
          <w:lang w:val="en-US" w:eastAsia="zh-CN"/>
        </w:rPr>
        <w:t>4</w:t>
      </w:r>
      <w:r>
        <w:rPr>
          <w:rFonts w:hint="default" w:ascii="Times New Roman" w:hAnsi="Times New Roman" w:eastAsia="方正小标宋简体" w:cs="Times New Roman"/>
          <w:bCs/>
          <w:spacing w:val="8"/>
          <w:kern w:val="0"/>
          <w:sz w:val="44"/>
          <w:szCs w:val="44"/>
          <w:lang w:eastAsia="zh-CN"/>
        </w:rPr>
        <w:t>年度项目支出绩效自评表</w:t>
      </w:r>
    </w:p>
    <w:p w14:paraId="78E92C9F">
      <w:pPr>
        <w:spacing w:line="95" w:lineRule="exact"/>
        <w:ind w:firstLine="420"/>
        <w:jc w:val="left"/>
        <w:rPr>
          <w:rFonts w:hint="default" w:ascii="Times New Roman" w:hAnsi="Times New Roman" w:cs="Times New Roman"/>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8EE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376D16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项目支出名称</w:t>
            </w:r>
          </w:p>
        </w:tc>
        <w:tc>
          <w:tcPr>
            <w:tcW w:w="8536" w:type="dxa"/>
            <w:gridSpan w:val="8"/>
            <w:vAlign w:val="center"/>
          </w:tcPr>
          <w:p w14:paraId="42F5EDA7">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其他应急管理支出</w:t>
            </w:r>
          </w:p>
        </w:tc>
      </w:tr>
      <w:tr w14:paraId="4A91A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9E5E9C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主管部门</w:t>
            </w:r>
          </w:p>
        </w:tc>
        <w:tc>
          <w:tcPr>
            <w:tcW w:w="4396" w:type="dxa"/>
            <w:gridSpan w:val="4"/>
            <w:vAlign w:val="center"/>
          </w:tcPr>
          <w:p w14:paraId="382BDF08">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c>
          <w:tcPr>
            <w:tcW w:w="1099" w:type="dxa"/>
            <w:vAlign w:val="center"/>
          </w:tcPr>
          <w:p w14:paraId="1FD7C8D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实施</w:t>
            </w:r>
          </w:p>
          <w:p w14:paraId="3B5AF0B2">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单位</w:t>
            </w:r>
          </w:p>
        </w:tc>
        <w:tc>
          <w:tcPr>
            <w:tcW w:w="3041" w:type="dxa"/>
            <w:gridSpan w:val="3"/>
            <w:vAlign w:val="center"/>
          </w:tcPr>
          <w:p w14:paraId="756D7F83">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汨罗市应急管理局</w:t>
            </w:r>
          </w:p>
        </w:tc>
      </w:tr>
      <w:tr w14:paraId="75DF2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931E8F">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项目资金 (万元)</w:t>
            </w:r>
          </w:p>
        </w:tc>
        <w:tc>
          <w:tcPr>
            <w:tcW w:w="2277" w:type="dxa"/>
            <w:gridSpan w:val="2"/>
            <w:vAlign w:val="center"/>
          </w:tcPr>
          <w:p w14:paraId="353FCC70">
            <w:pPr>
              <w:spacing w:line="240" w:lineRule="auto"/>
              <w:ind w:firstLine="420"/>
              <w:jc w:val="center"/>
              <w:rPr>
                <w:rFonts w:hint="default" w:ascii="Times New Roman" w:hAnsi="Times New Roman" w:eastAsia="仿宋_GB2312" w:cs="Times New Roman"/>
                <w:kern w:val="0"/>
                <w:lang w:eastAsia="zh-CN"/>
              </w:rPr>
            </w:pPr>
          </w:p>
        </w:tc>
        <w:tc>
          <w:tcPr>
            <w:tcW w:w="1020" w:type="dxa"/>
            <w:vAlign w:val="center"/>
          </w:tcPr>
          <w:p w14:paraId="1E03336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年初</w:t>
            </w:r>
          </w:p>
          <w:p w14:paraId="1CCA00D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54757D3D">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26ECA55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预算数</w:t>
            </w:r>
          </w:p>
        </w:tc>
        <w:tc>
          <w:tcPr>
            <w:tcW w:w="1099" w:type="dxa"/>
            <w:vAlign w:val="center"/>
          </w:tcPr>
          <w:p w14:paraId="4D22EA87">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w:t>
            </w:r>
          </w:p>
          <w:p w14:paraId="00DF9DB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执行数</w:t>
            </w:r>
          </w:p>
        </w:tc>
        <w:tc>
          <w:tcPr>
            <w:tcW w:w="809" w:type="dxa"/>
            <w:vAlign w:val="center"/>
          </w:tcPr>
          <w:p w14:paraId="4A5A57DE">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分值</w:t>
            </w:r>
          </w:p>
        </w:tc>
        <w:tc>
          <w:tcPr>
            <w:tcW w:w="849" w:type="dxa"/>
            <w:vAlign w:val="center"/>
          </w:tcPr>
          <w:p w14:paraId="44E538D5">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执行率</w:t>
            </w:r>
          </w:p>
        </w:tc>
        <w:tc>
          <w:tcPr>
            <w:tcW w:w="1383" w:type="dxa"/>
            <w:vAlign w:val="center"/>
          </w:tcPr>
          <w:p w14:paraId="3730135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得分</w:t>
            </w:r>
          </w:p>
        </w:tc>
      </w:tr>
      <w:tr w14:paraId="02CEA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461B164">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607F238C">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年度资金总额</w:t>
            </w:r>
          </w:p>
        </w:tc>
        <w:tc>
          <w:tcPr>
            <w:tcW w:w="1020" w:type="dxa"/>
            <w:vAlign w:val="center"/>
          </w:tcPr>
          <w:p w14:paraId="4CACC601">
            <w:pPr>
              <w:spacing w:line="240" w:lineRule="auto"/>
              <w:ind w:firstLine="420"/>
              <w:jc w:val="center"/>
              <w:rPr>
                <w:rFonts w:hint="default" w:ascii="Times New Roman" w:hAnsi="Times New Roman" w:eastAsia="仿宋_GB2312" w:cs="Times New Roman"/>
                <w:kern w:val="0"/>
                <w:lang w:val="en-US" w:eastAsia="zh-CN"/>
              </w:rPr>
            </w:pPr>
          </w:p>
        </w:tc>
        <w:tc>
          <w:tcPr>
            <w:tcW w:w="1099" w:type="dxa"/>
            <w:vAlign w:val="center"/>
          </w:tcPr>
          <w:p w14:paraId="0D0DA0DA">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c>
          <w:tcPr>
            <w:tcW w:w="1099" w:type="dxa"/>
            <w:vAlign w:val="center"/>
          </w:tcPr>
          <w:p w14:paraId="45C97615">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80</w:t>
            </w:r>
          </w:p>
        </w:tc>
        <w:tc>
          <w:tcPr>
            <w:tcW w:w="809" w:type="dxa"/>
            <w:vAlign w:val="center"/>
          </w:tcPr>
          <w:p w14:paraId="73843079">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10</w:t>
            </w:r>
          </w:p>
        </w:tc>
        <w:tc>
          <w:tcPr>
            <w:tcW w:w="849" w:type="dxa"/>
            <w:vAlign w:val="center"/>
          </w:tcPr>
          <w:p w14:paraId="47D63352">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c>
          <w:tcPr>
            <w:tcW w:w="1383" w:type="dxa"/>
            <w:vAlign w:val="center"/>
          </w:tcPr>
          <w:p w14:paraId="384DA9F8">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100</w:t>
            </w:r>
          </w:p>
        </w:tc>
      </w:tr>
      <w:tr w14:paraId="09D4C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5BE9F1">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0F1075C1">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其中：当年财政拨款</w:t>
            </w:r>
          </w:p>
        </w:tc>
        <w:tc>
          <w:tcPr>
            <w:tcW w:w="1020" w:type="dxa"/>
            <w:vAlign w:val="center"/>
          </w:tcPr>
          <w:p w14:paraId="6304BD9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37110FDC">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80</w:t>
            </w:r>
          </w:p>
        </w:tc>
        <w:tc>
          <w:tcPr>
            <w:tcW w:w="1099" w:type="dxa"/>
            <w:vAlign w:val="center"/>
          </w:tcPr>
          <w:p w14:paraId="31AAC2C1">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80</w:t>
            </w:r>
          </w:p>
        </w:tc>
        <w:tc>
          <w:tcPr>
            <w:tcW w:w="809" w:type="dxa"/>
            <w:vAlign w:val="center"/>
          </w:tcPr>
          <w:p w14:paraId="2B1F223B">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w:t>
            </w:r>
          </w:p>
        </w:tc>
        <w:tc>
          <w:tcPr>
            <w:tcW w:w="849" w:type="dxa"/>
            <w:vAlign w:val="center"/>
          </w:tcPr>
          <w:p w14:paraId="4D972504">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c>
          <w:tcPr>
            <w:tcW w:w="1383" w:type="dxa"/>
            <w:vAlign w:val="center"/>
          </w:tcPr>
          <w:p w14:paraId="7A30998E">
            <w:pPr>
              <w:spacing w:line="240" w:lineRule="auto"/>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r>
      <w:tr w14:paraId="779A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F8010A">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5C680A3A">
            <w:pPr>
              <w:spacing w:line="240" w:lineRule="auto"/>
              <w:ind w:firstLine="630" w:firstLineChars="30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上年结转资金</w:t>
            </w:r>
          </w:p>
        </w:tc>
        <w:tc>
          <w:tcPr>
            <w:tcW w:w="1020" w:type="dxa"/>
            <w:vAlign w:val="center"/>
          </w:tcPr>
          <w:p w14:paraId="1D688E6C">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58AD8861">
            <w:pPr>
              <w:spacing w:line="240" w:lineRule="auto"/>
              <w:ind w:firstLine="420"/>
              <w:jc w:val="center"/>
              <w:rPr>
                <w:rFonts w:hint="default" w:ascii="Times New Roman" w:hAnsi="Times New Roman" w:eastAsia="仿宋_GB2312" w:cs="Times New Roman"/>
                <w:kern w:val="0"/>
                <w:lang w:eastAsia="zh-CN"/>
              </w:rPr>
            </w:pPr>
          </w:p>
        </w:tc>
        <w:tc>
          <w:tcPr>
            <w:tcW w:w="1099" w:type="dxa"/>
            <w:vAlign w:val="center"/>
          </w:tcPr>
          <w:p w14:paraId="730791AC">
            <w:pPr>
              <w:spacing w:line="240" w:lineRule="auto"/>
              <w:ind w:firstLine="420"/>
              <w:jc w:val="center"/>
              <w:rPr>
                <w:rFonts w:hint="default" w:ascii="Times New Roman" w:hAnsi="Times New Roman" w:eastAsia="仿宋_GB2312" w:cs="Times New Roman"/>
                <w:kern w:val="0"/>
                <w:lang w:eastAsia="zh-CN"/>
              </w:rPr>
            </w:pPr>
          </w:p>
        </w:tc>
        <w:tc>
          <w:tcPr>
            <w:tcW w:w="809" w:type="dxa"/>
            <w:vAlign w:val="center"/>
          </w:tcPr>
          <w:p w14:paraId="05BBFEF3">
            <w:pPr>
              <w:spacing w:line="240" w:lineRule="auto"/>
              <w:ind w:firstLine="420"/>
              <w:jc w:val="center"/>
              <w:rPr>
                <w:rFonts w:hint="default" w:ascii="Times New Roman" w:hAnsi="Times New Roman" w:eastAsia="仿宋_GB2312" w:cs="Times New Roman"/>
                <w:kern w:val="0"/>
                <w:lang w:eastAsia="zh-CN"/>
              </w:rPr>
            </w:pPr>
          </w:p>
        </w:tc>
        <w:tc>
          <w:tcPr>
            <w:tcW w:w="849" w:type="dxa"/>
            <w:vAlign w:val="center"/>
          </w:tcPr>
          <w:p w14:paraId="6CA7375B">
            <w:pPr>
              <w:spacing w:line="240" w:lineRule="auto"/>
              <w:ind w:firstLine="420"/>
              <w:jc w:val="center"/>
              <w:rPr>
                <w:rFonts w:hint="default" w:ascii="Times New Roman" w:hAnsi="Times New Roman" w:eastAsia="仿宋_GB2312" w:cs="Times New Roman"/>
                <w:kern w:val="0"/>
                <w:lang w:eastAsia="zh-CN"/>
              </w:rPr>
            </w:pPr>
          </w:p>
        </w:tc>
        <w:tc>
          <w:tcPr>
            <w:tcW w:w="1383" w:type="dxa"/>
            <w:vAlign w:val="center"/>
          </w:tcPr>
          <w:p w14:paraId="3E7846F2">
            <w:pPr>
              <w:spacing w:line="240" w:lineRule="auto"/>
              <w:ind w:firstLine="420"/>
              <w:jc w:val="center"/>
              <w:rPr>
                <w:rFonts w:hint="default" w:ascii="Times New Roman" w:hAnsi="Times New Roman" w:eastAsia="仿宋_GB2312" w:cs="Times New Roman"/>
                <w:kern w:val="0"/>
                <w:lang w:eastAsia="zh-CN"/>
              </w:rPr>
            </w:pPr>
          </w:p>
        </w:tc>
      </w:tr>
      <w:tr w14:paraId="324C4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7EBE8F8">
            <w:pPr>
              <w:spacing w:line="240" w:lineRule="auto"/>
              <w:ind w:firstLine="420"/>
              <w:jc w:val="center"/>
              <w:rPr>
                <w:rFonts w:hint="default" w:ascii="Times New Roman" w:hAnsi="Times New Roman" w:eastAsia="仿宋_GB2312" w:cs="Times New Roman"/>
                <w:kern w:val="0"/>
                <w:lang w:eastAsia="zh-CN"/>
              </w:rPr>
            </w:pPr>
          </w:p>
        </w:tc>
        <w:tc>
          <w:tcPr>
            <w:tcW w:w="2277" w:type="dxa"/>
            <w:gridSpan w:val="2"/>
            <w:vAlign w:val="center"/>
          </w:tcPr>
          <w:p w14:paraId="4A00ACB3">
            <w:pPr>
              <w:spacing w:line="240" w:lineRule="auto"/>
              <w:ind w:firstLine="630" w:firstLineChars="30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其他资金</w:t>
            </w:r>
          </w:p>
        </w:tc>
        <w:tc>
          <w:tcPr>
            <w:tcW w:w="1020" w:type="dxa"/>
            <w:vAlign w:val="center"/>
          </w:tcPr>
          <w:p w14:paraId="4FD54B53">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2E51C22B">
            <w:pPr>
              <w:spacing w:line="240" w:lineRule="auto"/>
              <w:ind w:firstLine="420"/>
              <w:jc w:val="center"/>
              <w:rPr>
                <w:rFonts w:hint="default" w:ascii="Times New Roman" w:hAnsi="Times New Roman" w:eastAsia="仿宋_GB2312" w:cs="Times New Roman"/>
                <w:kern w:val="0"/>
              </w:rPr>
            </w:pPr>
          </w:p>
        </w:tc>
        <w:tc>
          <w:tcPr>
            <w:tcW w:w="1099" w:type="dxa"/>
            <w:vAlign w:val="center"/>
          </w:tcPr>
          <w:p w14:paraId="099E8572">
            <w:pPr>
              <w:spacing w:line="240" w:lineRule="auto"/>
              <w:ind w:firstLine="420"/>
              <w:jc w:val="center"/>
              <w:rPr>
                <w:rFonts w:hint="default" w:ascii="Times New Roman" w:hAnsi="Times New Roman" w:eastAsia="仿宋_GB2312" w:cs="Times New Roman"/>
                <w:kern w:val="0"/>
              </w:rPr>
            </w:pPr>
          </w:p>
        </w:tc>
        <w:tc>
          <w:tcPr>
            <w:tcW w:w="809" w:type="dxa"/>
            <w:vAlign w:val="center"/>
          </w:tcPr>
          <w:p w14:paraId="79225F50">
            <w:pPr>
              <w:spacing w:line="240" w:lineRule="auto"/>
              <w:ind w:firstLine="420"/>
              <w:jc w:val="center"/>
              <w:rPr>
                <w:rFonts w:hint="default" w:ascii="Times New Roman" w:hAnsi="Times New Roman" w:eastAsia="仿宋_GB2312" w:cs="Times New Roman"/>
                <w:kern w:val="0"/>
              </w:rPr>
            </w:pPr>
          </w:p>
        </w:tc>
        <w:tc>
          <w:tcPr>
            <w:tcW w:w="849" w:type="dxa"/>
            <w:vAlign w:val="center"/>
          </w:tcPr>
          <w:p w14:paraId="19AC82B7">
            <w:pPr>
              <w:spacing w:line="240" w:lineRule="auto"/>
              <w:ind w:firstLine="420"/>
              <w:jc w:val="center"/>
              <w:rPr>
                <w:rFonts w:hint="default" w:ascii="Times New Roman" w:hAnsi="Times New Roman" w:eastAsia="仿宋_GB2312" w:cs="Times New Roman"/>
                <w:kern w:val="0"/>
              </w:rPr>
            </w:pPr>
          </w:p>
        </w:tc>
        <w:tc>
          <w:tcPr>
            <w:tcW w:w="1383" w:type="dxa"/>
            <w:vAlign w:val="center"/>
          </w:tcPr>
          <w:p w14:paraId="1B885D1E">
            <w:pPr>
              <w:spacing w:line="240" w:lineRule="auto"/>
              <w:ind w:firstLine="420"/>
              <w:jc w:val="center"/>
              <w:rPr>
                <w:rFonts w:hint="default" w:ascii="Times New Roman" w:hAnsi="Times New Roman" w:eastAsia="仿宋_GB2312" w:cs="Times New Roman"/>
                <w:kern w:val="0"/>
              </w:rPr>
            </w:pPr>
          </w:p>
        </w:tc>
      </w:tr>
      <w:tr w14:paraId="6AD8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E2EDA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年度总体目标</w:t>
            </w:r>
          </w:p>
        </w:tc>
        <w:tc>
          <w:tcPr>
            <w:tcW w:w="4396" w:type="dxa"/>
            <w:gridSpan w:val="4"/>
            <w:vAlign w:val="center"/>
          </w:tcPr>
          <w:p w14:paraId="65F96054">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预期目标</w:t>
            </w:r>
          </w:p>
        </w:tc>
        <w:tc>
          <w:tcPr>
            <w:tcW w:w="4140" w:type="dxa"/>
            <w:gridSpan w:val="4"/>
            <w:vAlign w:val="center"/>
          </w:tcPr>
          <w:p w14:paraId="683AC8A9">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实际完成情况</w:t>
            </w:r>
          </w:p>
        </w:tc>
      </w:tr>
      <w:tr w14:paraId="1979C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D68068">
            <w:pPr>
              <w:spacing w:line="240" w:lineRule="auto"/>
              <w:ind w:firstLine="420"/>
              <w:jc w:val="center"/>
              <w:rPr>
                <w:rFonts w:hint="default" w:ascii="Times New Roman" w:hAnsi="Times New Roman" w:eastAsia="仿宋_GB2312" w:cs="Times New Roman"/>
                <w:kern w:val="0"/>
              </w:rPr>
            </w:pPr>
          </w:p>
        </w:tc>
        <w:tc>
          <w:tcPr>
            <w:tcW w:w="4396" w:type="dxa"/>
            <w:gridSpan w:val="4"/>
            <w:vAlign w:val="center"/>
          </w:tcPr>
          <w:p w14:paraId="1544980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指导协调本市自然灾害防治，灾情核查、损失评估、群众生活救助，组织协调应急物资的储备、调拨和紧急配送，承担救灾款物的管理、分配和监督使用工作</w:t>
            </w:r>
          </w:p>
        </w:tc>
        <w:tc>
          <w:tcPr>
            <w:tcW w:w="4140" w:type="dxa"/>
            <w:gridSpan w:val="4"/>
            <w:vAlign w:val="center"/>
          </w:tcPr>
          <w:p w14:paraId="072E251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通过风险普查，提前预防，群众及时转移，减少了人员伤亡和财产损失。</w:t>
            </w:r>
          </w:p>
        </w:tc>
      </w:tr>
      <w:tr w14:paraId="043D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1BD835A">
            <w:pPr>
              <w:spacing w:line="240" w:lineRule="auto"/>
              <w:ind w:firstLine="420"/>
              <w:jc w:val="center"/>
              <w:rPr>
                <w:rFonts w:hint="default" w:ascii="Times New Roman" w:hAnsi="Times New Roman" w:eastAsia="仿宋_GB2312" w:cs="Times New Roman"/>
                <w:kern w:val="0"/>
              </w:rPr>
            </w:pPr>
          </w:p>
          <w:p w14:paraId="71CDAD8A">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绩效指标</w:t>
            </w:r>
          </w:p>
        </w:tc>
        <w:tc>
          <w:tcPr>
            <w:tcW w:w="1059" w:type="dxa"/>
            <w:vAlign w:val="center"/>
          </w:tcPr>
          <w:p w14:paraId="1C62F06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一级指标</w:t>
            </w:r>
          </w:p>
        </w:tc>
        <w:tc>
          <w:tcPr>
            <w:tcW w:w="1218" w:type="dxa"/>
            <w:vAlign w:val="center"/>
          </w:tcPr>
          <w:p w14:paraId="36A52C31">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二级指标</w:t>
            </w:r>
          </w:p>
        </w:tc>
        <w:tc>
          <w:tcPr>
            <w:tcW w:w="1020" w:type="dxa"/>
            <w:vAlign w:val="center"/>
          </w:tcPr>
          <w:p w14:paraId="1ABB1BE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三级指标</w:t>
            </w:r>
          </w:p>
        </w:tc>
        <w:tc>
          <w:tcPr>
            <w:tcW w:w="1099" w:type="dxa"/>
            <w:vAlign w:val="center"/>
          </w:tcPr>
          <w:p w14:paraId="3C6BFFF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年度指标值</w:t>
            </w:r>
          </w:p>
        </w:tc>
        <w:tc>
          <w:tcPr>
            <w:tcW w:w="1099" w:type="dxa"/>
            <w:vAlign w:val="center"/>
          </w:tcPr>
          <w:p w14:paraId="317430C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实际完成值</w:t>
            </w:r>
          </w:p>
        </w:tc>
        <w:tc>
          <w:tcPr>
            <w:tcW w:w="809" w:type="dxa"/>
            <w:vAlign w:val="center"/>
          </w:tcPr>
          <w:p w14:paraId="293A65A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分值</w:t>
            </w:r>
          </w:p>
        </w:tc>
        <w:tc>
          <w:tcPr>
            <w:tcW w:w="849" w:type="dxa"/>
            <w:vAlign w:val="center"/>
          </w:tcPr>
          <w:p w14:paraId="2E14AE5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得分</w:t>
            </w:r>
          </w:p>
        </w:tc>
        <w:tc>
          <w:tcPr>
            <w:tcW w:w="1383" w:type="dxa"/>
            <w:vAlign w:val="center"/>
          </w:tcPr>
          <w:p w14:paraId="2DE2B2E3">
            <w:pPr>
              <w:spacing w:line="240" w:lineRule="auto"/>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偏差原因分析及改进措施</w:t>
            </w:r>
          </w:p>
        </w:tc>
      </w:tr>
      <w:tr w14:paraId="3A65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9C2337">
            <w:pPr>
              <w:spacing w:line="240" w:lineRule="auto"/>
              <w:ind w:firstLine="420"/>
              <w:jc w:val="center"/>
              <w:rPr>
                <w:rFonts w:hint="default" w:ascii="Times New Roman" w:hAnsi="Times New Roman" w:eastAsia="仿宋_GB2312" w:cs="Times New Roman"/>
                <w:kern w:val="0"/>
                <w:lang w:eastAsia="zh-CN"/>
              </w:rPr>
            </w:pPr>
          </w:p>
        </w:tc>
        <w:tc>
          <w:tcPr>
            <w:tcW w:w="1059" w:type="dxa"/>
            <w:vMerge w:val="restart"/>
            <w:tcBorders>
              <w:bottom w:val="nil"/>
            </w:tcBorders>
            <w:vAlign w:val="center"/>
          </w:tcPr>
          <w:p w14:paraId="79EC2C4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产出指标</w:t>
            </w:r>
          </w:p>
          <w:p w14:paraId="3C3098D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w:t>
            </w:r>
            <w:r>
              <w:rPr>
                <w:rFonts w:hint="default" w:ascii="Times New Roman" w:hAnsi="Times New Roman" w:eastAsia="仿宋_GB2312" w:cs="Times New Roman"/>
                <w:kern w:val="0"/>
                <w:lang w:val="en-US" w:eastAsia="zh-CN"/>
              </w:rPr>
              <w:t>3</w:t>
            </w:r>
            <w:r>
              <w:rPr>
                <w:rFonts w:hint="default" w:ascii="Times New Roman" w:hAnsi="Times New Roman" w:eastAsia="仿宋_GB2312" w:cs="Times New Roman"/>
                <w:kern w:val="0"/>
              </w:rPr>
              <w:t>0分)</w:t>
            </w:r>
          </w:p>
        </w:tc>
        <w:tc>
          <w:tcPr>
            <w:tcW w:w="1218" w:type="dxa"/>
            <w:vMerge w:val="restart"/>
            <w:tcBorders>
              <w:bottom w:val="nil"/>
            </w:tcBorders>
            <w:vAlign w:val="center"/>
          </w:tcPr>
          <w:p w14:paraId="541CBB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数量指标</w:t>
            </w:r>
          </w:p>
        </w:tc>
        <w:tc>
          <w:tcPr>
            <w:tcW w:w="1020" w:type="dxa"/>
            <w:vAlign w:val="center"/>
          </w:tcPr>
          <w:p w14:paraId="2AF58D1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减少宣传周及减灾科普宣传完成率</w:t>
            </w:r>
          </w:p>
        </w:tc>
        <w:tc>
          <w:tcPr>
            <w:tcW w:w="1099" w:type="dxa"/>
            <w:vAlign w:val="center"/>
          </w:tcPr>
          <w:p w14:paraId="19B3805D">
            <w:pPr>
              <w:spacing w:line="240" w:lineRule="auto"/>
              <w:ind w:firstLine="480" w:firstLineChars="200"/>
              <w:jc w:val="both"/>
              <w:rPr>
                <w:rFonts w:hint="default" w:ascii="Times New Roman" w:hAnsi="Times New Roman" w:eastAsia="仿宋_GB2312" w:cs="Times New Roman"/>
                <w:kern w:val="0"/>
                <w:lang w:val="en-US" w:eastAsia="zh-CN"/>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vAlign w:val="center"/>
          </w:tcPr>
          <w:p w14:paraId="55B3F8FF">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1E4D108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537F6F3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4528EBC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eastAsia="zh-CN"/>
              </w:rPr>
              <w:t>通过</w:t>
            </w:r>
            <w:r>
              <w:rPr>
                <w:rFonts w:hint="default" w:ascii="Times New Roman" w:hAnsi="Times New Roman" w:eastAsia="仿宋_GB2312" w:cs="Times New Roman"/>
                <w:kern w:val="0"/>
                <w:lang w:val="en-US" w:eastAsia="zh-CN"/>
              </w:rPr>
              <w:t>5.12应急演练，安全宣传工作深入千家万户。</w:t>
            </w:r>
          </w:p>
        </w:tc>
      </w:tr>
      <w:tr w14:paraId="288F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0045A2">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0689D709">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406D03F2">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0B10B6D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应急物资储备完成率</w:t>
            </w:r>
          </w:p>
        </w:tc>
        <w:tc>
          <w:tcPr>
            <w:tcW w:w="1099" w:type="dxa"/>
            <w:vAlign w:val="center"/>
          </w:tcPr>
          <w:p w14:paraId="52D7662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vAlign w:val="center"/>
          </w:tcPr>
          <w:p w14:paraId="1B32324D">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5B262AD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4B21840">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39035D9">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救灾储备物资充足</w:t>
            </w:r>
          </w:p>
        </w:tc>
      </w:tr>
      <w:tr w14:paraId="7E35A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4638141">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74F5CD91">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72D832A0">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质量指标</w:t>
            </w:r>
          </w:p>
        </w:tc>
        <w:tc>
          <w:tcPr>
            <w:tcW w:w="1020" w:type="dxa"/>
            <w:vAlign w:val="center"/>
          </w:tcPr>
          <w:p w14:paraId="6D03CA02">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事故调查处理符合率</w:t>
            </w:r>
          </w:p>
        </w:tc>
        <w:tc>
          <w:tcPr>
            <w:tcW w:w="1099" w:type="dxa"/>
            <w:shd w:val="clear" w:color="auto" w:fill="auto"/>
            <w:vAlign w:val="center"/>
          </w:tcPr>
          <w:p w14:paraId="228DBAE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2A2B091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40BB197A">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6DAF535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306352E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69C00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4042EA2">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3958DDB4">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65D011DD">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3C614408">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应急突发事件保障率</w:t>
            </w:r>
          </w:p>
        </w:tc>
        <w:tc>
          <w:tcPr>
            <w:tcW w:w="1099" w:type="dxa"/>
            <w:shd w:val="clear" w:color="auto" w:fill="auto"/>
            <w:vAlign w:val="center"/>
          </w:tcPr>
          <w:p w14:paraId="5C9C74C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B8B4B7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shd w:val="clear" w:color="auto" w:fill="auto"/>
            <w:vAlign w:val="center"/>
          </w:tcPr>
          <w:p w14:paraId="7C6F03B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773033F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1FF7C58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44D90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830EFC">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4E45D504">
            <w:pPr>
              <w:spacing w:line="240" w:lineRule="auto"/>
              <w:ind w:firstLine="420"/>
              <w:jc w:val="center"/>
              <w:rPr>
                <w:rFonts w:hint="default" w:ascii="Times New Roman" w:hAnsi="Times New Roman" w:eastAsia="仿宋_GB2312" w:cs="Times New Roman"/>
                <w:kern w:val="0"/>
              </w:rPr>
            </w:pPr>
          </w:p>
        </w:tc>
        <w:tc>
          <w:tcPr>
            <w:tcW w:w="1218" w:type="dxa"/>
            <w:vMerge w:val="restart"/>
            <w:tcBorders>
              <w:bottom w:val="nil"/>
            </w:tcBorders>
            <w:vAlign w:val="center"/>
          </w:tcPr>
          <w:p w14:paraId="0FF53BC3">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时效指标</w:t>
            </w:r>
          </w:p>
        </w:tc>
        <w:tc>
          <w:tcPr>
            <w:tcW w:w="1020" w:type="dxa"/>
            <w:vAlign w:val="center"/>
          </w:tcPr>
          <w:p w14:paraId="2BF25D3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调研报告完成及时率</w:t>
            </w:r>
          </w:p>
        </w:tc>
        <w:tc>
          <w:tcPr>
            <w:tcW w:w="1099" w:type="dxa"/>
            <w:shd w:val="clear" w:color="auto" w:fill="auto"/>
            <w:vAlign w:val="center"/>
          </w:tcPr>
          <w:p w14:paraId="3E670F6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E3861E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531243D2">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3E8A40E">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4D50A7A">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0C98D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2CF7A2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CAF0C7B">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32D24EBC">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4BB9ACCC">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储备物资验收及时率</w:t>
            </w:r>
          </w:p>
        </w:tc>
        <w:tc>
          <w:tcPr>
            <w:tcW w:w="1099" w:type="dxa"/>
            <w:shd w:val="clear" w:color="auto" w:fill="auto"/>
            <w:vAlign w:val="center"/>
          </w:tcPr>
          <w:p w14:paraId="0C2E0DD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830793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tc>
        <w:tc>
          <w:tcPr>
            <w:tcW w:w="809" w:type="dxa"/>
            <w:vAlign w:val="center"/>
          </w:tcPr>
          <w:p w14:paraId="43A60027">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4DADAA44">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6CF0D30E">
            <w:pPr>
              <w:spacing w:line="240" w:lineRule="auto"/>
              <w:ind w:firstLine="420"/>
              <w:jc w:val="center"/>
              <w:rPr>
                <w:rFonts w:hint="eastAsia" w:ascii="Times New Roman" w:hAnsi="Times New Roman" w:eastAsia="仿宋_GB2312" w:cs="Times New Roman"/>
                <w:kern w:val="0"/>
                <w:lang w:eastAsia="zh-CN"/>
              </w:rPr>
            </w:pPr>
            <w:r>
              <w:rPr>
                <w:rFonts w:hint="eastAsia" w:ascii="Times New Roman" w:hAnsi="Times New Roman" w:eastAsia="仿宋_GB2312" w:cs="Times New Roman"/>
                <w:kern w:val="0"/>
                <w:lang w:eastAsia="zh-CN"/>
              </w:rPr>
              <w:t>无</w:t>
            </w:r>
          </w:p>
        </w:tc>
      </w:tr>
      <w:tr w14:paraId="24A12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jc w:val="center"/>
        </w:trPr>
        <w:tc>
          <w:tcPr>
            <w:tcW w:w="1054" w:type="dxa"/>
            <w:vMerge w:val="continue"/>
            <w:textDirection w:val="tbRlV"/>
            <w:vAlign w:val="center"/>
          </w:tcPr>
          <w:p w14:paraId="452CDDBE">
            <w:pPr>
              <w:spacing w:line="240" w:lineRule="auto"/>
              <w:ind w:firstLine="420"/>
              <w:jc w:val="center"/>
              <w:rPr>
                <w:rFonts w:hint="default" w:ascii="Times New Roman" w:hAnsi="Times New Roman" w:eastAsia="仿宋_GB2312" w:cs="Times New Roman"/>
                <w:kern w:val="0"/>
              </w:rPr>
            </w:pPr>
          </w:p>
        </w:tc>
        <w:tc>
          <w:tcPr>
            <w:tcW w:w="1059" w:type="dxa"/>
            <w:vMerge w:val="restart"/>
            <w:tcBorders>
              <w:bottom w:val="nil"/>
            </w:tcBorders>
            <w:vAlign w:val="center"/>
          </w:tcPr>
          <w:p w14:paraId="7A6885DD">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效益指标</w:t>
            </w:r>
          </w:p>
          <w:p w14:paraId="1221F49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(30分)</w:t>
            </w:r>
          </w:p>
        </w:tc>
        <w:tc>
          <w:tcPr>
            <w:tcW w:w="1218" w:type="dxa"/>
            <w:vMerge w:val="restart"/>
            <w:tcBorders>
              <w:bottom w:val="nil"/>
            </w:tcBorders>
            <w:vAlign w:val="center"/>
          </w:tcPr>
          <w:p w14:paraId="5CBB52C5">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经济效益指标</w:t>
            </w:r>
          </w:p>
        </w:tc>
        <w:tc>
          <w:tcPr>
            <w:tcW w:w="1020" w:type="dxa"/>
            <w:vAlign w:val="center"/>
          </w:tcPr>
          <w:p w14:paraId="4B9CF177">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自然灾害有效措施</w:t>
            </w:r>
          </w:p>
        </w:tc>
        <w:tc>
          <w:tcPr>
            <w:tcW w:w="1099" w:type="dxa"/>
            <w:shd w:val="clear" w:color="auto" w:fill="auto"/>
            <w:vAlign w:val="center"/>
          </w:tcPr>
          <w:p w14:paraId="0AB4AA1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35FA06B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0E1E00DC">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01D8C10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61507682">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及时有效落实到位</w:t>
            </w:r>
          </w:p>
        </w:tc>
      </w:tr>
      <w:tr w14:paraId="12F9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CEAB57">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6F71D08">
            <w:pPr>
              <w:spacing w:line="240" w:lineRule="auto"/>
              <w:ind w:firstLine="420"/>
              <w:jc w:val="center"/>
              <w:rPr>
                <w:rFonts w:hint="default" w:ascii="Times New Roman" w:hAnsi="Times New Roman" w:eastAsia="仿宋_GB2312" w:cs="Times New Roman"/>
                <w:kern w:val="0"/>
              </w:rPr>
            </w:pPr>
          </w:p>
        </w:tc>
        <w:tc>
          <w:tcPr>
            <w:tcW w:w="1218" w:type="dxa"/>
            <w:vMerge w:val="continue"/>
            <w:tcBorders>
              <w:top w:val="nil"/>
            </w:tcBorders>
            <w:vAlign w:val="center"/>
          </w:tcPr>
          <w:p w14:paraId="29F77420">
            <w:pPr>
              <w:spacing w:line="240" w:lineRule="auto"/>
              <w:ind w:firstLine="420"/>
              <w:jc w:val="center"/>
              <w:rPr>
                <w:rFonts w:hint="default" w:ascii="Times New Roman" w:hAnsi="Times New Roman" w:eastAsia="仿宋_GB2312" w:cs="Times New Roman"/>
                <w:kern w:val="0"/>
              </w:rPr>
            </w:pPr>
          </w:p>
        </w:tc>
        <w:tc>
          <w:tcPr>
            <w:tcW w:w="1020" w:type="dxa"/>
            <w:vAlign w:val="center"/>
          </w:tcPr>
          <w:p w14:paraId="2A9CE23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隐患排查整改率</w:t>
            </w:r>
          </w:p>
        </w:tc>
        <w:tc>
          <w:tcPr>
            <w:tcW w:w="1099" w:type="dxa"/>
            <w:shd w:val="clear" w:color="auto" w:fill="auto"/>
            <w:vAlign w:val="center"/>
          </w:tcPr>
          <w:p w14:paraId="1903391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6BA0C9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5ACCB65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4353E01B">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7CD5CB2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及时落实到位</w:t>
            </w:r>
          </w:p>
        </w:tc>
      </w:tr>
      <w:tr w14:paraId="0E223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1B6ADE">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F02859C">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7FF0FA6F">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社会效益指标</w:t>
            </w:r>
          </w:p>
        </w:tc>
        <w:tc>
          <w:tcPr>
            <w:tcW w:w="1020" w:type="dxa"/>
            <w:vAlign w:val="center"/>
          </w:tcPr>
          <w:p w14:paraId="7B623225">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保障城市平稳运行和人民生命财产安全</w:t>
            </w:r>
          </w:p>
        </w:tc>
        <w:tc>
          <w:tcPr>
            <w:tcW w:w="1099" w:type="dxa"/>
            <w:shd w:val="clear" w:color="auto" w:fill="auto"/>
            <w:vAlign w:val="center"/>
          </w:tcPr>
          <w:p w14:paraId="47ABC87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45A6DF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7EA69BB6">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352C426F">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410B11D">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持续发挥作用</w:t>
            </w:r>
          </w:p>
        </w:tc>
      </w:tr>
      <w:tr w14:paraId="6081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C6F04BD">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18F7C395">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78B3A894">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生态效益指标</w:t>
            </w:r>
          </w:p>
        </w:tc>
        <w:tc>
          <w:tcPr>
            <w:tcW w:w="1020" w:type="dxa"/>
            <w:vAlign w:val="center"/>
          </w:tcPr>
          <w:p w14:paraId="2373C5B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抗灾减灾能力提高情况</w:t>
            </w:r>
          </w:p>
        </w:tc>
        <w:tc>
          <w:tcPr>
            <w:tcW w:w="1099" w:type="dxa"/>
            <w:shd w:val="clear" w:color="auto" w:fill="auto"/>
            <w:vAlign w:val="center"/>
          </w:tcPr>
          <w:p w14:paraId="6535E56C">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584D658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05802AD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17FB8D3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56ED021B">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稳定提高</w:t>
            </w:r>
          </w:p>
        </w:tc>
      </w:tr>
      <w:tr w14:paraId="5F50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3F9AC14">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bottom w:val="nil"/>
            </w:tcBorders>
            <w:vAlign w:val="center"/>
          </w:tcPr>
          <w:p w14:paraId="7CAAC228">
            <w:pPr>
              <w:spacing w:line="240" w:lineRule="auto"/>
              <w:ind w:firstLine="420"/>
              <w:jc w:val="center"/>
              <w:rPr>
                <w:rFonts w:hint="default" w:ascii="Times New Roman" w:hAnsi="Times New Roman" w:eastAsia="仿宋_GB2312" w:cs="Times New Roman"/>
                <w:kern w:val="0"/>
              </w:rPr>
            </w:pPr>
          </w:p>
        </w:tc>
        <w:tc>
          <w:tcPr>
            <w:tcW w:w="1218" w:type="dxa"/>
            <w:tcBorders>
              <w:bottom w:val="nil"/>
            </w:tcBorders>
            <w:vAlign w:val="center"/>
          </w:tcPr>
          <w:p w14:paraId="2C52BA22">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可持续影响指标</w:t>
            </w:r>
          </w:p>
        </w:tc>
        <w:tc>
          <w:tcPr>
            <w:tcW w:w="1020" w:type="dxa"/>
            <w:vAlign w:val="center"/>
          </w:tcPr>
          <w:p w14:paraId="3B6628B6">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全年保障备勤</w:t>
            </w:r>
          </w:p>
        </w:tc>
        <w:tc>
          <w:tcPr>
            <w:tcW w:w="1099" w:type="dxa"/>
            <w:shd w:val="clear" w:color="auto" w:fill="auto"/>
            <w:vAlign w:val="center"/>
          </w:tcPr>
          <w:p w14:paraId="09673AD0">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6152B0D8">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1F9373B3">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24CF5158">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716C3590">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已全覆盖</w:t>
            </w:r>
          </w:p>
        </w:tc>
      </w:tr>
      <w:tr w14:paraId="1FE47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E54B9AE">
            <w:pPr>
              <w:spacing w:line="240" w:lineRule="auto"/>
              <w:ind w:firstLine="420"/>
              <w:jc w:val="center"/>
              <w:rPr>
                <w:rFonts w:hint="default" w:ascii="Times New Roman" w:hAnsi="Times New Roman" w:eastAsia="仿宋_GB2312" w:cs="Times New Roman"/>
                <w:kern w:val="0"/>
              </w:rPr>
            </w:pPr>
          </w:p>
        </w:tc>
        <w:tc>
          <w:tcPr>
            <w:tcW w:w="1059" w:type="dxa"/>
            <w:tcBorders>
              <w:bottom w:val="nil"/>
            </w:tcBorders>
            <w:vAlign w:val="center"/>
          </w:tcPr>
          <w:p w14:paraId="769F28AC">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满意度指标(10分)</w:t>
            </w:r>
          </w:p>
        </w:tc>
        <w:tc>
          <w:tcPr>
            <w:tcW w:w="1218" w:type="dxa"/>
            <w:tcBorders>
              <w:bottom w:val="nil"/>
            </w:tcBorders>
            <w:vAlign w:val="center"/>
          </w:tcPr>
          <w:p w14:paraId="5C68467A">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服务对象满意度指标</w:t>
            </w:r>
          </w:p>
        </w:tc>
        <w:tc>
          <w:tcPr>
            <w:tcW w:w="1020" w:type="dxa"/>
            <w:vAlign w:val="center"/>
          </w:tcPr>
          <w:p w14:paraId="4711C661">
            <w:pPr>
              <w:spacing w:line="240" w:lineRule="auto"/>
              <w:ind w:firstLine="420"/>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宣传对象满意度</w:t>
            </w:r>
          </w:p>
        </w:tc>
        <w:tc>
          <w:tcPr>
            <w:tcW w:w="1099" w:type="dxa"/>
            <w:shd w:val="clear" w:color="auto" w:fill="auto"/>
            <w:vAlign w:val="center"/>
          </w:tcPr>
          <w:p w14:paraId="20103C37">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42AC0E5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76DDCA6F">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shd w:val="clear" w:color="auto" w:fill="auto"/>
            <w:vAlign w:val="center"/>
          </w:tcPr>
          <w:p w14:paraId="7769988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snapToGrid w:val="0"/>
                <w:color w:val="000000"/>
                <w:kern w:val="0"/>
                <w:sz w:val="21"/>
                <w:szCs w:val="21"/>
                <w:lang w:val="en-US" w:eastAsia="zh-CN" w:bidi="ar-SA"/>
              </w:rPr>
              <w:t>10</w:t>
            </w:r>
          </w:p>
        </w:tc>
        <w:tc>
          <w:tcPr>
            <w:tcW w:w="1383" w:type="dxa"/>
            <w:shd w:val="clear" w:color="auto" w:fill="auto"/>
            <w:vAlign w:val="center"/>
          </w:tcPr>
          <w:p w14:paraId="05DF7B8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eastAsia="zh-CN"/>
              </w:rPr>
              <w:t>已全覆盖</w:t>
            </w:r>
          </w:p>
        </w:tc>
      </w:tr>
      <w:tr w14:paraId="7C314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6E6870">
            <w:pPr>
              <w:spacing w:line="240" w:lineRule="auto"/>
              <w:ind w:firstLine="420"/>
              <w:jc w:val="center"/>
              <w:rPr>
                <w:rFonts w:hint="default" w:ascii="Times New Roman" w:hAnsi="Times New Roman" w:eastAsia="仿宋_GB2312" w:cs="Times New Roman"/>
                <w:kern w:val="0"/>
              </w:rPr>
            </w:pPr>
          </w:p>
        </w:tc>
        <w:tc>
          <w:tcPr>
            <w:tcW w:w="1059" w:type="dxa"/>
            <w:vMerge w:val="restart"/>
            <w:tcBorders>
              <w:top w:val="nil"/>
            </w:tcBorders>
            <w:vAlign w:val="center"/>
          </w:tcPr>
          <w:p w14:paraId="224908FD">
            <w:pPr>
              <w:spacing w:line="240" w:lineRule="auto"/>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成本指标</w:t>
            </w:r>
          </w:p>
          <w:p w14:paraId="22E9FD37">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val="en-US" w:eastAsia="zh-CN"/>
              </w:rPr>
              <w:t>（20分）</w:t>
            </w:r>
          </w:p>
        </w:tc>
        <w:tc>
          <w:tcPr>
            <w:tcW w:w="1218" w:type="dxa"/>
            <w:tcBorders>
              <w:top w:val="nil"/>
            </w:tcBorders>
            <w:vAlign w:val="center"/>
          </w:tcPr>
          <w:p w14:paraId="56C48779">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经济成本指标</w:t>
            </w:r>
          </w:p>
        </w:tc>
        <w:tc>
          <w:tcPr>
            <w:tcW w:w="1020" w:type="dxa"/>
            <w:vAlign w:val="center"/>
          </w:tcPr>
          <w:p w14:paraId="1D999A2D">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减少人民群众财产损失</w:t>
            </w:r>
          </w:p>
        </w:tc>
        <w:tc>
          <w:tcPr>
            <w:tcW w:w="1099" w:type="dxa"/>
            <w:shd w:val="clear" w:color="auto" w:fill="auto"/>
            <w:vAlign w:val="center"/>
          </w:tcPr>
          <w:p w14:paraId="5223CC4E">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0EF3E31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027E03D4">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10</w:t>
            </w:r>
          </w:p>
        </w:tc>
        <w:tc>
          <w:tcPr>
            <w:tcW w:w="849" w:type="dxa"/>
            <w:vAlign w:val="center"/>
          </w:tcPr>
          <w:p w14:paraId="2DB7CE05">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10</w:t>
            </w:r>
          </w:p>
        </w:tc>
        <w:tc>
          <w:tcPr>
            <w:tcW w:w="1383" w:type="dxa"/>
            <w:vAlign w:val="center"/>
          </w:tcPr>
          <w:p w14:paraId="6FF4FEC5">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有效减少了人民群众财产损失</w:t>
            </w:r>
          </w:p>
        </w:tc>
      </w:tr>
      <w:tr w14:paraId="3572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8C34E5">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22F701BE">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474A4E76">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社会成本指标</w:t>
            </w:r>
          </w:p>
        </w:tc>
        <w:tc>
          <w:tcPr>
            <w:tcW w:w="1020" w:type="dxa"/>
            <w:vAlign w:val="center"/>
          </w:tcPr>
          <w:p w14:paraId="413B593A">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减少影响生态环境的安全生产事故</w:t>
            </w:r>
          </w:p>
        </w:tc>
        <w:tc>
          <w:tcPr>
            <w:tcW w:w="1099" w:type="dxa"/>
            <w:shd w:val="clear" w:color="auto" w:fill="auto"/>
            <w:vAlign w:val="center"/>
          </w:tcPr>
          <w:p w14:paraId="726DF7B9">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1A7B761B">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vAlign w:val="center"/>
          </w:tcPr>
          <w:p w14:paraId="6D4B9796">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849" w:type="dxa"/>
            <w:vAlign w:val="center"/>
          </w:tcPr>
          <w:p w14:paraId="2F20F4BD">
            <w:pPr>
              <w:spacing w:line="240" w:lineRule="auto"/>
              <w:ind w:firstLine="420"/>
              <w:jc w:val="center"/>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kern w:val="0"/>
                <w:lang w:val="en-US" w:eastAsia="zh-CN"/>
              </w:rPr>
              <w:t>5</w:t>
            </w:r>
          </w:p>
        </w:tc>
        <w:tc>
          <w:tcPr>
            <w:tcW w:w="1383" w:type="dxa"/>
            <w:vAlign w:val="center"/>
          </w:tcPr>
          <w:p w14:paraId="2545EAEE">
            <w:pPr>
              <w:spacing w:line="240" w:lineRule="auto"/>
              <w:ind w:firstLine="420"/>
              <w:jc w:val="center"/>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事故大幅度减少</w:t>
            </w:r>
          </w:p>
        </w:tc>
      </w:tr>
      <w:tr w14:paraId="0D4DA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B599CCF">
            <w:pPr>
              <w:spacing w:line="240" w:lineRule="auto"/>
              <w:ind w:firstLine="420"/>
              <w:jc w:val="center"/>
              <w:rPr>
                <w:rFonts w:hint="default" w:ascii="Times New Roman" w:hAnsi="Times New Roman" w:eastAsia="仿宋_GB2312" w:cs="Times New Roman"/>
                <w:kern w:val="0"/>
              </w:rPr>
            </w:pPr>
          </w:p>
        </w:tc>
        <w:tc>
          <w:tcPr>
            <w:tcW w:w="1059" w:type="dxa"/>
            <w:vMerge w:val="continue"/>
            <w:tcBorders>
              <w:top w:val="nil"/>
            </w:tcBorders>
            <w:vAlign w:val="center"/>
          </w:tcPr>
          <w:p w14:paraId="7711A1AE">
            <w:pPr>
              <w:spacing w:line="240" w:lineRule="auto"/>
              <w:ind w:firstLine="420" w:firstLineChars="0"/>
              <w:jc w:val="center"/>
              <w:rPr>
                <w:rFonts w:hint="default" w:ascii="Times New Roman" w:hAnsi="Times New Roman" w:eastAsia="仿宋_GB2312" w:cs="Times New Roman"/>
                <w:kern w:val="0"/>
              </w:rPr>
            </w:pPr>
          </w:p>
        </w:tc>
        <w:tc>
          <w:tcPr>
            <w:tcW w:w="1218" w:type="dxa"/>
            <w:tcBorders>
              <w:top w:val="nil"/>
            </w:tcBorders>
            <w:vAlign w:val="center"/>
          </w:tcPr>
          <w:p w14:paraId="1E9B4978">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生态环境成本指标</w:t>
            </w:r>
          </w:p>
        </w:tc>
        <w:tc>
          <w:tcPr>
            <w:tcW w:w="1020" w:type="dxa"/>
            <w:vAlign w:val="center"/>
          </w:tcPr>
          <w:p w14:paraId="4D12BFA1">
            <w:pPr>
              <w:spacing w:line="240"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提升公众防灾减灾、防震减灾、安全生产意识</w:t>
            </w:r>
          </w:p>
        </w:tc>
        <w:tc>
          <w:tcPr>
            <w:tcW w:w="1099" w:type="dxa"/>
            <w:shd w:val="clear" w:color="auto" w:fill="auto"/>
            <w:vAlign w:val="center"/>
          </w:tcPr>
          <w:p w14:paraId="2C2A6C12">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tc>
        <w:tc>
          <w:tcPr>
            <w:tcW w:w="1099" w:type="dxa"/>
            <w:shd w:val="clear" w:color="auto" w:fill="auto"/>
            <w:vAlign w:val="center"/>
          </w:tcPr>
          <w:p w14:paraId="7FA48EED">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en-US" w:bidi="ar-SA"/>
              </w:rPr>
            </w:pP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p>
        </w:tc>
        <w:tc>
          <w:tcPr>
            <w:tcW w:w="809" w:type="dxa"/>
            <w:shd w:val="clear" w:color="auto" w:fill="auto"/>
            <w:vAlign w:val="center"/>
          </w:tcPr>
          <w:p w14:paraId="557AE745">
            <w:pPr>
              <w:spacing w:line="240" w:lineRule="auto"/>
              <w:ind w:firstLine="420" w:firstLineChars="0"/>
              <w:jc w:val="center"/>
              <w:rPr>
                <w:rFonts w:hint="default" w:ascii="Times New Roman" w:hAnsi="Times New Roman" w:eastAsia="仿宋_GB2312" w:cs="Times New Roman"/>
                <w:snapToGrid w:val="0"/>
                <w:color w:val="000000"/>
                <w:kern w:val="0"/>
                <w:sz w:val="21"/>
                <w:szCs w:val="21"/>
                <w:lang w:val="en-US" w:eastAsia="zh-CN" w:bidi="ar-SA"/>
              </w:rPr>
            </w:pPr>
            <w:r>
              <w:rPr>
                <w:rFonts w:hint="default" w:ascii="Times New Roman" w:hAnsi="Times New Roman" w:eastAsia="仿宋_GB2312" w:cs="Times New Roman"/>
                <w:kern w:val="0"/>
                <w:lang w:val="en-US" w:eastAsia="zh-CN"/>
              </w:rPr>
              <w:t>5</w:t>
            </w:r>
          </w:p>
        </w:tc>
        <w:tc>
          <w:tcPr>
            <w:tcW w:w="849" w:type="dxa"/>
            <w:vAlign w:val="center"/>
          </w:tcPr>
          <w:p w14:paraId="385EB961">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5</w:t>
            </w:r>
          </w:p>
        </w:tc>
        <w:tc>
          <w:tcPr>
            <w:tcW w:w="1383" w:type="dxa"/>
            <w:vAlign w:val="center"/>
          </w:tcPr>
          <w:p w14:paraId="2B4DD59E">
            <w:pPr>
              <w:spacing w:line="240" w:lineRule="auto"/>
              <w:jc w:val="both"/>
              <w:rPr>
                <w:rFonts w:hint="default" w:ascii="Times New Roman" w:hAnsi="Times New Roman" w:eastAsia="仿宋_GB2312" w:cs="Times New Roman"/>
                <w:kern w:val="0"/>
              </w:rPr>
            </w:pPr>
            <w:r>
              <w:rPr>
                <w:rFonts w:hint="default" w:ascii="Times New Roman" w:hAnsi="Times New Roman" w:eastAsia="仿宋_GB2312" w:cs="Times New Roman"/>
                <w:kern w:val="0"/>
                <w:lang w:eastAsia="zh-CN"/>
              </w:rPr>
              <w:t>有效提升公众防灾减灾、防震减灾、安全生产意识</w:t>
            </w:r>
          </w:p>
        </w:tc>
      </w:tr>
      <w:tr w14:paraId="1D31E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9D87E1">
            <w:pPr>
              <w:spacing w:line="240" w:lineRule="auto"/>
              <w:ind w:firstLine="420"/>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总分</w:t>
            </w:r>
          </w:p>
        </w:tc>
        <w:tc>
          <w:tcPr>
            <w:tcW w:w="809" w:type="dxa"/>
            <w:vAlign w:val="center"/>
          </w:tcPr>
          <w:p w14:paraId="40E012BB">
            <w:pPr>
              <w:spacing w:line="240" w:lineRule="auto"/>
              <w:jc w:val="center"/>
              <w:rPr>
                <w:rFonts w:hint="default" w:ascii="Times New Roman" w:hAnsi="Times New Roman" w:eastAsia="仿宋_GB2312" w:cs="Times New Roman"/>
                <w:kern w:val="0"/>
              </w:rPr>
            </w:pPr>
            <w:r>
              <w:rPr>
                <w:rFonts w:hint="default" w:ascii="Times New Roman" w:hAnsi="Times New Roman" w:eastAsia="仿宋_GB2312" w:cs="Times New Roman"/>
                <w:kern w:val="0"/>
              </w:rPr>
              <w:t>100</w:t>
            </w:r>
          </w:p>
        </w:tc>
        <w:tc>
          <w:tcPr>
            <w:tcW w:w="849" w:type="dxa"/>
            <w:vAlign w:val="center"/>
          </w:tcPr>
          <w:p w14:paraId="6EE32F97">
            <w:pPr>
              <w:spacing w:line="240" w:lineRule="auto"/>
              <w:ind w:firstLine="420"/>
              <w:jc w:val="center"/>
              <w:rPr>
                <w:rFonts w:hint="default"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100</w:t>
            </w:r>
          </w:p>
        </w:tc>
        <w:tc>
          <w:tcPr>
            <w:tcW w:w="1383" w:type="dxa"/>
            <w:vAlign w:val="center"/>
          </w:tcPr>
          <w:p w14:paraId="53B66434">
            <w:pPr>
              <w:spacing w:line="240" w:lineRule="auto"/>
              <w:ind w:firstLine="420"/>
              <w:jc w:val="center"/>
              <w:rPr>
                <w:rFonts w:hint="default" w:ascii="Times New Roman" w:hAnsi="Times New Roman" w:eastAsia="仿宋_GB2312" w:cs="Times New Roman"/>
                <w:kern w:val="0"/>
              </w:rPr>
            </w:pPr>
          </w:p>
        </w:tc>
      </w:tr>
    </w:tbl>
    <w:p w14:paraId="1A1060A5">
      <w:pPr>
        <w:spacing w:before="52" w:line="219" w:lineRule="auto"/>
        <w:jc w:val="left"/>
        <w:rPr>
          <w:rFonts w:hint="default" w:ascii="Times New Roman" w:hAnsi="Times New Roman" w:eastAsia="仿宋_GB2312" w:cs="Times New Roman"/>
          <w:kern w:val="0"/>
          <w:lang w:eastAsia="zh-CN"/>
        </w:rPr>
      </w:pPr>
      <w:r>
        <w:rPr>
          <w:rFonts w:hint="default" w:ascii="Times New Roman" w:hAnsi="Times New Roman" w:eastAsia="仿宋_GB2312" w:cs="Times New Roman"/>
          <w:kern w:val="0"/>
          <w:lang w:eastAsia="zh-CN"/>
        </w:rPr>
        <w:t>备注： 一个一级项目支出一张表。如，业务工作经费，运行维护经费，其他事业发展类资金…各一张表.</w:t>
      </w:r>
    </w:p>
    <w:p w14:paraId="1B8688F5">
      <w:pPr>
        <w:spacing w:line="240" w:lineRule="auto"/>
        <w:ind w:firstLine="420"/>
        <w:jc w:val="left"/>
        <w:rPr>
          <w:rFonts w:hint="default" w:ascii="Times New Roman" w:hAnsi="Times New Roman" w:eastAsia="宋体" w:cs="Times New Roman"/>
          <w:kern w:val="0"/>
          <w:lang w:eastAsia="zh-CN"/>
        </w:rPr>
      </w:pPr>
    </w:p>
    <w:p w14:paraId="6BBCD639">
      <w:pPr>
        <w:rPr>
          <w:rFonts w:hint="eastAsia" w:ascii="Times New Roman" w:hAnsi="Times New Roman" w:eastAsia="黑体" w:cs="Times New Roman"/>
          <w:b/>
          <w:bCs/>
          <w:spacing w:val="-15"/>
          <w:sz w:val="31"/>
          <w:szCs w:val="31"/>
          <w:lang w:val="en-US" w:eastAsia="zh-CN"/>
        </w:rPr>
      </w:pPr>
      <w:r>
        <w:rPr>
          <w:rFonts w:hint="default" w:ascii="Times New Roman" w:hAnsi="Times New Roman" w:eastAsia="仿宋_GB2312" w:cs="Times New Roman"/>
          <w:kern w:val="0"/>
          <w:lang w:eastAsia="zh-CN"/>
        </w:rPr>
        <w:t>填表人：</w:t>
      </w:r>
      <w:r>
        <w:rPr>
          <w:rFonts w:hint="eastAsia" w:ascii="Times New Roman" w:hAnsi="Times New Roman" w:eastAsia="仿宋_GB2312" w:cs="Times New Roman"/>
          <w:kern w:val="0"/>
          <w:lang w:eastAsia="zh-CN"/>
        </w:rPr>
        <w:t>吴玉端</w:t>
      </w:r>
      <w:r>
        <w:rPr>
          <w:rFonts w:hint="default" w:ascii="Times New Roman" w:hAnsi="Times New Roman" w:eastAsia="仿宋_GB2312" w:cs="Times New Roman"/>
          <w:kern w:val="0"/>
          <w:lang w:eastAsia="zh-CN"/>
        </w:rPr>
        <w:t xml:space="preserve">    填报日期：</w:t>
      </w:r>
      <w:r>
        <w:rPr>
          <w:rFonts w:hint="default" w:ascii="Times New Roman" w:hAnsi="Times New Roman" w:eastAsia="仿宋_GB2312" w:cs="Times New Roman"/>
          <w:kern w:val="0"/>
          <w:lang w:val="en-US" w:eastAsia="zh-CN"/>
        </w:rPr>
        <w:t>202</w:t>
      </w:r>
      <w:r>
        <w:rPr>
          <w:rFonts w:hint="eastAsia" w:ascii="Times New Roman" w:hAnsi="Times New Roman" w:eastAsia="仿宋_GB2312" w:cs="Times New Roman"/>
          <w:kern w:val="0"/>
          <w:lang w:val="en-US" w:eastAsia="zh-CN"/>
        </w:rPr>
        <w:t>5</w:t>
      </w:r>
      <w:r>
        <w:rPr>
          <w:rFonts w:hint="default" w:ascii="Times New Roman" w:hAnsi="Times New Roman" w:eastAsia="仿宋_GB2312" w:cs="Times New Roman"/>
          <w:kern w:val="0"/>
          <w:lang w:val="en-US" w:eastAsia="zh-CN"/>
        </w:rPr>
        <w:t>.</w:t>
      </w:r>
      <w:r>
        <w:rPr>
          <w:rFonts w:hint="eastAsia" w:ascii="Times New Roman" w:hAnsi="Times New Roman" w:eastAsia="仿宋_GB2312" w:cs="Times New Roman"/>
          <w:kern w:val="0"/>
          <w:lang w:val="en-US" w:eastAsia="zh-CN"/>
        </w:rPr>
        <w:t>9</w:t>
      </w:r>
      <w:r>
        <w:rPr>
          <w:rFonts w:hint="default" w:ascii="Times New Roman" w:hAnsi="Times New Roman" w:eastAsia="仿宋_GB2312" w:cs="Times New Roman"/>
          <w:kern w:val="0"/>
          <w:lang w:val="en-US" w:eastAsia="zh-CN"/>
        </w:rPr>
        <w:t>.2</w:t>
      </w:r>
      <w:r>
        <w:rPr>
          <w:rFonts w:hint="eastAsia" w:ascii="Times New Roman" w:hAnsi="Times New Roman" w:eastAsia="仿宋_GB2312" w:cs="Times New Roman"/>
          <w:kern w:val="0"/>
          <w:lang w:val="en-US" w:eastAsia="zh-CN"/>
        </w:rPr>
        <w:t>3</w:t>
      </w:r>
      <w:r>
        <w:rPr>
          <w:rFonts w:hint="default" w:ascii="Times New Roman" w:hAnsi="Times New Roman" w:eastAsia="仿宋_GB2312" w:cs="Times New Roman"/>
          <w:kern w:val="0"/>
          <w:lang w:eastAsia="zh-CN"/>
        </w:rPr>
        <w:t xml:space="preserve">    联系电话：</w:t>
      </w:r>
      <w:r>
        <w:rPr>
          <w:rFonts w:hint="default" w:ascii="Times New Roman" w:hAnsi="Times New Roman" w:eastAsia="仿宋_GB2312" w:cs="Times New Roman"/>
          <w:kern w:val="0"/>
          <w:lang w:val="en-US" w:eastAsia="zh-CN"/>
        </w:rPr>
        <w:t>1</w:t>
      </w:r>
      <w:r>
        <w:rPr>
          <w:rFonts w:hint="eastAsia" w:ascii="Times New Roman" w:hAnsi="Times New Roman" w:eastAsia="仿宋_GB2312" w:cs="Times New Roman"/>
          <w:kern w:val="0"/>
          <w:lang w:val="en-US" w:eastAsia="zh-CN"/>
        </w:rPr>
        <w:t>8873028615</w:t>
      </w:r>
      <w:r>
        <w:rPr>
          <w:rFonts w:hint="default" w:ascii="Times New Roman" w:hAnsi="Times New Roman" w:eastAsia="仿宋_GB2312" w:cs="Times New Roman"/>
          <w:kern w:val="0"/>
          <w:lang w:eastAsia="zh-CN"/>
        </w:rPr>
        <w:t xml:space="preserve">   单位</w:t>
      </w:r>
      <w:bookmarkStart w:id="34" w:name="_GoBack"/>
      <w:bookmarkEnd w:id="34"/>
      <w:r>
        <w:rPr>
          <w:rFonts w:hint="default" w:ascii="Times New Roman" w:hAnsi="Times New Roman" w:eastAsia="仿宋_GB2312" w:cs="Times New Roman"/>
          <w:kern w:val="0"/>
          <w:lang w:eastAsia="zh-CN"/>
        </w:rPr>
        <w:t>负责人签字:许强</w:t>
      </w: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E5D9">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CCA1D49"/>
    <w:rsid w:val="1E6A4395"/>
    <w:rsid w:val="25557A3D"/>
    <w:rsid w:val="26EA5ED7"/>
    <w:rsid w:val="27A93B82"/>
    <w:rsid w:val="2AE00186"/>
    <w:rsid w:val="308216BE"/>
    <w:rsid w:val="34FE1149"/>
    <w:rsid w:val="3A550786"/>
    <w:rsid w:val="3A66492F"/>
    <w:rsid w:val="3AEA70D7"/>
    <w:rsid w:val="3B7A130F"/>
    <w:rsid w:val="4541050F"/>
    <w:rsid w:val="494A1329"/>
    <w:rsid w:val="4F8B6063"/>
    <w:rsid w:val="52FA3F96"/>
    <w:rsid w:val="55850F17"/>
    <w:rsid w:val="56E6743D"/>
    <w:rsid w:val="57AE6D93"/>
    <w:rsid w:val="58E04635"/>
    <w:rsid w:val="5E3C4FFE"/>
    <w:rsid w:val="5FB623A7"/>
    <w:rsid w:val="69C25FBD"/>
    <w:rsid w:val="6BB1387F"/>
    <w:rsid w:val="6D075A1F"/>
    <w:rsid w:val="6E1B6DB2"/>
    <w:rsid w:val="6E3851B0"/>
    <w:rsid w:val="76E539FB"/>
    <w:rsid w:val="784167CA"/>
    <w:rsid w:val="795F7B03"/>
    <w:rsid w:val="7A5C6DA2"/>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2">
    <w:name w:val="p0"/>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8312</Words>
  <Characters>9091</Characters>
  <TotalTime>6</TotalTime>
  <ScaleCrop>false</ScaleCrop>
  <LinksUpToDate>false</LinksUpToDate>
  <CharactersWithSpaces>9159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吴玉端</cp:lastModifiedBy>
  <cp:lastPrinted>2024-05-21T14:05:00Z</cp:lastPrinted>
  <dcterms:modified xsi:type="dcterms:W3CDTF">2025-09-23T01:30:46Z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E18FCBD1F0604133B7B86D42FDF7FEBA_13</vt:lpwstr>
  </property>
  <property fmtid="{D5CDD505-2E9C-101B-9397-08002B2CF9AE}" pid="7" name="KSOTemplateDocerSaveRecord">
    <vt:lpwstr>eyJoZGlkIjoiNjk0MDdlZjBkYzZhZGMzNzdlNTA0OGJiZDQ0N2M0NWYiLCJ1c2VySWQiOiI2NjA5MzMzODAifQ==</vt:lpwstr>
  </property>
</Properties>
</file>