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color="auto" w:fill="auto"/>
            <w:vAlign w:val="center"/>
          </w:tcPr>
          <w:p w14:paraId="1C1EF02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11.06</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0.29</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color="auto" w:fill="auto"/>
            <w:vAlign w:val="center"/>
          </w:tcPr>
          <w:p w14:paraId="2BB3E60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10.79</w:t>
            </w: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color="auto" w:fill="auto"/>
            <w:vAlign w:val="center"/>
          </w:tcPr>
          <w:p w14:paraId="31BDC46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color="auto" w:fill="auto"/>
            <w:vAlign w:val="center"/>
          </w:tcPr>
          <w:p w14:paraId="6581D34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color="auto" w:fill="auto"/>
            <w:vAlign w:val="center"/>
          </w:tcPr>
          <w:p w14:paraId="6F82C84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color="auto" w:fill="auto"/>
            <w:vAlign w:val="center"/>
          </w:tcPr>
          <w:p w14:paraId="23AA2EC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0.27</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0.5</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0.29</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color="auto" w:fill="auto"/>
            <w:vAlign w:val="center"/>
          </w:tcPr>
          <w:p w14:paraId="6B7C6FF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3688.33</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3906</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6280.89</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color="auto" w:fill="auto"/>
            <w:vAlign w:val="center"/>
          </w:tcPr>
          <w:p w14:paraId="5C6C607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color="auto" w:fill="auto"/>
            <w:vAlign w:val="center"/>
          </w:tcPr>
          <w:p w14:paraId="7757DF50">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spacing w:line="240" w:lineRule="auto"/>
              <w:ind w:firstLine="420" w:firstLineChars="0"/>
              <w:jc w:val="center"/>
              <w:rPr>
                <w:rFonts w:ascii="仿宋_GB2312" w:hAnsi="Arial" w:eastAsia="仿宋_GB2312" w:cs="Arial"/>
                <w:snapToGrid w:val="0"/>
                <w:color w:val="000000"/>
                <w:kern w:val="0"/>
                <w:sz w:val="21"/>
                <w:szCs w:val="21"/>
                <w:lang w:val="en-US" w:eastAsia="zh-CN" w:bidi="ar-SA"/>
              </w:rPr>
            </w:pPr>
            <w:r>
              <w:rPr>
                <w:rFonts w:hint="eastAsia" w:ascii="仿宋_GB2312" w:eastAsia="仿宋_GB2312"/>
                <w:kern w:val="0"/>
              </w:rPr>
              <w:t>3688.33</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3906</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6280.89</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530.83</w:t>
            </w:r>
          </w:p>
        </w:tc>
        <w:tc>
          <w:tcPr>
            <w:tcW w:w="2039" w:type="dxa"/>
            <w:gridSpan w:val="2"/>
            <w:vAlign w:val="center"/>
          </w:tcPr>
          <w:p w14:paraId="050E075D">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161.03</w:t>
            </w:r>
            <w:bookmarkStart w:id="0" w:name="_GoBack"/>
            <w:bookmarkEnd w:id="0"/>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216.21</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5.09</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13.13</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6.29</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2.41</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0.8</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4.8</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1600</w:t>
            </w:r>
          </w:p>
        </w:tc>
        <w:tc>
          <w:tcPr>
            <w:tcW w:w="2039" w:type="dxa"/>
            <w:gridSpan w:val="2"/>
            <w:vAlign w:val="center"/>
          </w:tcPr>
          <w:p w14:paraId="18AD1802">
            <w:pPr>
              <w:spacing w:line="240" w:lineRule="auto"/>
              <w:ind w:firstLine="420"/>
              <w:jc w:val="center"/>
              <w:rPr>
                <w:rFonts w:ascii="仿宋_GB2312" w:eastAsia="仿宋_GB2312"/>
                <w:kern w:val="0"/>
              </w:rPr>
            </w:pP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2100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7358AD85">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ascii="仿宋_GB2312" w:eastAsia="仿宋_GB2312"/>
                <w:kern w:val="0"/>
              </w:rPr>
            </w:pPr>
            <w:r>
              <w:rPr>
                <w:rFonts w:hint="eastAsia" w:ascii="仿宋_GB2312" w:eastAsia="仿宋_GB2312"/>
                <w:kern w:val="0"/>
                <w:lang w:eastAsia="zh-CN"/>
              </w:rPr>
              <w:t>汨罗市市容环境卫生服务中心</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4620.95</w:t>
            </w:r>
          </w:p>
        </w:tc>
        <w:tc>
          <w:tcPr>
            <w:tcW w:w="1298" w:type="dxa"/>
            <w:vAlign w:val="center"/>
          </w:tcPr>
          <w:p w14:paraId="78350D28">
            <w:pPr>
              <w:tabs>
                <w:tab w:val="left" w:pos="675"/>
              </w:tabs>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7280.83</w:t>
            </w:r>
          </w:p>
        </w:tc>
        <w:tc>
          <w:tcPr>
            <w:tcW w:w="1269" w:type="dxa"/>
            <w:vAlign w:val="center"/>
          </w:tcPr>
          <w:p w14:paraId="5FDA3D24">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7280.83</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5758.03</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999.93</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900.00</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6280.89</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622.79</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jc w:val="both"/>
              <w:rPr>
                <w:rFonts w:ascii="仿宋_GB2312" w:eastAsia="仿宋_GB2312"/>
                <w:kern w:val="0"/>
              </w:rPr>
            </w:pPr>
            <w:r>
              <w:rPr>
                <w:rFonts w:hint="eastAsia" w:ascii="仿宋_GB2312" w:eastAsia="仿宋_GB2312"/>
                <w:kern w:val="0"/>
              </w:rPr>
              <w:t>全力保障国家文明城市创建工作，市民满意度达98%以上；干部职工满意率98%以上；全年开展党建学习、工会、专业技术培训等活动不少于24次</w:t>
            </w:r>
            <w:r>
              <w:rPr>
                <w:rFonts w:hint="eastAsia" w:ascii="仿宋_GB2312" w:eastAsia="仿宋_GB2312"/>
                <w:kern w:val="0"/>
                <w:lang w:eastAsia="zh-CN"/>
              </w:rPr>
              <w:t>；</w:t>
            </w:r>
            <w:r>
              <w:rPr>
                <w:rFonts w:hint="eastAsia" w:ascii="仿宋_GB2312" w:eastAsia="仿宋_GB2312"/>
                <w:kern w:val="0"/>
              </w:rPr>
              <w:t>干部职工满意率98%以上</w:t>
            </w:r>
            <w:r>
              <w:rPr>
                <w:rFonts w:hint="eastAsia" w:ascii="仿宋_GB2312" w:eastAsia="仿宋_GB2312"/>
                <w:kern w:val="0"/>
                <w:lang w:eastAsia="zh-CN"/>
              </w:rPr>
              <w:t>；</w:t>
            </w:r>
            <w:r>
              <w:rPr>
                <w:rFonts w:hint="eastAsia" w:ascii="仿宋_GB2312" w:eastAsia="仿宋_GB2312"/>
                <w:kern w:val="0"/>
              </w:rPr>
              <w:t>全力保障城区垃圾日产气清及时清扫处理，处理率达100%。渗漏液、浓缩液达到国家环保部门监测要求排放，焚烧发电垃圾及时处理，垃圾处理率必须达100%。</w:t>
            </w:r>
          </w:p>
        </w:tc>
        <w:tc>
          <w:tcPr>
            <w:tcW w:w="4260" w:type="dxa"/>
            <w:gridSpan w:val="4"/>
            <w:vAlign w:val="center"/>
          </w:tcPr>
          <w:p w14:paraId="156E0DC0">
            <w:pPr>
              <w:spacing w:line="240" w:lineRule="auto"/>
              <w:jc w:val="both"/>
              <w:rPr>
                <w:rFonts w:ascii="仿宋_GB2312" w:eastAsia="仿宋_GB2312"/>
                <w:kern w:val="0"/>
              </w:rPr>
            </w:pPr>
            <w:r>
              <w:rPr>
                <w:rFonts w:hint="eastAsia" w:ascii="仿宋_GB2312" w:eastAsia="仿宋_GB2312"/>
                <w:kern w:val="0"/>
              </w:rPr>
              <w:t>全力保障国家文明城市创建工作，市民满意度达98%以上；干部职工满意率98%以上全年开展党建学习、工会、专业技术培训等活动不少于24次；干部职工满意率98%以上全力保障城区垃圾日产气清及时清扫处理，处理率达100%。渗漏液、浓缩液达到国家环保部门监测要求排放，焚烧发电垃圾及时处理，垃圾处理率必须达100%。</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1、完成全年非税任务，2、渗漏液、浓缩液达标排放，达到国家排放标准，3、节能减排，利用好焚烧发电资源</w:t>
            </w:r>
          </w:p>
        </w:tc>
        <w:tc>
          <w:tcPr>
            <w:tcW w:w="1298" w:type="dxa"/>
            <w:shd w:val="clear" w:color="auto" w:fill="auto"/>
            <w:vAlign w:val="center"/>
          </w:tcPr>
          <w:p w14:paraId="2A374824">
            <w:pPr>
              <w:spacing w:line="240" w:lineRule="auto"/>
              <w:jc w:val="both"/>
              <w:rPr>
                <w:rFonts w:hint="default" w:ascii="仿宋_GB2312" w:eastAsia="仿宋_GB2312"/>
                <w:kern w:val="0"/>
                <w:lang w:val="en-US" w:eastAsia="zh-CN"/>
              </w:rPr>
            </w:pPr>
            <w:r>
              <w:rPr>
                <w:rFonts w:hint="default" w:ascii="仿宋_GB2312" w:eastAsia="仿宋_GB2312"/>
                <w:kern w:val="0"/>
                <w:lang w:val="en-US" w:eastAsia="zh-CN"/>
              </w:rPr>
              <w:t>二、三、四级标准</w:t>
            </w:r>
          </w:p>
        </w:tc>
        <w:tc>
          <w:tcPr>
            <w:tcW w:w="1269" w:type="dxa"/>
            <w:shd w:val="clear" w:color="auto" w:fill="auto"/>
            <w:vAlign w:val="center"/>
          </w:tcPr>
          <w:p w14:paraId="708D788A">
            <w:pPr>
              <w:spacing w:line="240" w:lineRule="auto"/>
              <w:jc w:val="both"/>
              <w:rPr>
                <w:rFonts w:hint="eastAsia" w:ascii="仿宋_GB2312" w:eastAsia="仿宋_GB2312"/>
                <w:kern w:val="0"/>
                <w:lang w:val="en-US" w:eastAsia="zh-CN"/>
              </w:rPr>
            </w:pPr>
            <w:r>
              <w:rPr>
                <w:rFonts w:hint="default" w:ascii="仿宋_GB2312" w:eastAsia="仿宋_GB2312"/>
                <w:kern w:val="0"/>
                <w:lang w:val="en-US" w:eastAsia="zh-CN"/>
              </w:rPr>
              <w:t>按预算指标完成</w:t>
            </w:r>
          </w:p>
        </w:tc>
        <w:tc>
          <w:tcPr>
            <w:tcW w:w="699" w:type="dxa"/>
            <w:shd w:val="clear" w:color="auto" w:fill="auto"/>
            <w:vAlign w:val="center"/>
          </w:tcPr>
          <w:p w14:paraId="567F5E54">
            <w:pPr>
              <w:spacing w:line="240" w:lineRule="auto"/>
              <w:jc w:val="center"/>
              <w:rPr>
                <w:rFonts w:hint="default" w:ascii="仿宋_GB2312" w:eastAsia="仿宋_GB2312"/>
                <w:kern w:val="0"/>
                <w:lang w:val="en-US" w:eastAsia="zh-CN"/>
              </w:rPr>
            </w:pPr>
            <w:r>
              <w:rPr>
                <w:rFonts w:hint="default" w:ascii="仿宋_GB2312" w:eastAsia="仿宋_GB2312"/>
                <w:kern w:val="0"/>
                <w:lang w:val="en-US" w:eastAsia="zh-CN"/>
              </w:rPr>
              <w:t>10</w:t>
            </w:r>
          </w:p>
        </w:tc>
        <w:tc>
          <w:tcPr>
            <w:tcW w:w="869" w:type="dxa"/>
            <w:shd w:val="clear" w:color="auto" w:fill="auto"/>
            <w:vAlign w:val="center"/>
          </w:tcPr>
          <w:p w14:paraId="2717B7C4">
            <w:pPr>
              <w:spacing w:line="240" w:lineRule="auto"/>
              <w:jc w:val="center"/>
              <w:rPr>
                <w:rFonts w:hint="eastAsia" w:ascii="仿宋_GB2312" w:eastAsia="仿宋_GB2312"/>
                <w:kern w:val="0"/>
                <w:lang w:val="en-US" w:eastAsia="zh-CN"/>
              </w:rPr>
            </w:pPr>
            <w:r>
              <w:rPr>
                <w:rFonts w:hint="default" w:ascii="仿宋_GB2312" w:eastAsia="仿宋_GB2312"/>
                <w:kern w:val="0"/>
                <w:lang w:val="en-US" w:eastAsia="zh-CN"/>
              </w:rPr>
              <w:t>9.8</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全力改善城区人民生活环境质量</w:t>
            </w:r>
          </w:p>
        </w:tc>
        <w:tc>
          <w:tcPr>
            <w:tcW w:w="1298" w:type="dxa"/>
            <w:shd w:val="clear" w:color="auto" w:fill="auto"/>
            <w:vAlign w:val="center"/>
          </w:tcPr>
          <w:p w14:paraId="1A5ADA3A">
            <w:pPr>
              <w:spacing w:line="240" w:lineRule="auto"/>
              <w:jc w:val="both"/>
              <w:rPr>
                <w:rFonts w:hint="eastAsia" w:ascii="仿宋_GB2312" w:eastAsia="仿宋_GB2312"/>
                <w:kern w:val="0"/>
                <w:lang w:val="en-US" w:eastAsia="zh-CN"/>
              </w:rPr>
            </w:pPr>
            <w:r>
              <w:rPr>
                <w:rFonts w:hint="default" w:ascii="仿宋_GB2312" w:eastAsia="仿宋_GB2312"/>
                <w:kern w:val="0"/>
                <w:lang w:val="en-US" w:eastAsia="zh-CN"/>
              </w:rPr>
              <w:t>城区环境得到明显改善，达到国家二、三、四及标准</w:t>
            </w:r>
          </w:p>
        </w:tc>
        <w:tc>
          <w:tcPr>
            <w:tcW w:w="1269" w:type="dxa"/>
            <w:shd w:val="clear" w:color="auto" w:fill="auto"/>
            <w:vAlign w:val="center"/>
          </w:tcPr>
          <w:p w14:paraId="54075F02">
            <w:pPr>
              <w:spacing w:line="240" w:lineRule="auto"/>
              <w:jc w:val="both"/>
              <w:rPr>
                <w:rFonts w:hint="eastAsia" w:ascii="仿宋_GB2312" w:eastAsia="仿宋_GB2312"/>
                <w:kern w:val="0"/>
                <w:lang w:val="en-US" w:eastAsia="zh-CN"/>
              </w:rPr>
            </w:pPr>
            <w:r>
              <w:rPr>
                <w:rFonts w:hint="default" w:ascii="仿宋_GB2312" w:eastAsia="仿宋_GB2312"/>
                <w:kern w:val="0"/>
                <w:lang w:val="en-US" w:eastAsia="zh-CN"/>
              </w:rPr>
              <w:t>达标</w:t>
            </w:r>
          </w:p>
        </w:tc>
        <w:tc>
          <w:tcPr>
            <w:tcW w:w="699" w:type="dxa"/>
            <w:shd w:val="clear" w:color="auto" w:fill="auto"/>
            <w:vAlign w:val="center"/>
          </w:tcPr>
          <w:p w14:paraId="5580FC82">
            <w:pPr>
              <w:spacing w:line="240" w:lineRule="auto"/>
              <w:jc w:val="center"/>
              <w:rPr>
                <w:rFonts w:hint="default" w:ascii="仿宋_GB2312" w:eastAsia="仿宋_GB2312"/>
                <w:kern w:val="0"/>
                <w:lang w:val="en-US" w:eastAsia="zh-CN"/>
              </w:rPr>
            </w:pPr>
            <w:r>
              <w:rPr>
                <w:rFonts w:hint="default" w:ascii="仿宋_GB2312" w:eastAsia="仿宋_GB2312"/>
                <w:kern w:val="0"/>
                <w:lang w:val="en-US" w:eastAsia="zh-CN"/>
              </w:rPr>
              <w:t>5</w:t>
            </w:r>
          </w:p>
        </w:tc>
        <w:tc>
          <w:tcPr>
            <w:tcW w:w="869" w:type="dxa"/>
            <w:shd w:val="clear" w:color="auto" w:fill="auto"/>
            <w:vAlign w:val="center"/>
          </w:tcPr>
          <w:p w14:paraId="0982B111">
            <w:pPr>
              <w:spacing w:line="240" w:lineRule="auto"/>
              <w:jc w:val="center"/>
              <w:rPr>
                <w:rFonts w:hint="default" w:ascii="仿宋_GB2312" w:eastAsia="仿宋_GB2312"/>
                <w:kern w:val="0"/>
                <w:lang w:val="en-US" w:eastAsia="zh-CN"/>
              </w:rPr>
            </w:pPr>
            <w:r>
              <w:rPr>
                <w:rFonts w:hint="default" w:ascii="仿宋_GB2312" w:eastAsia="仿宋_GB2312"/>
                <w:kern w:val="0"/>
                <w:lang w:val="en-US" w:eastAsia="zh-CN"/>
              </w:rPr>
              <w:t>4.8</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年内按计划完成</w:t>
            </w:r>
          </w:p>
        </w:tc>
        <w:tc>
          <w:tcPr>
            <w:tcW w:w="1298" w:type="dxa"/>
            <w:shd w:val="clear" w:color="auto" w:fill="auto"/>
            <w:vAlign w:val="center"/>
          </w:tcPr>
          <w:p w14:paraId="479FA5D5">
            <w:pPr>
              <w:spacing w:line="240" w:lineRule="auto"/>
              <w:jc w:val="both"/>
              <w:rPr>
                <w:rFonts w:hint="default" w:ascii="仿宋_GB2312" w:eastAsia="仿宋_GB2312"/>
                <w:kern w:val="0"/>
                <w:lang w:val="en-US" w:eastAsia="zh-CN"/>
              </w:rPr>
            </w:pPr>
            <w:r>
              <w:rPr>
                <w:rFonts w:hint="default" w:ascii="仿宋_GB2312" w:eastAsia="仿宋_GB2312"/>
                <w:kern w:val="0"/>
                <w:lang w:val="en-US" w:eastAsia="zh-CN"/>
              </w:rPr>
              <w:t>预算4620.92万元内完成</w:t>
            </w:r>
          </w:p>
        </w:tc>
        <w:tc>
          <w:tcPr>
            <w:tcW w:w="1269" w:type="dxa"/>
            <w:shd w:val="clear" w:color="auto" w:fill="auto"/>
            <w:vAlign w:val="center"/>
          </w:tcPr>
          <w:p w14:paraId="5C1B3402">
            <w:pPr>
              <w:spacing w:line="240" w:lineRule="auto"/>
              <w:jc w:val="both"/>
              <w:rPr>
                <w:rFonts w:hint="default" w:ascii="仿宋_GB2312" w:eastAsia="仿宋_GB2312"/>
                <w:kern w:val="0"/>
                <w:lang w:val="en-US" w:eastAsia="zh-CN"/>
              </w:rPr>
            </w:pPr>
            <w:r>
              <w:rPr>
                <w:rFonts w:hint="default" w:ascii="仿宋_GB2312" w:eastAsia="仿宋_GB2312"/>
                <w:kern w:val="0"/>
                <w:lang w:val="en-US" w:eastAsia="zh-CN"/>
              </w:rPr>
              <w:t>按预算指标完成</w:t>
            </w:r>
          </w:p>
        </w:tc>
        <w:tc>
          <w:tcPr>
            <w:tcW w:w="699" w:type="dxa"/>
            <w:shd w:val="clear" w:color="auto" w:fill="auto"/>
            <w:vAlign w:val="center"/>
          </w:tcPr>
          <w:p w14:paraId="4C56B99F">
            <w:pPr>
              <w:spacing w:line="240" w:lineRule="auto"/>
              <w:jc w:val="center"/>
              <w:rPr>
                <w:rFonts w:hint="default" w:ascii="仿宋_GB2312" w:eastAsia="仿宋_GB2312"/>
                <w:kern w:val="0"/>
                <w:lang w:val="en-US" w:eastAsia="zh-CN"/>
              </w:rPr>
            </w:pPr>
            <w:r>
              <w:rPr>
                <w:rFonts w:hint="default" w:ascii="仿宋_GB2312" w:eastAsia="仿宋_GB2312"/>
                <w:kern w:val="0"/>
                <w:lang w:val="en-US" w:eastAsia="zh-CN"/>
              </w:rPr>
              <w:t>10</w:t>
            </w:r>
          </w:p>
        </w:tc>
        <w:tc>
          <w:tcPr>
            <w:tcW w:w="869" w:type="dxa"/>
            <w:shd w:val="clear" w:color="auto" w:fill="auto"/>
            <w:vAlign w:val="center"/>
          </w:tcPr>
          <w:p w14:paraId="5DA34835">
            <w:pPr>
              <w:spacing w:line="240" w:lineRule="auto"/>
              <w:jc w:val="center"/>
              <w:rPr>
                <w:rFonts w:hint="default" w:ascii="仿宋_GB2312" w:eastAsia="仿宋_GB2312"/>
                <w:kern w:val="0"/>
                <w:lang w:val="en-US" w:eastAsia="zh-CN"/>
              </w:rPr>
            </w:pPr>
            <w:r>
              <w:rPr>
                <w:rFonts w:hint="default" w:ascii="仿宋_GB2312" w:eastAsia="仿宋_GB2312"/>
                <w:kern w:val="0"/>
                <w:lang w:val="en-US" w:eastAsia="zh-CN"/>
              </w:rPr>
              <w:t>9.8</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2611957">
            <w:pPr>
              <w:spacing w:line="240" w:lineRule="auto"/>
              <w:jc w:val="center"/>
              <w:rPr>
                <w:rFonts w:hint="eastAsia" w:ascii="仿宋_GB2312" w:hAnsi="宋体" w:eastAsia="仿宋_GB2312" w:cs="宋体"/>
                <w:kern w:val="0"/>
              </w:rPr>
            </w:pPr>
            <w:r>
              <w:rPr>
                <w:rFonts w:hint="eastAsia" w:ascii="仿宋_GB2312" w:hAnsi="宋体" w:eastAsia="仿宋_GB2312" w:cs="宋体"/>
                <w:kern w:val="0"/>
                <w:lang w:val="en-US" w:eastAsia="zh-CN"/>
              </w:rPr>
              <w:t>实现节能减排、提高环境卫生质量</w:t>
            </w:r>
          </w:p>
        </w:tc>
        <w:tc>
          <w:tcPr>
            <w:tcW w:w="1298" w:type="dxa"/>
            <w:vAlign w:val="center"/>
          </w:tcPr>
          <w:p w14:paraId="078289F3">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实现环境容量和质量的双达标</w:t>
            </w:r>
          </w:p>
        </w:tc>
        <w:tc>
          <w:tcPr>
            <w:tcW w:w="1269" w:type="dxa"/>
            <w:vAlign w:val="center"/>
          </w:tcPr>
          <w:p w14:paraId="7A453B87">
            <w:pPr>
              <w:spacing w:line="240" w:lineRule="auto"/>
              <w:jc w:val="center"/>
              <w:rPr>
                <w:rFonts w:hint="eastAsia" w:ascii="仿宋_GB2312" w:hAnsi="宋体" w:eastAsia="仿宋_GB2312" w:cs="宋体"/>
                <w:kern w:val="0"/>
              </w:rPr>
            </w:pPr>
            <w:r>
              <w:rPr>
                <w:rFonts w:hint="default" w:ascii="仿宋_GB2312" w:hAnsi="宋体" w:eastAsia="仿宋_GB2312" w:cs="宋体"/>
                <w:kern w:val="0"/>
                <w:lang w:val="en-US" w:eastAsia="zh-CN"/>
              </w:rPr>
              <w:t>达标</w:t>
            </w:r>
          </w:p>
        </w:tc>
        <w:tc>
          <w:tcPr>
            <w:tcW w:w="699" w:type="dxa"/>
            <w:vAlign w:val="center"/>
          </w:tcPr>
          <w:p w14:paraId="415A3F6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AC58B95">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9.9</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改善公众环境认知度</w:t>
            </w:r>
          </w:p>
        </w:tc>
        <w:tc>
          <w:tcPr>
            <w:tcW w:w="1298" w:type="dxa"/>
            <w:shd w:val="clear" w:color="auto" w:fill="auto"/>
            <w:vAlign w:val="center"/>
          </w:tcPr>
          <w:p w14:paraId="6E8C4873">
            <w:pPr>
              <w:spacing w:line="240" w:lineRule="auto"/>
              <w:jc w:val="center"/>
              <w:rPr>
                <w:rFonts w:hint="eastAsia" w:ascii="仿宋_GB2312" w:hAnsi="宋体" w:eastAsia="仿宋_GB2312" w:cs="宋体"/>
                <w:kern w:val="0"/>
                <w:lang w:val="en-US" w:eastAsia="zh-CN"/>
              </w:rPr>
            </w:pPr>
            <w:r>
              <w:rPr>
                <w:rFonts w:hint="default" w:ascii="仿宋_GB2312" w:hAnsi="宋体" w:eastAsia="仿宋_GB2312" w:cs="宋体"/>
                <w:kern w:val="0"/>
                <w:lang w:val="en-US" w:eastAsia="zh-CN"/>
              </w:rPr>
              <w:t>有所提升</w:t>
            </w:r>
          </w:p>
        </w:tc>
        <w:tc>
          <w:tcPr>
            <w:tcW w:w="1269" w:type="dxa"/>
            <w:shd w:val="clear" w:color="auto" w:fill="auto"/>
            <w:vAlign w:val="center"/>
          </w:tcPr>
          <w:p w14:paraId="4886005B">
            <w:pPr>
              <w:spacing w:line="240" w:lineRule="auto"/>
              <w:jc w:val="center"/>
              <w:rPr>
                <w:rFonts w:hint="eastAsia" w:ascii="仿宋_GB2312" w:hAnsi="宋体" w:eastAsia="仿宋_GB2312" w:cs="宋体"/>
                <w:kern w:val="0"/>
                <w:lang w:val="en-US" w:eastAsia="zh-CN"/>
              </w:rPr>
            </w:pPr>
            <w:r>
              <w:rPr>
                <w:rFonts w:hint="default" w:ascii="仿宋_GB2312" w:hAnsi="宋体" w:eastAsia="仿宋_GB2312" w:cs="宋体"/>
                <w:kern w:val="0"/>
                <w:lang w:val="en-US" w:eastAsia="zh-CN"/>
              </w:rPr>
              <w:t>有所提升</w:t>
            </w:r>
          </w:p>
        </w:tc>
        <w:tc>
          <w:tcPr>
            <w:tcW w:w="699" w:type="dxa"/>
            <w:shd w:val="clear" w:color="auto" w:fill="auto"/>
            <w:vAlign w:val="center"/>
          </w:tcPr>
          <w:p w14:paraId="75FAE414">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3309901E">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促进环境质量认知度</w:t>
            </w:r>
          </w:p>
        </w:tc>
        <w:tc>
          <w:tcPr>
            <w:tcW w:w="1298" w:type="dxa"/>
            <w:shd w:val="clear" w:color="auto" w:fill="auto"/>
            <w:vAlign w:val="center"/>
          </w:tcPr>
          <w:p w14:paraId="45B96CBB">
            <w:pPr>
              <w:spacing w:line="240" w:lineRule="auto"/>
              <w:jc w:val="center"/>
              <w:rPr>
                <w:rFonts w:hint="eastAsia" w:ascii="仿宋_GB2312" w:hAnsi="宋体" w:eastAsia="仿宋_GB2312" w:cs="宋体"/>
                <w:kern w:val="0"/>
                <w:lang w:val="en-US" w:eastAsia="zh-CN"/>
              </w:rPr>
            </w:pPr>
            <w:r>
              <w:rPr>
                <w:rFonts w:hint="default" w:ascii="仿宋_GB2312" w:hAnsi="宋体" w:eastAsia="仿宋_GB2312" w:cs="宋体"/>
                <w:kern w:val="0"/>
                <w:lang w:val="en-US" w:eastAsia="zh-CN"/>
              </w:rPr>
              <w:t>有所改善</w:t>
            </w:r>
          </w:p>
        </w:tc>
        <w:tc>
          <w:tcPr>
            <w:tcW w:w="1269" w:type="dxa"/>
            <w:shd w:val="clear" w:color="auto" w:fill="auto"/>
            <w:vAlign w:val="center"/>
          </w:tcPr>
          <w:p w14:paraId="35C3564D">
            <w:pPr>
              <w:spacing w:line="240" w:lineRule="auto"/>
              <w:jc w:val="center"/>
              <w:rPr>
                <w:rFonts w:hint="eastAsia" w:ascii="仿宋_GB2312" w:hAnsi="宋体" w:eastAsia="仿宋_GB2312" w:cs="宋体"/>
                <w:kern w:val="0"/>
                <w:lang w:val="en-US" w:eastAsia="zh-CN"/>
              </w:rPr>
            </w:pPr>
            <w:r>
              <w:rPr>
                <w:rFonts w:hint="default" w:ascii="仿宋_GB2312" w:hAnsi="宋体" w:eastAsia="仿宋_GB2312" w:cs="宋体"/>
                <w:kern w:val="0"/>
                <w:lang w:val="en-US" w:eastAsia="zh-CN"/>
              </w:rPr>
              <w:t>达标</w:t>
            </w:r>
          </w:p>
        </w:tc>
        <w:tc>
          <w:tcPr>
            <w:tcW w:w="699" w:type="dxa"/>
            <w:shd w:val="clear" w:color="auto" w:fill="auto"/>
            <w:vAlign w:val="center"/>
          </w:tcPr>
          <w:p w14:paraId="6A822248">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73C931F8">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spacing w:line="240" w:lineRule="auto"/>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长期及时的对城区卫生进行清扫保洁</w:t>
            </w:r>
          </w:p>
        </w:tc>
        <w:tc>
          <w:tcPr>
            <w:tcW w:w="1298" w:type="dxa"/>
            <w:shd w:val="clear" w:color="auto" w:fill="auto"/>
            <w:vAlign w:val="center"/>
          </w:tcPr>
          <w:p w14:paraId="055B34ED">
            <w:pPr>
              <w:spacing w:line="240" w:lineRule="auto"/>
              <w:jc w:val="center"/>
              <w:rPr>
                <w:rFonts w:hint="eastAsia" w:ascii="仿宋_GB2312" w:hAnsi="宋体" w:eastAsia="仿宋_GB2312" w:cs="宋体"/>
                <w:kern w:val="0"/>
                <w:lang w:val="en-US" w:eastAsia="en-US"/>
              </w:rPr>
            </w:pPr>
            <w:r>
              <w:rPr>
                <w:rFonts w:hint="default" w:ascii="仿宋_GB2312" w:hAnsi="宋体" w:eastAsia="仿宋_GB2312" w:cs="宋体"/>
                <w:kern w:val="0"/>
                <w:lang w:val="en-US" w:eastAsia="zh-CN"/>
              </w:rPr>
              <w:t>有可持续影响</w:t>
            </w:r>
          </w:p>
        </w:tc>
        <w:tc>
          <w:tcPr>
            <w:tcW w:w="1269" w:type="dxa"/>
            <w:shd w:val="clear" w:color="auto" w:fill="auto"/>
            <w:vAlign w:val="center"/>
          </w:tcPr>
          <w:p w14:paraId="46B41467">
            <w:pPr>
              <w:spacing w:line="240" w:lineRule="auto"/>
              <w:jc w:val="center"/>
              <w:rPr>
                <w:rFonts w:hint="eastAsia" w:ascii="仿宋_GB2312" w:hAnsi="宋体" w:eastAsia="仿宋_GB2312" w:cs="宋体"/>
                <w:kern w:val="0"/>
                <w:lang w:val="en-US" w:eastAsia="zh-CN"/>
              </w:rPr>
            </w:pPr>
            <w:r>
              <w:rPr>
                <w:rFonts w:hint="default" w:ascii="仿宋_GB2312" w:hAnsi="宋体" w:eastAsia="仿宋_GB2312" w:cs="宋体"/>
                <w:kern w:val="0"/>
                <w:lang w:val="en-US" w:eastAsia="zh-CN"/>
              </w:rPr>
              <w:t>争创国家卫生城市</w:t>
            </w:r>
          </w:p>
        </w:tc>
        <w:tc>
          <w:tcPr>
            <w:tcW w:w="699" w:type="dxa"/>
            <w:shd w:val="clear" w:color="auto" w:fill="auto"/>
            <w:vAlign w:val="center"/>
          </w:tcPr>
          <w:p w14:paraId="447C4D99">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71C7C72F">
            <w:pPr>
              <w:spacing w:line="240" w:lineRule="auto"/>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both"/>
              <w:rPr>
                <w:rFonts w:hint="eastAsia" w:ascii="仿宋_GB2312" w:eastAsia="仿宋_GB2312"/>
                <w:kern w:val="0"/>
                <w:lang w:eastAsia="zh-CN"/>
              </w:rPr>
            </w:pPr>
            <w:r>
              <w:rPr>
                <w:rFonts w:hint="eastAsia" w:ascii="仿宋_GB2312" w:eastAsia="仿宋_GB2312"/>
                <w:kern w:val="0"/>
                <w:lang w:eastAsia="zh-CN"/>
              </w:rPr>
              <w:t>服务对象满意度指标</w:t>
            </w:r>
          </w:p>
        </w:tc>
        <w:tc>
          <w:tcPr>
            <w:tcW w:w="1249" w:type="dxa"/>
            <w:shd w:val="clear" w:color="auto" w:fill="auto"/>
            <w:vAlign w:val="center"/>
          </w:tcPr>
          <w:p w14:paraId="4F2AFDD1">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社会群众</w:t>
            </w:r>
          </w:p>
        </w:tc>
        <w:tc>
          <w:tcPr>
            <w:tcW w:w="1298" w:type="dxa"/>
            <w:shd w:val="clear" w:color="auto" w:fill="auto"/>
            <w:vAlign w:val="center"/>
          </w:tcPr>
          <w:p w14:paraId="6ABEB3E2">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96%</w:t>
            </w:r>
          </w:p>
        </w:tc>
        <w:tc>
          <w:tcPr>
            <w:tcW w:w="1269" w:type="dxa"/>
            <w:shd w:val="clear" w:color="auto" w:fill="auto"/>
            <w:vAlign w:val="center"/>
          </w:tcPr>
          <w:p w14:paraId="31B5B329">
            <w:pPr>
              <w:spacing w:line="240" w:lineRule="auto"/>
              <w:jc w:val="both"/>
              <w:rPr>
                <w:rFonts w:hint="eastAsia" w:ascii="仿宋_GB2312" w:eastAsia="仿宋_GB2312"/>
                <w:kern w:val="0"/>
                <w:lang w:val="en-US" w:eastAsia="en-US"/>
              </w:rPr>
            </w:pPr>
            <w:r>
              <w:rPr>
                <w:rFonts w:hint="eastAsia" w:ascii="仿宋_GB2312" w:eastAsia="仿宋_GB2312"/>
                <w:kern w:val="0"/>
                <w:lang w:val="en-US" w:eastAsia="zh-CN"/>
              </w:rPr>
              <w:t>96%</w:t>
            </w:r>
          </w:p>
        </w:tc>
        <w:tc>
          <w:tcPr>
            <w:tcW w:w="699" w:type="dxa"/>
            <w:shd w:val="clear" w:color="auto" w:fill="auto"/>
            <w:vAlign w:val="center"/>
          </w:tcPr>
          <w:p w14:paraId="41D3F37B">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10</w:t>
            </w:r>
          </w:p>
        </w:tc>
        <w:tc>
          <w:tcPr>
            <w:tcW w:w="869" w:type="dxa"/>
            <w:shd w:val="clear" w:color="auto" w:fill="auto"/>
            <w:vAlign w:val="center"/>
          </w:tcPr>
          <w:p w14:paraId="19FFC8CC">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10</w:t>
            </w:r>
          </w:p>
        </w:tc>
        <w:tc>
          <w:tcPr>
            <w:tcW w:w="1423" w:type="dxa"/>
            <w:vAlign w:val="center"/>
          </w:tcPr>
          <w:p w14:paraId="0412303D">
            <w:pPr>
              <w:spacing w:line="240" w:lineRule="auto"/>
              <w:jc w:val="both"/>
              <w:rPr>
                <w:rFonts w:hint="eastAsia" w:ascii="仿宋_GB2312" w:eastAsia="仿宋_GB2312"/>
                <w:kern w:val="0"/>
                <w:lang w:eastAsia="zh-CN"/>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jc w:val="both"/>
              <w:rPr>
                <w:rFonts w:hint="eastAsia" w:ascii="仿宋_GB2312" w:eastAsia="仿宋_GB2312"/>
                <w:kern w:val="0"/>
                <w:lang w:eastAsia="zh-CN"/>
              </w:rPr>
            </w:pPr>
          </w:p>
        </w:tc>
        <w:tc>
          <w:tcPr>
            <w:tcW w:w="1249" w:type="dxa"/>
            <w:shd w:val="clear" w:color="auto" w:fill="auto"/>
            <w:vAlign w:val="center"/>
          </w:tcPr>
          <w:p w14:paraId="767D8AA9">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职工</w:t>
            </w:r>
          </w:p>
        </w:tc>
        <w:tc>
          <w:tcPr>
            <w:tcW w:w="1298" w:type="dxa"/>
            <w:shd w:val="clear" w:color="auto" w:fill="auto"/>
            <w:vAlign w:val="center"/>
          </w:tcPr>
          <w:p w14:paraId="5D1571F7">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98%</w:t>
            </w:r>
          </w:p>
        </w:tc>
        <w:tc>
          <w:tcPr>
            <w:tcW w:w="1269" w:type="dxa"/>
            <w:shd w:val="clear" w:color="auto" w:fill="auto"/>
            <w:vAlign w:val="center"/>
          </w:tcPr>
          <w:p w14:paraId="14AA98DC">
            <w:pPr>
              <w:spacing w:line="240" w:lineRule="auto"/>
              <w:jc w:val="both"/>
              <w:rPr>
                <w:rFonts w:hint="eastAsia" w:ascii="仿宋_GB2312" w:eastAsia="仿宋_GB2312"/>
                <w:kern w:val="0"/>
                <w:lang w:val="en-US" w:eastAsia="en-US"/>
              </w:rPr>
            </w:pPr>
            <w:r>
              <w:rPr>
                <w:rFonts w:hint="eastAsia" w:ascii="仿宋_GB2312" w:eastAsia="仿宋_GB2312"/>
                <w:kern w:val="0"/>
                <w:lang w:val="en-US" w:eastAsia="zh-CN"/>
              </w:rPr>
              <w:t>98%</w:t>
            </w:r>
          </w:p>
        </w:tc>
        <w:tc>
          <w:tcPr>
            <w:tcW w:w="699" w:type="dxa"/>
            <w:shd w:val="clear" w:color="auto" w:fill="auto"/>
            <w:vAlign w:val="center"/>
          </w:tcPr>
          <w:p w14:paraId="45F31835">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5</w:t>
            </w:r>
          </w:p>
        </w:tc>
        <w:tc>
          <w:tcPr>
            <w:tcW w:w="869" w:type="dxa"/>
            <w:shd w:val="clear" w:color="auto" w:fill="auto"/>
            <w:vAlign w:val="center"/>
          </w:tcPr>
          <w:p w14:paraId="3D62FDEF">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5</w:t>
            </w:r>
          </w:p>
        </w:tc>
        <w:tc>
          <w:tcPr>
            <w:tcW w:w="1423" w:type="dxa"/>
            <w:vAlign w:val="center"/>
          </w:tcPr>
          <w:p w14:paraId="57DECFDE">
            <w:pPr>
              <w:spacing w:line="240" w:lineRule="auto"/>
              <w:jc w:val="both"/>
              <w:rPr>
                <w:rFonts w:hint="eastAsia" w:ascii="仿宋_GB2312" w:eastAsia="仿宋_GB2312"/>
                <w:kern w:val="0"/>
                <w:lang w:eastAsia="zh-CN"/>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jc w:val="both"/>
              <w:rPr>
                <w:rFonts w:hint="eastAsia" w:ascii="仿宋_GB2312" w:eastAsia="仿宋_GB2312"/>
                <w:kern w:val="0"/>
                <w:lang w:eastAsia="zh-CN"/>
              </w:rPr>
            </w:pPr>
          </w:p>
        </w:tc>
        <w:tc>
          <w:tcPr>
            <w:tcW w:w="1249" w:type="dxa"/>
            <w:shd w:val="clear" w:color="auto" w:fill="auto"/>
            <w:vAlign w:val="center"/>
          </w:tcPr>
          <w:p w14:paraId="353ED426">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上级部门</w:t>
            </w:r>
          </w:p>
        </w:tc>
        <w:tc>
          <w:tcPr>
            <w:tcW w:w="1298" w:type="dxa"/>
            <w:shd w:val="clear" w:color="auto" w:fill="auto"/>
            <w:vAlign w:val="center"/>
          </w:tcPr>
          <w:p w14:paraId="3D4C98A6">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96%</w:t>
            </w:r>
          </w:p>
        </w:tc>
        <w:tc>
          <w:tcPr>
            <w:tcW w:w="1269" w:type="dxa"/>
            <w:shd w:val="clear" w:color="auto" w:fill="auto"/>
            <w:vAlign w:val="center"/>
          </w:tcPr>
          <w:p w14:paraId="2FC22B0A">
            <w:pPr>
              <w:spacing w:line="240" w:lineRule="auto"/>
              <w:jc w:val="both"/>
              <w:rPr>
                <w:rFonts w:hint="eastAsia" w:ascii="仿宋_GB2312" w:eastAsia="仿宋_GB2312"/>
                <w:kern w:val="0"/>
                <w:lang w:val="en-US" w:eastAsia="en-US"/>
              </w:rPr>
            </w:pPr>
            <w:r>
              <w:rPr>
                <w:rFonts w:hint="eastAsia" w:ascii="仿宋_GB2312" w:eastAsia="仿宋_GB2312"/>
                <w:kern w:val="0"/>
                <w:lang w:val="en-US" w:eastAsia="zh-CN"/>
              </w:rPr>
              <w:t>96%</w:t>
            </w:r>
          </w:p>
        </w:tc>
        <w:tc>
          <w:tcPr>
            <w:tcW w:w="699" w:type="dxa"/>
            <w:shd w:val="clear" w:color="auto" w:fill="auto"/>
            <w:vAlign w:val="center"/>
          </w:tcPr>
          <w:p w14:paraId="29711080">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5</w:t>
            </w:r>
          </w:p>
        </w:tc>
        <w:tc>
          <w:tcPr>
            <w:tcW w:w="869" w:type="dxa"/>
            <w:shd w:val="clear" w:color="auto" w:fill="auto"/>
            <w:vAlign w:val="center"/>
          </w:tcPr>
          <w:p w14:paraId="7760B7D8">
            <w:pPr>
              <w:spacing w:line="240" w:lineRule="auto"/>
              <w:jc w:val="center"/>
              <w:rPr>
                <w:rFonts w:hint="eastAsia" w:ascii="仿宋_GB2312" w:eastAsia="仿宋_GB2312"/>
                <w:kern w:val="0"/>
                <w:lang w:val="en-US" w:eastAsia="en-US"/>
              </w:rPr>
            </w:pPr>
            <w:r>
              <w:rPr>
                <w:rFonts w:hint="eastAsia" w:ascii="仿宋_GB2312" w:eastAsia="仿宋_GB2312"/>
                <w:kern w:val="0"/>
                <w:lang w:val="en-US" w:eastAsia="zh-CN"/>
              </w:rPr>
              <w:t>5</w:t>
            </w:r>
          </w:p>
        </w:tc>
        <w:tc>
          <w:tcPr>
            <w:tcW w:w="1423" w:type="dxa"/>
            <w:vAlign w:val="center"/>
          </w:tcPr>
          <w:p w14:paraId="340A98DE">
            <w:pPr>
              <w:spacing w:line="240" w:lineRule="auto"/>
              <w:jc w:val="both"/>
              <w:rPr>
                <w:rFonts w:hint="eastAsia" w:ascii="仿宋_GB2312" w:eastAsia="仿宋_GB2312"/>
                <w:kern w:val="0"/>
                <w:lang w:eastAsia="zh-CN"/>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both"/>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控制成本</w:t>
            </w:r>
          </w:p>
        </w:tc>
        <w:tc>
          <w:tcPr>
            <w:tcW w:w="1298" w:type="dxa"/>
            <w:shd w:val="clear" w:color="auto" w:fill="auto"/>
            <w:vAlign w:val="center"/>
          </w:tcPr>
          <w:p w14:paraId="15ECA8D3">
            <w:pPr>
              <w:spacing w:line="240" w:lineRule="auto"/>
              <w:jc w:val="both"/>
              <w:rPr>
                <w:rFonts w:hint="eastAsia" w:ascii="仿宋_GB2312" w:eastAsia="仿宋_GB2312"/>
                <w:kern w:val="0"/>
                <w:lang w:val="en-US" w:eastAsia="zh-CN"/>
              </w:rPr>
            </w:pPr>
            <w:r>
              <w:rPr>
                <w:rFonts w:hint="default" w:ascii="仿宋_GB2312" w:eastAsia="仿宋_GB2312"/>
                <w:kern w:val="0"/>
                <w:lang w:val="en-US" w:eastAsia="zh-CN"/>
              </w:rPr>
              <w:t>4620.95</w:t>
            </w:r>
          </w:p>
        </w:tc>
        <w:tc>
          <w:tcPr>
            <w:tcW w:w="1269" w:type="dxa"/>
            <w:shd w:val="clear" w:color="auto" w:fill="auto"/>
            <w:vAlign w:val="center"/>
          </w:tcPr>
          <w:p w14:paraId="3C328246">
            <w:pPr>
              <w:spacing w:line="240" w:lineRule="auto"/>
              <w:jc w:val="both"/>
              <w:rPr>
                <w:rFonts w:hint="eastAsia" w:ascii="仿宋_GB2312" w:eastAsia="仿宋_GB2312"/>
                <w:kern w:val="0"/>
                <w:lang w:val="en-US" w:eastAsia="zh-CN"/>
              </w:rPr>
            </w:pPr>
            <w:r>
              <w:rPr>
                <w:rFonts w:hint="default" w:ascii="仿宋_GB2312" w:eastAsia="仿宋_GB2312"/>
                <w:kern w:val="0"/>
                <w:lang w:val="en-US" w:eastAsia="zh-CN"/>
              </w:rPr>
              <w:t>按预算指标完成</w:t>
            </w:r>
          </w:p>
        </w:tc>
        <w:tc>
          <w:tcPr>
            <w:tcW w:w="699" w:type="dxa"/>
            <w:shd w:val="clear" w:color="auto" w:fill="auto"/>
            <w:vAlign w:val="center"/>
          </w:tcPr>
          <w:p w14:paraId="42BD2B94">
            <w:pPr>
              <w:spacing w:line="240" w:lineRule="auto"/>
              <w:jc w:val="center"/>
              <w:rPr>
                <w:rFonts w:hint="default" w:ascii="仿宋_GB2312" w:eastAsia="仿宋_GB2312"/>
                <w:kern w:val="0"/>
                <w:lang w:val="en-US" w:eastAsia="zh-CN"/>
              </w:rPr>
            </w:pPr>
            <w:r>
              <w:rPr>
                <w:rFonts w:hint="default" w:ascii="仿宋_GB2312" w:eastAsia="仿宋_GB2312"/>
                <w:kern w:val="0"/>
                <w:lang w:val="en-US" w:eastAsia="zh-CN"/>
              </w:rPr>
              <w:t>5</w:t>
            </w:r>
          </w:p>
        </w:tc>
        <w:tc>
          <w:tcPr>
            <w:tcW w:w="869" w:type="dxa"/>
            <w:shd w:val="clear" w:color="auto" w:fill="auto"/>
            <w:vAlign w:val="center"/>
          </w:tcPr>
          <w:p w14:paraId="786F4305">
            <w:pPr>
              <w:spacing w:line="240" w:lineRule="auto"/>
              <w:jc w:val="center"/>
              <w:rPr>
                <w:rFonts w:hint="default" w:ascii="仿宋_GB2312" w:eastAsia="仿宋_GB2312"/>
                <w:kern w:val="0"/>
                <w:lang w:val="en-US" w:eastAsia="zh-CN"/>
              </w:rPr>
            </w:pPr>
            <w:r>
              <w:rPr>
                <w:rFonts w:hint="default" w:ascii="仿宋_GB2312" w:eastAsia="仿宋_GB2312"/>
                <w:kern w:val="0"/>
                <w:lang w:val="en-US" w:eastAsia="zh-CN"/>
              </w:rPr>
              <w:t>4.9</w:t>
            </w:r>
          </w:p>
        </w:tc>
        <w:tc>
          <w:tcPr>
            <w:tcW w:w="1423" w:type="dxa"/>
            <w:vAlign w:val="center"/>
          </w:tcPr>
          <w:p w14:paraId="0F79A5E1">
            <w:pPr>
              <w:spacing w:line="240" w:lineRule="auto"/>
              <w:jc w:val="both"/>
              <w:rPr>
                <w:rFonts w:hint="eastAsia" w:ascii="仿宋_GB2312" w:eastAsia="仿宋_GB2312"/>
                <w:kern w:val="0"/>
                <w:lang w:eastAsia="zh-CN"/>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both"/>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对社会发展造成负面影响</w:t>
            </w:r>
          </w:p>
        </w:tc>
        <w:tc>
          <w:tcPr>
            <w:tcW w:w="1298" w:type="dxa"/>
            <w:shd w:val="clear" w:color="auto" w:fill="auto"/>
            <w:vAlign w:val="center"/>
          </w:tcPr>
          <w:p w14:paraId="09361E43">
            <w:pPr>
              <w:spacing w:line="240" w:lineRule="auto"/>
              <w:jc w:val="both"/>
              <w:rPr>
                <w:rFonts w:hint="eastAsia" w:ascii="仿宋_GB2312" w:eastAsia="仿宋_GB2312"/>
                <w:kern w:val="0"/>
                <w:lang w:val="en-US" w:eastAsia="zh-CN"/>
              </w:rPr>
            </w:pPr>
            <w:r>
              <w:rPr>
                <w:rFonts w:hint="default" w:ascii="仿宋_GB2312" w:eastAsia="仿宋_GB2312"/>
                <w:kern w:val="0"/>
                <w:lang w:val="en-US" w:eastAsia="zh-CN"/>
              </w:rPr>
              <w:t>无</w:t>
            </w:r>
          </w:p>
        </w:tc>
        <w:tc>
          <w:tcPr>
            <w:tcW w:w="1269" w:type="dxa"/>
            <w:shd w:val="clear" w:color="auto" w:fill="auto"/>
            <w:vAlign w:val="center"/>
          </w:tcPr>
          <w:p w14:paraId="32DCD303">
            <w:pPr>
              <w:spacing w:line="240" w:lineRule="auto"/>
              <w:jc w:val="both"/>
              <w:rPr>
                <w:rFonts w:hint="eastAsia" w:ascii="仿宋_GB2312" w:eastAsia="仿宋_GB2312"/>
                <w:kern w:val="0"/>
                <w:lang w:val="en-US" w:eastAsia="zh-CN"/>
              </w:rPr>
            </w:pPr>
            <w:r>
              <w:rPr>
                <w:rFonts w:hint="default" w:ascii="仿宋_GB2312" w:eastAsia="仿宋_GB2312"/>
                <w:kern w:val="0"/>
                <w:lang w:val="en-US" w:eastAsia="zh-CN"/>
              </w:rPr>
              <w:t>达标</w:t>
            </w:r>
          </w:p>
        </w:tc>
        <w:tc>
          <w:tcPr>
            <w:tcW w:w="699" w:type="dxa"/>
            <w:shd w:val="clear" w:color="auto" w:fill="auto"/>
            <w:vAlign w:val="center"/>
          </w:tcPr>
          <w:p w14:paraId="765229A3">
            <w:pPr>
              <w:spacing w:line="240" w:lineRule="auto"/>
              <w:jc w:val="center"/>
              <w:rPr>
                <w:rFonts w:hint="default" w:ascii="仿宋_GB2312" w:eastAsia="仿宋_GB2312"/>
                <w:kern w:val="0"/>
                <w:lang w:val="en-US" w:eastAsia="zh-CN"/>
              </w:rPr>
            </w:pPr>
            <w:r>
              <w:rPr>
                <w:rFonts w:hint="default" w:ascii="仿宋_GB2312" w:eastAsia="仿宋_GB2312"/>
                <w:kern w:val="0"/>
                <w:lang w:val="en-US" w:eastAsia="zh-CN"/>
              </w:rPr>
              <w:t>5</w:t>
            </w:r>
          </w:p>
        </w:tc>
        <w:tc>
          <w:tcPr>
            <w:tcW w:w="869" w:type="dxa"/>
            <w:shd w:val="clear" w:color="auto" w:fill="auto"/>
            <w:vAlign w:val="center"/>
          </w:tcPr>
          <w:p w14:paraId="4012A71B">
            <w:pPr>
              <w:spacing w:line="240" w:lineRule="auto"/>
              <w:jc w:val="center"/>
              <w:rPr>
                <w:rFonts w:hint="default" w:ascii="仿宋_GB2312" w:eastAsia="仿宋_GB2312"/>
                <w:kern w:val="0"/>
                <w:lang w:val="en-US" w:eastAsia="zh-CN"/>
              </w:rPr>
            </w:pPr>
            <w:r>
              <w:rPr>
                <w:rFonts w:hint="default" w:ascii="仿宋_GB2312" w:eastAsia="仿宋_GB2312"/>
                <w:kern w:val="0"/>
                <w:lang w:val="en-US" w:eastAsia="zh-CN"/>
              </w:rPr>
              <w:t>4.8</w:t>
            </w:r>
          </w:p>
        </w:tc>
        <w:tc>
          <w:tcPr>
            <w:tcW w:w="1423" w:type="dxa"/>
            <w:vAlign w:val="center"/>
          </w:tcPr>
          <w:p w14:paraId="6A85C036">
            <w:pPr>
              <w:spacing w:line="240" w:lineRule="auto"/>
              <w:jc w:val="both"/>
              <w:rPr>
                <w:rFonts w:hint="eastAsia" w:ascii="仿宋_GB2312" w:eastAsia="仿宋_GB2312"/>
                <w:kern w:val="0"/>
                <w:lang w:eastAsia="zh-CN"/>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both"/>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对自然生态环境卫生造成负面影响</w:t>
            </w:r>
          </w:p>
        </w:tc>
        <w:tc>
          <w:tcPr>
            <w:tcW w:w="1298" w:type="dxa"/>
            <w:shd w:val="clear" w:color="auto" w:fill="auto"/>
            <w:vAlign w:val="center"/>
          </w:tcPr>
          <w:p w14:paraId="789CDCB9">
            <w:pPr>
              <w:spacing w:line="240" w:lineRule="auto"/>
              <w:jc w:val="both"/>
              <w:rPr>
                <w:rFonts w:hint="eastAsia" w:ascii="仿宋_GB2312" w:eastAsia="仿宋_GB2312"/>
                <w:kern w:val="0"/>
                <w:lang w:val="en-US" w:eastAsia="zh-CN"/>
              </w:rPr>
            </w:pPr>
            <w:r>
              <w:rPr>
                <w:rFonts w:hint="default" w:ascii="仿宋_GB2312" w:eastAsia="仿宋_GB2312"/>
                <w:kern w:val="0"/>
                <w:lang w:val="en-US" w:eastAsia="zh-CN"/>
              </w:rPr>
              <w:t>无</w:t>
            </w:r>
          </w:p>
        </w:tc>
        <w:tc>
          <w:tcPr>
            <w:tcW w:w="1269" w:type="dxa"/>
            <w:shd w:val="clear" w:color="auto" w:fill="auto"/>
            <w:vAlign w:val="center"/>
          </w:tcPr>
          <w:p w14:paraId="4E354EE6">
            <w:pPr>
              <w:spacing w:line="240" w:lineRule="auto"/>
              <w:jc w:val="both"/>
              <w:rPr>
                <w:rFonts w:hint="eastAsia" w:ascii="仿宋_GB2312" w:eastAsia="仿宋_GB2312"/>
                <w:kern w:val="0"/>
                <w:lang w:val="en-US" w:eastAsia="zh-CN"/>
              </w:rPr>
            </w:pPr>
            <w:r>
              <w:rPr>
                <w:rFonts w:hint="default" w:ascii="仿宋_GB2312" w:eastAsia="仿宋_GB2312"/>
                <w:kern w:val="0"/>
                <w:lang w:val="en-US" w:eastAsia="zh-CN"/>
              </w:rPr>
              <w:t>达标</w:t>
            </w:r>
          </w:p>
        </w:tc>
        <w:tc>
          <w:tcPr>
            <w:tcW w:w="699" w:type="dxa"/>
            <w:shd w:val="clear" w:color="auto" w:fill="auto"/>
            <w:vAlign w:val="center"/>
          </w:tcPr>
          <w:p w14:paraId="6C36DE67">
            <w:pPr>
              <w:spacing w:line="240" w:lineRule="auto"/>
              <w:jc w:val="center"/>
              <w:rPr>
                <w:rFonts w:hint="default" w:ascii="仿宋_GB2312" w:eastAsia="仿宋_GB2312"/>
                <w:kern w:val="0"/>
                <w:lang w:val="en-US" w:eastAsia="zh-CN"/>
              </w:rPr>
            </w:pPr>
            <w:r>
              <w:rPr>
                <w:rFonts w:hint="default" w:ascii="仿宋_GB2312" w:eastAsia="仿宋_GB2312"/>
                <w:kern w:val="0"/>
                <w:lang w:val="en-US" w:eastAsia="zh-CN"/>
              </w:rPr>
              <w:t>5</w:t>
            </w:r>
          </w:p>
        </w:tc>
        <w:tc>
          <w:tcPr>
            <w:tcW w:w="869" w:type="dxa"/>
            <w:shd w:val="clear" w:color="auto" w:fill="auto"/>
            <w:vAlign w:val="center"/>
          </w:tcPr>
          <w:p w14:paraId="6B31F2AB">
            <w:pPr>
              <w:spacing w:line="240" w:lineRule="auto"/>
              <w:jc w:val="center"/>
              <w:rPr>
                <w:rFonts w:hint="default" w:ascii="仿宋_GB2312" w:eastAsia="仿宋_GB2312"/>
                <w:kern w:val="0"/>
                <w:lang w:val="en-US" w:eastAsia="zh-CN"/>
              </w:rPr>
            </w:pPr>
            <w:r>
              <w:rPr>
                <w:rFonts w:hint="default" w:ascii="仿宋_GB2312" w:eastAsia="仿宋_GB2312"/>
                <w:kern w:val="0"/>
                <w:lang w:val="en-US" w:eastAsia="zh-CN"/>
              </w:rPr>
              <w:t>4.9</w:t>
            </w:r>
          </w:p>
        </w:tc>
        <w:tc>
          <w:tcPr>
            <w:tcW w:w="1423" w:type="dxa"/>
            <w:vAlign w:val="center"/>
          </w:tcPr>
          <w:p w14:paraId="14ED7F29">
            <w:pPr>
              <w:spacing w:line="240" w:lineRule="auto"/>
              <w:jc w:val="both"/>
              <w:rPr>
                <w:rFonts w:hint="eastAsia" w:ascii="仿宋_GB2312" w:eastAsia="仿宋_GB2312"/>
                <w:kern w:val="0"/>
                <w:lang w:eastAsia="zh-CN"/>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98.7</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7"/>
        <w:tblW w:w="94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276"/>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429"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城乡结合部、背街小巷清扫清运费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34" w:type="dxa"/>
            <w:gridSpan w:val="3"/>
            <w:vAlign w:val="center"/>
          </w:tcPr>
          <w:p w14:paraId="6A64BF3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276" w:type="dxa"/>
            <w:vAlign w:val="center"/>
          </w:tcPr>
          <w:p w14:paraId="467538FC">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400</w:t>
            </w:r>
          </w:p>
        </w:tc>
        <w:tc>
          <w:tcPr>
            <w:tcW w:w="1099" w:type="dxa"/>
            <w:vAlign w:val="center"/>
          </w:tcPr>
          <w:p w14:paraId="54320DCC">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400</w:t>
            </w:r>
          </w:p>
        </w:tc>
        <w:tc>
          <w:tcPr>
            <w:tcW w:w="1099" w:type="dxa"/>
            <w:vAlign w:val="center"/>
          </w:tcPr>
          <w:p w14:paraId="0C9E823D">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428.9</w:t>
            </w: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jc w:val="both"/>
              <w:rPr>
                <w:rFonts w:hint="default" w:ascii="仿宋_GB2312" w:hAnsi="宋体" w:eastAsia="仿宋_GB2312" w:cs="宋体"/>
                <w:kern w:val="0"/>
                <w:lang w:val="en-US" w:eastAsia="zh-CN"/>
              </w:rPr>
            </w:pPr>
          </w:p>
        </w:tc>
        <w:tc>
          <w:tcPr>
            <w:tcW w:w="1276"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276"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276"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400</w:t>
            </w:r>
          </w:p>
        </w:tc>
        <w:tc>
          <w:tcPr>
            <w:tcW w:w="1099" w:type="dxa"/>
            <w:vAlign w:val="center"/>
          </w:tcPr>
          <w:p w14:paraId="03D3AC3D">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400</w:t>
            </w:r>
          </w:p>
        </w:tc>
        <w:tc>
          <w:tcPr>
            <w:tcW w:w="1099" w:type="dxa"/>
            <w:vAlign w:val="center"/>
          </w:tcPr>
          <w:p w14:paraId="186F5ED3">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428.9</w:t>
            </w:r>
          </w:p>
        </w:tc>
        <w:tc>
          <w:tcPr>
            <w:tcW w:w="809" w:type="dxa"/>
            <w:vAlign w:val="center"/>
          </w:tcPr>
          <w:p w14:paraId="3908879F">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EAD3560">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107%</w:t>
            </w:r>
          </w:p>
        </w:tc>
        <w:tc>
          <w:tcPr>
            <w:tcW w:w="1276" w:type="dxa"/>
            <w:vAlign w:val="center"/>
          </w:tcPr>
          <w:p w14:paraId="0178F4E7">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10.7</w:t>
            </w: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33"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012C3A38">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做好城区背街小巷日常清扫工作，使居民卫生达到干净、整洁的工作目标。</w:t>
            </w:r>
          </w:p>
          <w:p w14:paraId="3DC18604">
            <w:pPr>
              <w:spacing w:line="240" w:lineRule="auto"/>
              <w:ind w:firstLine="420" w:firstLineChars="0"/>
              <w:jc w:val="left"/>
              <w:rPr>
                <w:rFonts w:ascii="仿宋_GB2312" w:hAnsi="宋体" w:eastAsia="仿宋_GB2312" w:cs="宋体"/>
                <w:kern w:val="0"/>
              </w:rPr>
            </w:pPr>
            <w:r>
              <w:rPr>
                <w:rFonts w:hint="eastAsia" w:ascii="仿宋_GB2312" w:hAnsi="宋体" w:eastAsia="仿宋_GB2312" w:cs="宋体"/>
                <w:kern w:val="0"/>
              </w:rPr>
              <w:t>切实搞好城区环境卫生管理工作，为争创国家卫生城市努力奋斗，打造宜居美丽汨罗。</w:t>
            </w:r>
          </w:p>
        </w:tc>
        <w:tc>
          <w:tcPr>
            <w:tcW w:w="4033" w:type="dxa"/>
            <w:gridSpan w:val="4"/>
            <w:vAlign w:val="center"/>
          </w:tcPr>
          <w:p w14:paraId="3479B024">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做好城区背街小巷日常清扫工作，使居民卫生达到干净、整洁的工作目标。</w:t>
            </w:r>
          </w:p>
          <w:p w14:paraId="665DF4E1">
            <w:pPr>
              <w:spacing w:line="240" w:lineRule="auto"/>
              <w:ind w:firstLine="420" w:firstLineChars="0"/>
              <w:jc w:val="left"/>
              <w:rPr>
                <w:rFonts w:ascii="仿宋_GB2312" w:hAnsi="宋体" w:eastAsia="仿宋_GB2312" w:cs="宋体"/>
                <w:kern w:val="0"/>
              </w:rPr>
            </w:pPr>
            <w:r>
              <w:rPr>
                <w:rFonts w:hint="eastAsia" w:ascii="仿宋_GB2312" w:hAnsi="宋体" w:eastAsia="仿宋_GB2312" w:cs="宋体"/>
                <w:kern w:val="0"/>
              </w:rPr>
              <w:t>切实搞好城区环境卫生管理工作，为争创国家卫生城市努力奋斗，打造宜居美丽汨罗。</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276"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7C29565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全城区背街小巷、20个社区</w:t>
            </w:r>
          </w:p>
        </w:tc>
        <w:tc>
          <w:tcPr>
            <w:tcW w:w="1099" w:type="dxa"/>
            <w:shd w:val="clear" w:color="auto" w:fill="auto"/>
            <w:vAlign w:val="center"/>
          </w:tcPr>
          <w:p w14:paraId="54B9394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日产日清</w:t>
            </w:r>
          </w:p>
        </w:tc>
        <w:tc>
          <w:tcPr>
            <w:tcW w:w="1099" w:type="dxa"/>
            <w:shd w:val="clear" w:color="auto" w:fill="auto"/>
            <w:vAlign w:val="center"/>
          </w:tcPr>
          <w:p w14:paraId="7F49710C">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达标</w:t>
            </w:r>
          </w:p>
        </w:tc>
        <w:tc>
          <w:tcPr>
            <w:tcW w:w="809" w:type="dxa"/>
            <w:shd w:val="clear" w:color="auto" w:fill="auto"/>
            <w:vAlign w:val="center"/>
          </w:tcPr>
          <w:p w14:paraId="450DEC1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F7B7A4C">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276" w:type="dxa"/>
            <w:vAlign w:val="center"/>
          </w:tcPr>
          <w:p w14:paraId="47B69173">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61412C8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垃圾日收集、转运</w:t>
            </w:r>
          </w:p>
        </w:tc>
        <w:tc>
          <w:tcPr>
            <w:tcW w:w="1099" w:type="dxa"/>
            <w:shd w:val="clear" w:color="auto" w:fill="auto"/>
            <w:vAlign w:val="center"/>
          </w:tcPr>
          <w:p w14:paraId="2D69FB32">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150吨/天</w:t>
            </w:r>
          </w:p>
        </w:tc>
        <w:tc>
          <w:tcPr>
            <w:tcW w:w="1099" w:type="dxa"/>
            <w:shd w:val="clear" w:color="auto" w:fill="auto"/>
            <w:vAlign w:val="center"/>
          </w:tcPr>
          <w:p w14:paraId="03BC31E1">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》150吨/天</w:t>
            </w:r>
          </w:p>
        </w:tc>
        <w:tc>
          <w:tcPr>
            <w:tcW w:w="809" w:type="dxa"/>
            <w:shd w:val="clear" w:color="auto" w:fill="auto"/>
            <w:vAlign w:val="center"/>
          </w:tcPr>
          <w:p w14:paraId="5DC8615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25177C6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9.90</w:t>
            </w:r>
          </w:p>
        </w:tc>
        <w:tc>
          <w:tcPr>
            <w:tcW w:w="1276" w:type="dxa"/>
            <w:vAlign w:val="center"/>
          </w:tcPr>
          <w:p w14:paraId="2036CC26">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24A960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全天保洁</w:t>
            </w:r>
          </w:p>
        </w:tc>
        <w:tc>
          <w:tcPr>
            <w:tcW w:w="1099" w:type="dxa"/>
            <w:shd w:val="clear" w:color="auto" w:fill="auto"/>
            <w:vAlign w:val="center"/>
          </w:tcPr>
          <w:p w14:paraId="015D039B">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路面干净卫生</w:t>
            </w:r>
          </w:p>
        </w:tc>
        <w:tc>
          <w:tcPr>
            <w:tcW w:w="1099" w:type="dxa"/>
            <w:shd w:val="clear" w:color="auto" w:fill="auto"/>
            <w:vAlign w:val="center"/>
          </w:tcPr>
          <w:p w14:paraId="5C21687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达标</w:t>
            </w:r>
          </w:p>
        </w:tc>
        <w:tc>
          <w:tcPr>
            <w:tcW w:w="809" w:type="dxa"/>
            <w:shd w:val="clear" w:color="auto" w:fill="auto"/>
            <w:vAlign w:val="center"/>
          </w:tcPr>
          <w:p w14:paraId="0D16C331">
            <w:pPr>
              <w:spacing w:line="240" w:lineRule="auto"/>
              <w:jc w:val="center"/>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15</w:t>
            </w:r>
          </w:p>
        </w:tc>
        <w:tc>
          <w:tcPr>
            <w:tcW w:w="849" w:type="dxa"/>
            <w:shd w:val="clear" w:color="auto" w:fill="auto"/>
            <w:vAlign w:val="center"/>
          </w:tcPr>
          <w:p w14:paraId="094C7D5E">
            <w:pPr>
              <w:spacing w:line="240" w:lineRule="auto"/>
              <w:jc w:val="center"/>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14.8</w:t>
            </w:r>
          </w:p>
        </w:tc>
        <w:tc>
          <w:tcPr>
            <w:tcW w:w="1276" w:type="dxa"/>
            <w:vAlign w:val="center"/>
          </w:tcPr>
          <w:p w14:paraId="46CE8FD2">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50DC120B">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无直接经济效益，可促进城市的经济发展</w:t>
            </w:r>
          </w:p>
        </w:tc>
        <w:tc>
          <w:tcPr>
            <w:tcW w:w="1099" w:type="dxa"/>
            <w:shd w:val="clear" w:color="auto" w:fill="auto"/>
            <w:vAlign w:val="center"/>
          </w:tcPr>
          <w:p w14:paraId="53928C31">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间接效益</w:t>
            </w:r>
          </w:p>
        </w:tc>
        <w:tc>
          <w:tcPr>
            <w:tcW w:w="1099" w:type="dxa"/>
            <w:shd w:val="clear" w:color="auto" w:fill="auto"/>
            <w:vAlign w:val="center"/>
          </w:tcPr>
          <w:p w14:paraId="6D883DD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达标</w:t>
            </w:r>
          </w:p>
        </w:tc>
        <w:tc>
          <w:tcPr>
            <w:tcW w:w="809" w:type="dxa"/>
            <w:shd w:val="clear" w:color="auto" w:fill="auto"/>
            <w:vAlign w:val="center"/>
          </w:tcPr>
          <w:p w14:paraId="29584852">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1D412C8">
            <w:pPr>
              <w:spacing w:line="240" w:lineRule="auto"/>
              <w:jc w:val="center"/>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276" w:type="dxa"/>
            <w:vAlign w:val="center"/>
          </w:tcPr>
          <w:p w14:paraId="5D804D2D">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3C8CEBA">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争创国家级卫生城市</w:t>
            </w:r>
          </w:p>
        </w:tc>
        <w:tc>
          <w:tcPr>
            <w:tcW w:w="1099" w:type="dxa"/>
            <w:shd w:val="clear" w:color="auto" w:fill="auto"/>
            <w:vAlign w:val="center"/>
          </w:tcPr>
          <w:p w14:paraId="01875392">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争创国家级卫生城市</w:t>
            </w:r>
          </w:p>
        </w:tc>
        <w:tc>
          <w:tcPr>
            <w:tcW w:w="1099" w:type="dxa"/>
            <w:shd w:val="clear" w:color="auto" w:fill="auto"/>
            <w:vAlign w:val="center"/>
          </w:tcPr>
          <w:p w14:paraId="4101F8D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达标</w:t>
            </w:r>
          </w:p>
        </w:tc>
        <w:tc>
          <w:tcPr>
            <w:tcW w:w="809" w:type="dxa"/>
            <w:shd w:val="clear" w:color="auto" w:fill="auto"/>
            <w:vAlign w:val="center"/>
          </w:tcPr>
          <w:p w14:paraId="699C14A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0665EFF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9.90</w:t>
            </w:r>
          </w:p>
        </w:tc>
        <w:tc>
          <w:tcPr>
            <w:tcW w:w="1276" w:type="dxa"/>
            <w:vAlign w:val="center"/>
          </w:tcPr>
          <w:p w14:paraId="27B9758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67C3540">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打造宜居城市，美化全市环境</w:t>
            </w:r>
          </w:p>
        </w:tc>
        <w:tc>
          <w:tcPr>
            <w:tcW w:w="1099" w:type="dxa"/>
            <w:shd w:val="clear" w:color="auto" w:fill="auto"/>
            <w:vAlign w:val="center"/>
          </w:tcPr>
          <w:p w14:paraId="286C219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达标</w:t>
            </w:r>
          </w:p>
        </w:tc>
        <w:tc>
          <w:tcPr>
            <w:tcW w:w="1099" w:type="dxa"/>
            <w:shd w:val="clear" w:color="auto" w:fill="auto"/>
            <w:vAlign w:val="center"/>
          </w:tcPr>
          <w:p w14:paraId="4CA75DEB">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达标</w:t>
            </w:r>
          </w:p>
        </w:tc>
        <w:tc>
          <w:tcPr>
            <w:tcW w:w="809" w:type="dxa"/>
            <w:shd w:val="clear" w:color="auto" w:fill="auto"/>
            <w:vAlign w:val="center"/>
          </w:tcPr>
          <w:p w14:paraId="491BA994">
            <w:pPr>
              <w:spacing w:line="240" w:lineRule="auto"/>
              <w:jc w:val="center"/>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BF7EB9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9.90</w:t>
            </w:r>
          </w:p>
        </w:tc>
        <w:tc>
          <w:tcPr>
            <w:tcW w:w="1276" w:type="dxa"/>
            <w:vAlign w:val="center"/>
          </w:tcPr>
          <w:p w14:paraId="5E0A44CC">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BFEC1E9">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确保全市人民日常生活</w:t>
            </w:r>
          </w:p>
        </w:tc>
        <w:tc>
          <w:tcPr>
            <w:tcW w:w="1099" w:type="dxa"/>
            <w:shd w:val="clear" w:color="auto" w:fill="auto"/>
            <w:vAlign w:val="center"/>
          </w:tcPr>
          <w:p w14:paraId="48F3A1C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达标</w:t>
            </w:r>
          </w:p>
        </w:tc>
        <w:tc>
          <w:tcPr>
            <w:tcW w:w="1099" w:type="dxa"/>
            <w:shd w:val="clear" w:color="auto" w:fill="auto"/>
            <w:vAlign w:val="center"/>
          </w:tcPr>
          <w:p w14:paraId="596F13DA">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达标</w:t>
            </w:r>
          </w:p>
        </w:tc>
        <w:tc>
          <w:tcPr>
            <w:tcW w:w="809" w:type="dxa"/>
            <w:shd w:val="clear" w:color="auto" w:fill="auto"/>
            <w:vAlign w:val="center"/>
          </w:tcPr>
          <w:p w14:paraId="49A57C7B">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044D5C8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4.90</w:t>
            </w:r>
          </w:p>
        </w:tc>
        <w:tc>
          <w:tcPr>
            <w:tcW w:w="1276" w:type="dxa"/>
            <w:vAlign w:val="center"/>
          </w:tcPr>
          <w:p w14:paraId="2463F4C6">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4471F21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市民满意度</w:t>
            </w:r>
          </w:p>
        </w:tc>
        <w:tc>
          <w:tcPr>
            <w:tcW w:w="1099" w:type="dxa"/>
            <w:shd w:val="clear" w:color="auto" w:fill="auto"/>
            <w:vAlign w:val="center"/>
          </w:tcPr>
          <w:p w14:paraId="10DB725A">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》98%</w:t>
            </w:r>
          </w:p>
        </w:tc>
        <w:tc>
          <w:tcPr>
            <w:tcW w:w="1099" w:type="dxa"/>
            <w:shd w:val="clear" w:color="auto" w:fill="auto"/>
            <w:vAlign w:val="center"/>
          </w:tcPr>
          <w:p w14:paraId="65FCC670">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》98%</w:t>
            </w:r>
          </w:p>
        </w:tc>
        <w:tc>
          <w:tcPr>
            <w:tcW w:w="809" w:type="dxa"/>
            <w:shd w:val="clear" w:color="auto" w:fill="auto"/>
            <w:vAlign w:val="center"/>
          </w:tcPr>
          <w:p w14:paraId="29FD5B5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7CE9A58">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9.90</w:t>
            </w:r>
          </w:p>
        </w:tc>
        <w:tc>
          <w:tcPr>
            <w:tcW w:w="1276" w:type="dxa"/>
            <w:vAlign w:val="center"/>
          </w:tcPr>
          <w:p w14:paraId="5D355892">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D050142">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控制承包成本</w:t>
            </w:r>
          </w:p>
        </w:tc>
        <w:tc>
          <w:tcPr>
            <w:tcW w:w="1099" w:type="dxa"/>
            <w:shd w:val="clear" w:color="auto" w:fill="auto"/>
            <w:vAlign w:val="center"/>
          </w:tcPr>
          <w:p w14:paraId="7D8FEFD1">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《2.5㎡</w:t>
            </w:r>
          </w:p>
        </w:tc>
        <w:tc>
          <w:tcPr>
            <w:tcW w:w="1099" w:type="dxa"/>
            <w:shd w:val="clear" w:color="auto" w:fill="auto"/>
            <w:vAlign w:val="center"/>
          </w:tcPr>
          <w:p w14:paraId="729BFD5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highlight w:val="none"/>
                <w:lang w:val="en-US" w:eastAsia="zh-CN"/>
              </w:rPr>
              <w:t>年成本428.9万元</w:t>
            </w:r>
          </w:p>
        </w:tc>
        <w:tc>
          <w:tcPr>
            <w:tcW w:w="809" w:type="dxa"/>
            <w:shd w:val="clear" w:color="auto" w:fill="auto"/>
            <w:vAlign w:val="center"/>
          </w:tcPr>
          <w:p w14:paraId="43443E17">
            <w:pPr>
              <w:spacing w:line="240" w:lineRule="auto"/>
              <w:jc w:val="center"/>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005FDF9">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99.80</w:t>
            </w:r>
          </w:p>
        </w:tc>
        <w:tc>
          <w:tcPr>
            <w:tcW w:w="1276"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61DC1F69">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争创国家级卫生城市</w:t>
            </w:r>
          </w:p>
        </w:tc>
        <w:tc>
          <w:tcPr>
            <w:tcW w:w="1099" w:type="dxa"/>
            <w:vAlign w:val="center"/>
          </w:tcPr>
          <w:p w14:paraId="515A6775">
            <w:pPr>
              <w:spacing w:line="240" w:lineRule="auto"/>
              <w:ind w:firstLine="420"/>
              <w:jc w:val="both"/>
              <w:rPr>
                <w:rFonts w:ascii="仿宋_GB2312" w:hAnsi="宋体" w:eastAsia="仿宋_GB2312" w:cs="宋体"/>
                <w:kern w:val="0"/>
              </w:rPr>
            </w:pPr>
            <w:r>
              <w:rPr>
                <w:rFonts w:hint="eastAsia"/>
              </w:rPr>
              <w:t>达标</w:t>
            </w:r>
          </w:p>
        </w:tc>
        <w:tc>
          <w:tcPr>
            <w:tcW w:w="1099" w:type="dxa"/>
            <w:vAlign w:val="center"/>
          </w:tcPr>
          <w:p w14:paraId="79BCBEC4">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达标</w:t>
            </w:r>
          </w:p>
        </w:tc>
        <w:tc>
          <w:tcPr>
            <w:tcW w:w="809" w:type="dxa"/>
            <w:vAlign w:val="center"/>
          </w:tcPr>
          <w:p w14:paraId="7CB491CD">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D797644">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76"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C28E6A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打造宜居城市</w:t>
            </w:r>
          </w:p>
        </w:tc>
        <w:tc>
          <w:tcPr>
            <w:tcW w:w="1099" w:type="dxa"/>
            <w:vAlign w:val="center"/>
          </w:tcPr>
          <w:p w14:paraId="52AC4F9E">
            <w:pPr>
              <w:spacing w:line="240" w:lineRule="auto"/>
              <w:ind w:firstLine="420"/>
              <w:jc w:val="both"/>
              <w:rPr>
                <w:rFonts w:ascii="仿宋_GB2312" w:hAnsi="宋体" w:eastAsia="仿宋_GB2312" w:cs="宋体"/>
                <w:kern w:val="0"/>
              </w:rPr>
            </w:pPr>
            <w:r>
              <w:rPr>
                <w:rFonts w:hint="eastAsia"/>
              </w:rPr>
              <w:t>达标</w:t>
            </w:r>
          </w:p>
        </w:tc>
        <w:tc>
          <w:tcPr>
            <w:tcW w:w="1099" w:type="dxa"/>
            <w:vAlign w:val="center"/>
          </w:tcPr>
          <w:p w14:paraId="0867BB9D">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达标</w:t>
            </w:r>
          </w:p>
        </w:tc>
        <w:tc>
          <w:tcPr>
            <w:tcW w:w="809" w:type="dxa"/>
            <w:vAlign w:val="center"/>
          </w:tcPr>
          <w:p w14:paraId="640DCB80">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3C9828A">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76"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99.1</w:t>
            </w:r>
          </w:p>
        </w:tc>
        <w:tc>
          <w:tcPr>
            <w:tcW w:w="1276"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053D904">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8B2EEA1">
      <w:pPr>
        <w:rPr>
          <w:rFonts w:hint="eastAsia" w:ascii="仿宋_GB2312" w:hAnsi="宋体" w:eastAsia="仿宋_GB2312" w:cs="宋体"/>
          <w:kern w:val="0"/>
          <w:lang w:eastAsia="zh-CN"/>
        </w:rPr>
      </w:pPr>
    </w:p>
    <w:p w14:paraId="24F9382B">
      <w:pPr>
        <w:rPr>
          <w:rFonts w:hint="eastAsia" w:ascii="仿宋_GB2312" w:hAnsi="宋体" w:eastAsia="仿宋_GB2312" w:cs="宋体"/>
          <w:kern w:val="0"/>
          <w:lang w:eastAsia="zh-CN"/>
        </w:rPr>
        <w:sectPr>
          <w:footerReference r:id="rId7" w:type="default"/>
          <w:pgSz w:w="11907" w:h="16839"/>
          <w:pgMar w:top="1531" w:right="1474" w:bottom="1531" w:left="1587" w:header="0" w:footer="1588" w:gutter="0"/>
          <w:pgNumType w:fmt="numberInDash"/>
          <w:cols w:space="720" w:num="1"/>
          <w:docGrid w:linePitch="286" w:charSpace="0"/>
        </w:sectPr>
      </w:pPr>
    </w:p>
    <w:p w14:paraId="3A2C28E7">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F22D4C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w:t>
      </w:r>
      <w:r>
        <w:rPr>
          <w:rFonts w:ascii="方正小标宋简体" w:hAnsi="宋体" w:eastAsia="方正小标宋简体" w:cs="宋体"/>
          <w:bCs/>
          <w:spacing w:val="8"/>
          <w:kern w:val="0"/>
          <w:sz w:val="44"/>
          <w:szCs w:val="44"/>
          <w:lang w:eastAsia="zh-CN"/>
        </w:rPr>
        <w:t>项目支出绩效自评表</w:t>
      </w:r>
    </w:p>
    <w:p w14:paraId="0CBD9AF0">
      <w:pPr>
        <w:spacing w:line="95" w:lineRule="exact"/>
        <w:ind w:firstLine="420"/>
        <w:jc w:val="left"/>
        <w:rPr>
          <w:kern w:val="0"/>
          <w:lang w:eastAsia="zh-CN"/>
        </w:rPr>
      </w:pPr>
    </w:p>
    <w:tbl>
      <w:tblPr>
        <w:tblStyle w:val="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022E7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126E0F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5B8A67E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垃圾焚烧发电厂</w:t>
            </w:r>
          </w:p>
        </w:tc>
      </w:tr>
      <w:tr w14:paraId="4C11D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727A1F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49B5FC66">
            <w:pPr>
              <w:spacing w:line="240" w:lineRule="auto"/>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74" w:type="dxa"/>
            <w:vAlign w:val="center"/>
          </w:tcPr>
          <w:p w14:paraId="410437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F3880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181F5B8D">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0523C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099D70B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76AC9B17">
            <w:pPr>
              <w:spacing w:line="240" w:lineRule="auto"/>
              <w:ind w:firstLine="420"/>
              <w:jc w:val="center"/>
              <w:rPr>
                <w:rFonts w:ascii="仿宋_GB2312" w:hAnsi="宋体" w:eastAsia="仿宋_GB2312" w:cs="宋体"/>
                <w:kern w:val="0"/>
                <w:lang w:eastAsia="zh-CN"/>
              </w:rPr>
            </w:pPr>
          </w:p>
        </w:tc>
        <w:tc>
          <w:tcPr>
            <w:tcW w:w="996" w:type="dxa"/>
            <w:vAlign w:val="center"/>
          </w:tcPr>
          <w:p w14:paraId="77FDCD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F110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0A258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2C3FD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64534F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330383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566B4F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5173E8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697C418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6B97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6C87B180">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6512C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3BED95A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1003.36</w:t>
            </w:r>
          </w:p>
        </w:tc>
        <w:tc>
          <w:tcPr>
            <w:tcW w:w="1077" w:type="dxa"/>
            <w:shd w:val="clear" w:color="auto" w:fill="auto"/>
            <w:vAlign w:val="center"/>
          </w:tcPr>
          <w:p w14:paraId="72D553A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1003.36</w:t>
            </w:r>
          </w:p>
        </w:tc>
        <w:tc>
          <w:tcPr>
            <w:tcW w:w="1074" w:type="dxa"/>
            <w:shd w:val="clear" w:color="auto" w:fill="auto"/>
            <w:vAlign w:val="center"/>
          </w:tcPr>
          <w:p w14:paraId="5A824EB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1233.97</w:t>
            </w:r>
          </w:p>
        </w:tc>
        <w:tc>
          <w:tcPr>
            <w:tcW w:w="789" w:type="dxa"/>
            <w:shd w:val="clear" w:color="auto" w:fill="auto"/>
            <w:vAlign w:val="center"/>
          </w:tcPr>
          <w:p w14:paraId="4F808755">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0F065C0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43BD778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2F3E8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586B3783">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AB093C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2869FF2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7" w:type="dxa"/>
            <w:shd w:val="clear" w:color="auto" w:fill="auto"/>
            <w:vAlign w:val="center"/>
          </w:tcPr>
          <w:p w14:paraId="12722BE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4" w:type="dxa"/>
            <w:shd w:val="clear" w:color="auto" w:fill="auto"/>
            <w:vAlign w:val="center"/>
          </w:tcPr>
          <w:p w14:paraId="235671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789" w:type="dxa"/>
            <w:shd w:val="clear" w:color="auto" w:fill="auto"/>
            <w:vAlign w:val="center"/>
          </w:tcPr>
          <w:p w14:paraId="305B2CB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9491B55">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3EB9EA7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5AC9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6D7D9FC">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DB9F1D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3070FD3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7" w:type="dxa"/>
            <w:shd w:val="clear" w:color="auto" w:fill="auto"/>
            <w:vAlign w:val="center"/>
          </w:tcPr>
          <w:p w14:paraId="093AEA7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4" w:type="dxa"/>
            <w:shd w:val="clear" w:color="auto" w:fill="auto"/>
            <w:vAlign w:val="center"/>
          </w:tcPr>
          <w:p w14:paraId="5EAA2B5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789" w:type="dxa"/>
            <w:shd w:val="clear" w:color="auto" w:fill="auto"/>
            <w:vAlign w:val="center"/>
          </w:tcPr>
          <w:p w14:paraId="64487DB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566A172">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DED9AC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6CF4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0E87FA44">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159400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7D80CBD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1003.36</w:t>
            </w:r>
          </w:p>
        </w:tc>
        <w:tc>
          <w:tcPr>
            <w:tcW w:w="1077" w:type="dxa"/>
            <w:shd w:val="clear" w:color="auto" w:fill="auto"/>
            <w:vAlign w:val="center"/>
          </w:tcPr>
          <w:p w14:paraId="1B7BAF1B">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1003.36</w:t>
            </w:r>
          </w:p>
        </w:tc>
        <w:tc>
          <w:tcPr>
            <w:tcW w:w="1074" w:type="dxa"/>
            <w:shd w:val="clear" w:color="auto" w:fill="auto"/>
            <w:vAlign w:val="center"/>
          </w:tcPr>
          <w:p w14:paraId="4658237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1233.97</w:t>
            </w:r>
          </w:p>
        </w:tc>
        <w:tc>
          <w:tcPr>
            <w:tcW w:w="789" w:type="dxa"/>
            <w:shd w:val="clear" w:color="auto" w:fill="auto"/>
            <w:vAlign w:val="center"/>
          </w:tcPr>
          <w:p w14:paraId="4439104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2C66CFE">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122.00%</w:t>
            </w:r>
          </w:p>
        </w:tc>
        <w:tc>
          <w:tcPr>
            <w:tcW w:w="1360" w:type="dxa"/>
            <w:shd w:val="clear" w:color="auto" w:fill="auto"/>
            <w:vAlign w:val="center"/>
          </w:tcPr>
          <w:p w14:paraId="1F065E6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12.2</w:t>
            </w:r>
          </w:p>
        </w:tc>
      </w:tr>
      <w:tr w14:paraId="7DD70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63C0BB6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7438C3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BFDA78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12E9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5EF44571">
            <w:pPr>
              <w:spacing w:line="240" w:lineRule="auto"/>
              <w:ind w:firstLine="420"/>
              <w:jc w:val="center"/>
              <w:rPr>
                <w:rFonts w:ascii="仿宋_GB2312" w:hAnsi="宋体" w:eastAsia="仿宋_GB2312" w:cs="宋体"/>
                <w:kern w:val="0"/>
              </w:rPr>
            </w:pPr>
          </w:p>
        </w:tc>
        <w:tc>
          <w:tcPr>
            <w:tcW w:w="4299" w:type="dxa"/>
            <w:gridSpan w:val="4"/>
            <w:vAlign w:val="center"/>
          </w:tcPr>
          <w:p w14:paraId="7FC47589">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c>
          <w:tcPr>
            <w:tcW w:w="4052" w:type="dxa"/>
            <w:gridSpan w:val="4"/>
            <w:vAlign w:val="center"/>
          </w:tcPr>
          <w:p w14:paraId="2C1B8012">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r>
      <w:tr w14:paraId="2082A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49470FEA">
            <w:pPr>
              <w:spacing w:line="240" w:lineRule="auto"/>
              <w:ind w:firstLine="420"/>
              <w:jc w:val="center"/>
              <w:rPr>
                <w:rFonts w:ascii="仿宋_GB2312" w:hAnsi="宋体" w:eastAsia="仿宋_GB2312" w:cs="宋体"/>
                <w:kern w:val="0"/>
              </w:rPr>
            </w:pPr>
          </w:p>
          <w:p w14:paraId="08AB86D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7C27B7C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6D217F8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2A676CC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053B7D5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54E5F5C9">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526EBC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00F6B1A4">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0F86677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D0C2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28" w:type="dxa"/>
            <w:vMerge w:val="continue"/>
            <w:textDirection w:val="tbRlV"/>
            <w:vAlign w:val="center"/>
          </w:tcPr>
          <w:p w14:paraId="03C599DA">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C1D127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top w:val="nil"/>
            </w:tcBorders>
            <w:vAlign w:val="center"/>
          </w:tcPr>
          <w:p w14:paraId="596D935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vAlign w:val="center"/>
          </w:tcPr>
          <w:p w14:paraId="596A4E5C">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生活垃圾焚烧发电处理量</w:t>
            </w:r>
          </w:p>
        </w:tc>
        <w:tc>
          <w:tcPr>
            <w:tcW w:w="1077" w:type="dxa"/>
            <w:vAlign w:val="center"/>
          </w:tcPr>
          <w:p w14:paraId="215D122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600吨/天</w:t>
            </w:r>
          </w:p>
        </w:tc>
        <w:tc>
          <w:tcPr>
            <w:tcW w:w="1074" w:type="dxa"/>
            <w:vAlign w:val="center"/>
          </w:tcPr>
          <w:p w14:paraId="49D5CAD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2EF1D24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3C2F739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31FBB20B">
            <w:pPr>
              <w:jc w:val="center"/>
              <w:rPr>
                <w:rFonts w:ascii="仿宋_GB2312" w:hAnsi="宋体" w:eastAsia="仿宋_GB2312" w:cs="宋体"/>
                <w:kern w:val="0"/>
              </w:rPr>
            </w:pPr>
          </w:p>
        </w:tc>
      </w:tr>
      <w:tr w14:paraId="6751C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572C0B8F">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21C65A7">
            <w:pPr>
              <w:jc w:val="center"/>
              <w:rPr>
                <w:rFonts w:hint="eastAsia" w:ascii="仿宋_GB2312" w:hAnsi="宋体" w:eastAsia="仿宋_GB2312" w:cs="宋体"/>
                <w:kern w:val="0"/>
              </w:rPr>
            </w:pPr>
          </w:p>
        </w:tc>
        <w:tc>
          <w:tcPr>
            <w:tcW w:w="1193" w:type="dxa"/>
            <w:tcBorders>
              <w:bottom w:val="nil"/>
            </w:tcBorders>
            <w:vAlign w:val="center"/>
          </w:tcPr>
          <w:p w14:paraId="7406CB2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vAlign w:val="center"/>
          </w:tcPr>
          <w:p w14:paraId="0E9CE11C">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生活垃圾焚烧发电处理合格率</w:t>
            </w:r>
          </w:p>
        </w:tc>
        <w:tc>
          <w:tcPr>
            <w:tcW w:w="1077" w:type="dxa"/>
            <w:vAlign w:val="center"/>
          </w:tcPr>
          <w:p w14:paraId="146F3E5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vAlign w:val="center"/>
          </w:tcPr>
          <w:p w14:paraId="7E17689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vAlign w:val="center"/>
          </w:tcPr>
          <w:p w14:paraId="5654BC4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22E52A6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21CA6F52">
            <w:pPr>
              <w:jc w:val="center"/>
              <w:rPr>
                <w:rFonts w:ascii="仿宋_GB2312" w:hAnsi="宋体" w:eastAsia="仿宋_GB2312" w:cs="宋体"/>
                <w:kern w:val="0"/>
              </w:rPr>
            </w:pPr>
          </w:p>
        </w:tc>
      </w:tr>
      <w:tr w14:paraId="63610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270953E">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62D1C1AC">
            <w:pPr>
              <w:jc w:val="center"/>
              <w:rPr>
                <w:rFonts w:hint="eastAsia" w:ascii="仿宋_GB2312" w:hAnsi="宋体" w:eastAsia="仿宋_GB2312" w:cs="宋体"/>
                <w:kern w:val="0"/>
              </w:rPr>
            </w:pPr>
          </w:p>
        </w:tc>
        <w:tc>
          <w:tcPr>
            <w:tcW w:w="1193" w:type="dxa"/>
            <w:tcBorders>
              <w:top w:val="nil"/>
            </w:tcBorders>
            <w:vAlign w:val="center"/>
          </w:tcPr>
          <w:p w14:paraId="6AB73E9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vAlign w:val="center"/>
          </w:tcPr>
          <w:p w14:paraId="06B3D320">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生活垃圾焚烧发电处理及时率</w:t>
            </w:r>
          </w:p>
        </w:tc>
        <w:tc>
          <w:tcPr>
            <w:tcW w:w="1077" w:type="dxa"/>
            <w:vAlign w:val="center"/>
          </w:tcPr>
          <w:p w14:paraId="7B4B5F6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vAlign w:val="center"/>
          </w:tcPr>
          <w:p w14:paraId="7E3F9AA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vAlign w:val="center"/>
          </w:tcPr>
          <w:p w14:paraId="029C14A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2D9C159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vAlign w:val="center"/>
          </w:tcPr>
          <w:p w14:paraId="55775F85">
            <w:pPr>
              <w:jc w:val="center"/>
              <w:rPr>
                <w:rFonts w:ascii="仿宋_GB2312" w:hAnsi="宋体" w:eastAsia="仿宋_GB2312" w:cs="宋体"/>
                <w:kern w:val="0"/>
              </w:rPr>
            </w:pPr>
          </w:p>
        </w:tc>
      </w:tr>
      <w:tr w14:paraId="79F8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537B27B9">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17063CF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bottom w:val="nil"/>
            </w:tcBorders>
            <w:vAlign w:val="center"/>
          </w:tcPr>
          <w:p w14:paraId="3DED760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vAlign w:val="center"/>
          </w:tcPr>
          <w:p w14:paraId="29E8DB0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vAlign w:val="center"/>
          </w:tcPr>
          <w:p w14:paraId="219E65F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vAlign w:val="center"/>
          </w:tcPr>
          <w:p w14:paraId="29F835C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促进城区经济发展</w:t>
            </w:r>
          </w:p>
        </w:tc>
        <w:tc>
          <w:tcPr>
            <w:tcW w:w="789" w:type="dxa"/>
            <w:vAlign w:val="center"/>
          </w:tcPr>
          <w:p w14:paraId="0B20123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26C38CE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54C62AF7">
            <w:pPr>
              <w:jc w:val="center"/>
              <w:rPr>
                <w:rFonts w:ascii="仿宋_GB2312" w:hAnsi="宋体" w:eastAsia="仿宋_GB2312" w:cs="宋体"/>
                <w:kern w:val="0"/>
              </w:rPr>
            </w:pPr>
          </w:p>
        </w:tc>
      </w:tr>
      <w:tr w14:paraId="5A10A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E3F1DA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C8D4C39">
            <w:pPr>
              <w:jc w:val="center"/>
              <w:rPr>
                <w:rFonts w:hint="eastAsia" w:ascii="仿宋_GB2312" w:hAnsi="宋体" w:eastAsia="仿宋_GB2312" w:cs="宋体"/>
                <w:kern w:val="0"/>
              </w:rPr>
            </w:pPr>
          </w:p>
        </w:tc>
        <w:tc>
          <w:tcPr>
            <w:tcW w:w="1193" w:type="dxa"/>
            <w:tcBorders>
              <w:top w:val="nil"/>
              <w:bottom w:val="nil"/>
            </w:tcBorders>
            <w:vAlign w:val="center"/>
          </w:tcPr>
          <w:p w14:paraId="5A2C603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vAlign w:val="center"/>
          </w:tcPr>
          <w:p w14:paraId="24026342">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垃圾焚烧发电量</w:t>
            </w:r>
          </w:p>
        </w:tc>
        <w:tc>
          <w:tcPr>
            <w:tcW w:w="1077" w:type="dxa"/>
            <w:vAlign w:val="center"/>
          </w:tcPr>
          <w:p w14:paraId="1236047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逐步增长</w:t>
            </w:r>
          </w:p>
        </w:tc>
        <w:tc>
          <w:tcPr>
            <w:tcW w:w="1074" w:type="dxa"/>
            <w:vAlign w:val="center"/>
          </w:tcPr>
          <w:p w14:paraId="49CD25D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逐步增长</w:t>
            </w:r>
          </w:p>
        </w:tc>
        <w:tc>
          <w:tcPr>
            <w:tcW w:w="789" w:type="dxa"/>
            <w:vAlign w:val="center"/>
          </w:tcPr>
          <w:p w14:paraId="407C0CD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7FFAA4D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vAlign w:val="center"/>
          </w:tcPr>
          <w:p w14:paraId="0906BBBB">
            <w:pPr>
              <w:jc w:val="center"/>
              <w:rPr>
                <w:rFonts w:ascii="仿宋_GB2312" w:hAnsi="宋体" w:eastAsia="仿宋_GB2312" w:cs="宋体"/>
                <w:kern w:val="0"/>
              </w:rPr>
            </w:pPr>
          </w:p>
        </w:tc>
      </w:tr>
      <w:tr w14:paraId="3EE32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8065B3D">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276E7939">
            <w:pPr>
              <w:jc w:val="center"/>
              <w:rPr>
                <w:rFonts w:hint="eastAsia" w:ascii="仿宋_GB2312" w:hAnsi="宋体" w:eastAsia="仿宋_GB2312" w:cs="宋体"/>
                <w:kern w:val="0"/>
              </w:rPr>
            </w:pPr>
          </w:p>
        </w:tc>
        <w:tc>
          <w:tcPr>
            <w:tcW w:w="1193" w:type="dxa"/>
            <w:tcBorders>
              <w:top w:val="nil"/>
            </w:tcBorders>
            <w:vAlign w:val="center"/>
          </w:tcPr>
          <w:p w14:paraId="5D97577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vAlign w:val="center"/>
          </w:tcPr>
          <w:p w14:paraId="6555E4A5">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无二次污染发生</w:t>
            </w:r>
          </w:p>
        </w:tc>
        <w:tc>
          <w:tcPr>
            <w:tcW w:w="1077" w:type="dxa"/>
            <w:vAlign w:val="center"/>
          </w:tcPr>
          <w:p w14:paraId="09684C8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w:t>
            </w:r>
          </w:p>
        </w:tc>
        <w:tc>
          <w:tcPr>
            <w:tcW w:w="1074" w:type="dxa"/>
            <w:vAlign w:val="center"/>
          </w:tcPr>
          <w:p w14:paraId="6FAB1D0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w:t>
            </w:r>
          </w:p>
        </w:tc>
        <w:tc>
          <w:tcPr>
            <w:tcW w:w="789" w:type="dxa"/>
            <w:vAlign w:val="center"/>
          </w:tcPr>
          <w:p w14:paraId="534817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16AB52C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vAlign w:val="center"/>
          </w:tcPr>
          <w:p w14:paraId="063A0360">
            <w:pPr>
              <w:jc w:val="center"/>
              <w:rPr>
                <w:rFonts w:ascii="仿宋_GB2312" w:hAnsi="宋体" w:eastAsia="仿宋_GB2312" w:cs="宋体"/>
                <w:kern w:val="0"/>
              </w:rPr>
            </w:pPr>
          </w:p>
        </w:tc>
      </w:tr>
      <w:tr w14:paraId="2A7E9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BAE6B4F">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149DE45F">
            <w:pPr>
              <w:jc w:val="center"/>
              <w:rPr>
                <w:rFonts w:hint="eastAsia" w:ascii="仿宋_GB2312" w:hAnsi="宋体" w:eastAsia="仿宋_GB2312" w:cs="宋体"/>
                <w:kern w:val="0"/>
              </w:rPr>
            </w:pPr>
          </w:p>
        </w:tc>
        <w:tc>
          <w:tcPr>
            <w:tcW w:w="1193" w:type="dxa"/>
            <w:tcBorders>
              <w:top w:val="nil"/>
            </w:tcBorders>
            <w:vAlign w:val="center"/>
          </w:tcPr>
          <w:p w14:paraId="265644B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vAlign w:val="center"/>
          </w:tcPr>
          <w:p w14:paraId="1A631A16">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运营管理制度</w:t>
            </w:r>
          </w:p>
        </w:tc>
        <w:tc>
          <w:tcPr>
            <w:tcW w:w="1077" w:type="dxa"/>
            <w:vAlign w:val="center"/>
          </w:tcPr>
          <w:p w14:paraId="4EADDB3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完善</w:t>
            </w:r>
          </w:p>
        </w:tc>
        <w:tc>
          <w:tcPr>
            <w:tcW w:w="1074" w:type="dxa"/>
            <w:vAlign w:val="center"/>
          </w:tcPr>
          <w:p w14:paraId="34279DC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完善</w:t>
            </w:r>
          </w:p>
        </w:tc>
        <w:tc>
          <w:tcPr>
            <w:tcW w:w="789" w:type="dxa"/>
            <w:vAlign w:val="center"/>
          </w:tcPr>
          <w:p w14:paraId="65670AC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2EC7CCC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vAlign w:val="center"/>
          </w:tcPr>
          <w:p w14:paraId="52C74FC0">
            <w:pPr>
              <w:jc w:val="center"/>
              <w:rPr>
                <w:rFonts w:ascii="仿宋_GB2312" w:hAnsi="宋体" w:eastAsia="仿宋_GB2312" w:cs="宋体"/>
                <w:kern w:val="0"/>
              </w:rPr>
            </w:pPr>
          </w:p>
        </w:tc>
      </w:tr>
      <w:tr w14:paraId="03101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945898C">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2BD38EA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vAlign w:val="center"/>
          </w:tcPr>
          <w:p w14:paraId="05FA263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vAlign w:val="center"/>
          </w:tcPr>
          <w:p w14:paraId="0717437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vAlign w:val="center"/>
          </w:tcPr>
          <w:p w14:paraId="2704E01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vAlign w:val="center"/>
          </w:tcPr>
          <w:p w14:paraId="28531CC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vAlign w:val="center"/>
          </w:tcPr>
          <w:p w14:paraId="4C924C5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6981FF0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76CEE86E">
            <w:pPr>
              <w:jc w:val="center"/>
              <w:rPr>
                <w:rFonts w:ascii="仿宋_GB2312" w:hAnsi="宋体" w:eastAsia="仿宋_GB2312" w:cs="宋体"/>
                <w:kern w:val="0"/>
              </w:rPr>
            </w:pPr>
          </w:p>
        </w:tc>
      </w:tr>
      <w:tr w14:paraId="2E465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1454A2F4">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53ABBE6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top w:val="nil"/>
            </w:tcBorders>
            <w:vAlign w:val="center"/>
          </w:tcPr>
          <w:p w14:paraId="4D0B289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vAlign w:val="center"/>
          </w:tcPr>
          <w:p w14:paraId="7846AFD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生活垃圾焚烧发电处理每吨</w:t>
            </w:r>
          </w:p>
        </w:tc>
        <w:tc>
          <w:tcPr>
            <w:tcW w:w="1077" w:type="dxa"/>
            <w:vAlign w:val="center"/>
          </w:tcPr>
          <w:p w14:paraId="4C0F7E3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57元</w:t>
            </w:r>
          </w:p>
        </w:tc>
        <w:tc>
          <w:tcPr>
            <w:tcW w:w="1074" w:type="dxa"/>
            <w:vAlign w:val="center"/>
          </w:tcPr>
          <w:p w14:paraId="69C6AAF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highlight w:val="none"/>
                <w:u w:val="none"/>
                <w:lang w:val="en-US" w:eastAsia="zh-CN" w:bidi="ar"/>
              </w:rPr>
              <w:t>年成本1233.97万元</w:t>
            </w:r>
          </w:p>
        </w:tc>
        <w:tc>
          <w:tcPr>
            <w:tcW w:w="789" w:type="dxa"/>
            <w:vAlign w:val="center"/>
          </w:tcPr>
          <w:p w14:paraId="6556E3B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15F13DD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vAlign w:val="center"/>
          </w:tcPr>
          <w:p w14:paraId="3D3303EB">
            <w:pPr>
              <w:jc w:val="center"/>
              <w:rPr>
                <w:rFonts w:ascii="仿宋_GB2312" w:hAnsi="宋体" w:eastAsia="仿宋_GB2312" w:cs="宋体"/>
                <w:kern w:val="0"/>
              </w:rPr>
            </w:pPr>
          </w:p>
        </w:tc>
      </w:tr>
      <w:tr w14:paraId="30CC2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41ACEB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0574F5D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4CA04EE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99.3</w:t>
            </w:r>
          </w:p>
        </w:tc>
        <w:tc>
          <w:tcPr>
            <w:tcW w:w="1360" w:type="dxa"/>
            <w:vAlign w:val="center"/>
          </w:tcPr>
          <w:p w14:paraId="18317AAB">
            <w:pPr>
              <w:spacing w:line="240" w:lineRule="auto"/>
              <w:ind w:firstLine="420"/>
              <w:jc w:val="center"/>
              <w:rPr>
                <w:rFonts w:ascii="仿宋_GB2312" w:hAnsi="宋体" w:eastAsia="仿宋_GB2312" w:cs="宋体"/>
                <w:kern w:val="0"/>
              </w:rPr>
            </w:pPr>
          </w:p>
        </w:tc>
      </w:tr>
    </w:tbl>
    <w:p w14:paraId="5F0C96A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88AFBF3">
      <w:pPr>
        <w:spacing w:line="240" w:lineRule="auto"/>
        <w:ind w:firstLine="420"/>
        <w:jc w:val="left"/>
        <w:rPr>
          <w:rFonts w:ascii="宋体" w:hAnsi="宋体" w:eastAsia="宋体" w:cs="宋体"/>
          <w:kern w:val="0"/>
          <w:lang w:eastAsia="zh-CN"/>
        </w:rPr>
      </w:pPr>
    </w:p>
    <w:p w14:paraId="6B031AD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9E2F1C7">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5223AFB9">
      <w:pPr>
        <w:rPr>
          <w:rFonts w:hint="eastAsia" w:ascii="仿宋_GB2312" w:hAnsi="宋体" w:eastAsia="仿宋_GB2312" w:cs="宋体"/>
          <w:kern w:val="0"/>
          <w:lang w:eastAsia="zh-CN"/>
        </w:rPr>
      </w:pPr>
    </w:p>
    <w:p w14:paraId="739A348C">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C50926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w:t>
      </w:r>
      <w:r>
        <w:rPr>
          <w:rFonts w:ascii="方正小标宋简体" w:hAnsi="宋体" w:eastAsia="方正小标宋简体" w:cs="宋体"/>
          <w:bCs/>
          <w:spacing w:val="8"/>
          <w:kern w:val="0"/>
          <w:sz w:val="44"/>
          <w:szCs w:val="44"/>
          <w:lang w:eastAsia="zh-CN"/>
        </w:rPr>
        <w:t>项目支出绩效自评表</w:t>
      </w:r>
    </w:p>
    <w:p w14:paraId="299A7933">
      <w:pPr>
        <w:spacing w:line="95" w:lineRule="exact"/>
        <w:ind w:firstLine="420"/>
        <w:jc w:val="left"/>
        <w:rPr>
          <w:kern w:val="0"/>
          <w:lang w:eastAsia="zh-CN"/>
        </w:rPr>
      </w:pPr>
    </w:p>
    <w:tbl>
      <w:tblPr>
        <w:tblStyle w:val="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73F93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723E65F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38CEA2D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临聘人员工资</w:t>
            </w:r>
          </w:p>
        </w:tc>
      </w:tr>
      <w:tr w14:paraId="26974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665338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7634A383">
            <w:pPr>
              <w:spacing w:line="240" w:lineRule="auto"/>
              <w:jc w:val="left"/>
              <w:rPr>
                <w:rFonts w:ascii="仿宋_GB2312" w:hAnsi="宋体" w:eastAsia="仿宋_GB2312" w:cs="宋体"/>
                <w:b/>
                <w:bCs/>
                <w:kern w:val="0"/>
                <w:lang w:eastAsia="zh-CN"/>
              </w:rPr>
            </w:pPr>
            <w:r>
              <w:rPr>
                <w:rFonts w:hint="eastAsia" w:ascii="仿宋_GB2312" w:hAnsi="宋体" w:eastAsia="仿宋_GB2312" w:cs="宋体"/>
                <w:kern w:val="0"/>
                <w:lang w:eastAsia="zh-CN"/>
              </w:rPr>
              <w:t>汨罗市城市管理和综合执法局</w:t>
            </w:r>
          </w:p>
        </w:tc>
        <w:tc>
          <w:tcPr>
            <w:tcW w:w="1074" w:type="dxa"/>
            <w:vAlign w:val="center"/>
          </w:tcPr>
          <w:p w14:paraId="188BBC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92A80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1DE14A2D">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63FAE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3700302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02DF76ED">
            <w:pPr>
              <w:spacing w:line="240" w:lineRule="auto"/>
              <w:ind w:firstLine="420"/>
              <w:jc w:val="center"/>
              <w:rPr>
                <w:rFonts w:ascii="仿宋_GB2312" w:hAnsi="宋体" w:eastAsia="仿宋_GB2312" w:cs="宋体"/>
                <w:kern w:val="0"/>
                <w:lang w:eastAsia="zh-CN"/>
              </w:rPr>
            </w:pPr>
          </w:p>
        </w:tc>
        <w:tc>
          <w:tcPr>
            <w:tcW w:w="996" w:type="dxa"/>
            <w:vAlign w:val="center"/>
          </w:tcPr>
          <w:p w14:paraId="517C71F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E6F756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3DBAF5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B93EA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3EA71C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91951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58DF544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7748D2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3F97EEA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96D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282B9819">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DB128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17ABF2C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7" w:type="dxa"/>
            <w:shd w:val="clear" w:color="auto" w:fill="auto"/>
            <w:vAlign w:val="center"/>
          </w:tcPr>
          <w:p w14:paraId="4378BE5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4" w:type="dxa"/>
            <w:shd w:val="clear" w:color="auto" w:fill="auto"/>
            <w:vAlign w:val="center"/>
          </w:tcPr>
          <w:p w14:paraId="7B3B140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highlight w:val="none"/>
                <w:u w:val="none"/>
                <w:lang w:val="en-US" w:eastAsia="zh-CN" w:bidi="ar-SA"/>
              </w:rPr>
            </w:pPr>
            <w:r>
              <w:rPr>
                <w:rFonts w:hint="eastAsia" w:ascii="仿宋_GB2312" w:hAnsi="仿宋_GB2312" w:eastAsia="仿宋_GB2312" w:cs="仿宋_GB2312"/>
                <w:i w:val="0"/>
                <w:iCs w:val="0"/>
                <w:snapToGrid w:val="0"/>
                <w:color w:val="000000"/>
                <w:kern w:val="0"/>
                <w:sz w:val="21"/>
                <w:szCs w:val="21"/>
                <w:highlight w:val="none"/>
                <w:u w:val="none"/>
                <w:lang w:val="en-US" w:eastAsia="zh-CN" w:bidi="ar-SA"/>
              </w:rPr>
              <w:t>1173.55</w:t>
            </w:r>
          </w:p>
        </w:tc>
        <w:tc>
          <w:tcPr>
            <w:tcW w:w="789" w:type="dxa"/>
            <w:shd w:val="clear" w:color="auto" w:fill="auto"/>
            <w:vAlign w:val="center"/>
          </w:tcPr>
          <w:p w14:paraId="17889E5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73BD809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C7A0A8E">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0642F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2DB48757">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48385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5F4987C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7" w:type="dxa"/>
            <w:shd w:val="clear" w:color="auto" w:fill="auto"/>
            <w:vAlign w:val="center"/>
          </w:tcPr>
          <w:p w14:paraId="49DC142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4" w:type="dxa"/>
            <w:shd w:val="clear" w:color="auto" w:fill="auto"/>
            <w:vAlign w:val="center"/>
          </w:tcPr>
          <w:p w14:paraId="2C6CC1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zh-CN" w:bidi="ar-SA"/>
              </w:rPr>
            </w:pPr>
          </w:p>
        </w:tc>
        <w:tc>
          <w:tcPr>
            <w:tcW w:w="789" w:type="dxa"/>
            <w:shd w:val="clear" w:color="auto" w:fill="auto"/>
            <w:vAlign w:val="center"/>
          </w:tcPr>
          <w:p w14:paraId="0197BDE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4D4AB8C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28F078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6706A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16A2953">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2BFDE44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699D806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7" w:type="dxa"/>
            <w:shd w:val="clear" w:color="auto" w:fill="auto"/>
            <w:vAlign w:val="center"/>
          </w:tcPr>
          <w:p w14:paraId="7EC477A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4" w:type="dxa"/>
            <w:shd w:val="clear" w:color="auto" w:fill="auto"/>
            <w:vAlign w:val="center"/>
          </w:tcPr>
          <w:p w14:paraId="3EB27B3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zh-CN" w:bidi="ar-SA"/>
              </w:rPr>
            </w:pPr>
          </w:p>
        </w:tc>
        <w:tc>
          <w:tcPr>
            <w:tcW w:w="789" w:type="dxa"/>
            <w:shd w:val="clear" w:color="auto" w:fill="auto"/>
            <w:vAlign w:val="center"/>
          </w:tcPr>
          <w:p w14:paraId="50AE0D9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5E715A2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4DAAC4D2">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28F0E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64D9F4D5">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83F0B8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770DDC4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7" w:type="dxa"/>
            <w:shd w:val="clear" w:color="auto" w:fill="auto"/>
            <w:vAlign w:val="center"/>
          </w:tcPr>
          <w:p w14:paraId="5F3E626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4" w:type="dxa"/>
            <w:shd w:val="clear" w:color="auto" w:fill="auto"/>
            <w:vAlign w:val="center"/>
          </w:tcPr>
          <w:p w14:paraId="679D80A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highlight w:val="none"/>
                <w:u w:val="none"/>
                <w:lang w:val="en-US" w:eastAsia="zh-CN" w:bidi="ar-SA"/>
              </w:rPr>
            </w:pPr>
            <w:r>
              <w:rPr>
                <w:rFonts w:hint="eastAsia" w:ascii="仿宋_GB2312" w:hAnsi="仿宋_GB2312" w:eastAsia="仿宋_GB2312" w:cs="仿宋_GB2312"/>
                <w:i w:val="0"/>
                <w:iCs w:val="0"/>
                <w:snapToGrid w:val="0"/>
                <w:color w:val="000000"/>
                <w:kern w:val="0"/>
                <w:sz w:val="21"/>
                <w:szCs w:val="21"/>
                <w:highlight w:val="none"/>
                <w:u w:val="none"/>
                <w:lang w:val="en-US" w:eastAsia="zh-CN" w:bidi="ar-SA"/>
              </w:rPr>
              <w:t>1173.55</w:t>
            </w:r>
          </w:p>
        </w:tc>
        <w:tc>
          <w:tcPr>
            <w:tcW w:w="789" w:type="dxa"/>
            <w:shd w:val="clear" w:color="auto" w:fill="auto"/>
            <w:vAlign w:val="center"/>
          </w:tcPr>
          <w:p w14:paraId="7BDE890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3BB2DED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146.00%</w:t>
            </w:r>
          </w:p>
        </w:tc>
        <w:tc>
          <w:tcPr>
            <w:tcW w:w="1360" w:type="dxa"/>
            <w:shd w:val="clear" w:color="auto" w:fill="auto"/>
            <w:vAlign w:val="center"/>
          </w:tcPr>
          <w:p w14:paraId="5DC6E2F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14.60</w:t>
            </w:r>
          </w:p>
        </w:tc>
      </w:tr>
      <w:tr w14:paraId="11AEB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72D1976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0783136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C571C6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FCD8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3A219EA1">
            <w:pPr>
              <w:spacing w:line="240" w:lineRule="auto"/>
              <w:ind w:firstLine="420"/>
              <w:jc w:val="center"/>
              <w:rPr>
                <w:rFonts w:ascii="仿宋_GB2312" w:hAnsi="宋体" w:eastAsia="仿宋_GB2312" w:cs="宋体"/>
                <w:kern w:val="0"/>
              </w:rPr>
            </w:pPr>
          </w:p>
        </w:tc>
        <w:tc>
          <w:tcPr>
            <w:tcW w:w="4299" w:type="dxa"/>
            <w:gridSpan w:val="4"/>
            <w:vAlign w:val="center"/>
          </w:tcPr>
          <w:p w14:paraId="12436D88">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落实环卫职工劳动和社会保障，逐步提高环卫职工生活水平。做好城区日常清扫工作，切实搞好城区环境卫生管理工作，为争创国家卫生城市努力奋斗，打造宜居美丽汨罗。</w:t>
            </w:r>
          </w:p>
        </w:tc>
        <w:tc>
          <w:tcPr>
            <w:tcW w:w="4052" w:type="dxa"/>
            <w:gridSpan w:val="4"/>
            <w:vAlign w:val="center"/>
          </w:tcPr>
          <w:p w14:paraId="51DD2D71">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落实环卫职工劳动和社会保障，逐步提高环卫职工生活水平。做好城区日常清扫工作，切实搞好城区环境卫生管理工作，为争创国家卫生城市努力奋斗，打造宜居美丽汨罗。</w:t>
            </w:r>
          </w:p>
        </w:tc>
      </w:tr>
      <w:tr w14:paraId="2BF86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3B00BB53">
            <w:pPr>
              <w:spacing w:line="240" w:lineRule="auto"/>
              <w:ind w:firstLine="420"/>
              <w:jc w:val="center"/>
              <w:rPr>
                <w:rFonts w:ascii="仿宋_GB2312" w:hAnsi="宋体" w:eastAsia="仿宋_GB2312" w:cs="宋体"/>
                <w:kern w:val="0"/>
              </w:rPr>
            </w:pPr>
          </w:p>
          <w:p w14:paraId="239170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05B9CB6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3CD6FFA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27C81D4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5FB99B0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6EF6791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C1D375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19DCAB9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265D23B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5EC7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43266C42">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7A4A892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53BA50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1F47705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城区清扫面积</w:t>
            </w:r>
          </w:p>
        </w:tc>
        <w:tc>
          <w:tcPr>
            <w:tcW w:w="1077" w:type="dxa"/>
            <w:shd w:val="clear" w:color="auto" w:fill="auto"/>
            <w:vAlign w:val="center"/>
          </w:tcPr>
          <w:p w14:paraId="3D4C416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186.1万㎡</w:t>
            </w:r>
          </w:p>
        </w:tc>
        <w:tc>
          <w:tcPr>
            <w:tcW w:w="1074" w:type="dxa"/>
            <w:shd w:val="clear" w:color="auto" w:fill="auto"/>
            <w:vAlign w:val="center"/>
          </w:tcPr>
          <w:p w14:paraId="3D35A63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全面清扫</w:t>
            </w:r>
          </w:p>
        </w:tc>
        <w:tc>
          <w:tcPr>
            <w:tcW w:w="789" w:type="dxa"/>
            <w:shd w:val="clear" w:color="auto" w:fill="auto"/>
            <w:vAlign w:val="center"/>
          </w:tcPr>
          <w:p w14:paraId="271EAE9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948835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shd w:val="clear" w:color="auto" w:fill="auto"/>
            <w:vAlign w:val="center"/>
          </w:tcPr>
          <w:p w14:paraId="6AA3382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9E9E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436B7115">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FCA304E">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188A08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1AA3293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7" w:type="dxa"/>
            <w:shd w:val="clear" w:color="auto" w:fill="auto"/>
            <w:vAlign w:val="center"/>
          </w:tcPr>
          <w:p w14:paraId="41AFE9C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6A9F2AE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5A165E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77CE7E7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1AC33C0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9333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E4AC04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5B4424E">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14CF80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493BEC1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全天保洁</w:t>
            </w:r>
          </w:p>
        </w:tc>
        <w:tc>
          <w:tcPr>
            <w:tcW w:w="1077" w:type="dxa"/>
            <w:shd w:val="clear" w:color="auto" w:fill="auto"/>
            <w:vAlign w:val="center"/>
          </w:tcPr>
          <w:p w14:paraId="1A70518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路面干净卫生</w:t>
            </w:r>
          </w:p>
        </w:tc>
        <w:tc>
          <w:tcPr>
            <w:tcW w:w="1074" w:type="dxa"/>
            <w:shd w:val="clear" w:color="auto" w:fill="auto"/>
            <w:vAlign w:val="center"/>
          </w:tcPr>
          <w:p w14:paraId="4D0937F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3839139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0D63FE8">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9.9</w:t>
            </w:r>
          </w:p>
        </w:tc>
        <w:tc>
          <w:tcPr>
            <w:tcW w:w="1360" w:type="dxa"/>
            <w:shd w:val="clear" w:color="auto" w:fill="auto"/>
            <w:vAlign w:val="center"/>
          </w:tcPr>
          <w:p w14:paraId="1A6F0AD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BE77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0EC6A193">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1CC80F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422886B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7DFC97A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无直接经济效益，促进城市的经济发展</w:t>
            </w:r>
          </w:p>
        </w:tc>
        <w:tc>
          <w:tcPr>
            <w:tcW w:w="1077" w:type="dxa"/>
            <w:shd w:val="clear" w:color="auto" w:fill="auto"/>
            <w:vAlign w:val="center"/>
          </w:tcPr>
          <w:p w14:paraId="66E3964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68C9EEB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打造干净、舒适的城区环境</w:t>
            </w:r>
          </w:p>
        </w:tc>
        <w:tc>
          <w:tcPr>
            <w:tcW w:w="789" w:type="dxa"/>
            <w:shd w:val="clear" w:color="auto" w:fill="auto"/>
            <w:vAlign w:val="center"/>
          </w:tcPr>
          <w:p w14:paraId="638956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37969C1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7A3835C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F2E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92102B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E89EAC6">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0E3EA06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4917545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7" w:type="dxa"/>
            <w:shd w:val="clear" w:color="auto" w:fill="auto"/>
            <w:vAlign w:val="center"/>
          </w:tcPr>
          <w:p w14:paraId="442C8DC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4" w:type="dxa"/>
            <w:shd w:val="clear" w:color="auto" w:fill="auto"/>
            <w:vAlign w:val="center"/>
          </w:tcPr>
          <w:p w14:paraId="4B159BB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2024年度岳阳市“文明标兵单位”</w:t>
            </w:r>
          </w:p>
        </w:tc>
        <w:tc>
          <w:tcPr>
            <w:tcW w:w="789" w:type="dxa"/>
            <w:shd w:val="clear" w:color="auto" w:fill="auto"/>
            <w:vAlign w:val="center"/>
          </w:tcPr>
          <w:p w14:paraId="03E85BB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6D362BB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2D7535F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40AD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28" w:type="dxa"/>
            <w:vMerge w:val="continue"/>
            <w:textDirection w:val="tbRlV"/>
            <w:vAlign w:val="center"/>
          </w:tcPr>
          <w:p w14:paraId="75C2F5C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9982065">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26AB552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115C734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保证道路清洁卫生</w:t>
            </w:r>
          </w:p>
        </w:tc>
        <w:tc>
          <w:tcPr>
            <w:tcW w:w="1077" w:type="dxa"/>
            <w:shd w:val="clear" w:color="auto" w:fill="auto"/>
            <w:vAlign w:val="center"/>
          </w:tcPr>
          <w:p w14:paraId="24D9D3F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《17小时/天</w:t>
            </w:r>
          </w:p>
        </w:tc>
        <w:tc>
          <w:tcPr>
            <w:tcW w:w="1074" w:type="dxa"/>
            <w:shd w:val="clear" w:color="auto" w:fill="auto"/>
            <w:vAlign w:val="center"/>
          </w:tcPr>
          <w:p w14:paraId="102C54D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《17小时/天</w:t>
            </w:r>
          </w:p>
        </w:tc>
        <w:tc>
          <w:tcPr>
            <w:tcW w:w="789" w:type="dxa"/>
            <w:shd w:val="clear" w:color="auto" w:fill="auto"/>
            <w:vAlign w:val="center"/>
          </w:tcPr>
          <w:p w14:paraId="7747D1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185C76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shd w:val="clear" w:color="auto" w:fill="auto"/>
            <w:vAlign w:val="center"/>
          </w:tcPr>
          <w:p w14:paraId="6EC80EB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CAE8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366315E">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03E7AEED">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17C4FF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73583D3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街道洒水</w:t>
            </w:r>
          </w:p>
        </w:tc>
        <w:tc>
          <w:tcPr>
            <w:tcW w:w="1077" w:type="dxa"/>
            <w:shd w:val="clear" w:color="auto" w:fill="auto"/>
            <w:vAlign w:val="center"/>
          </w:tcPr>
          <w:p w14:paraId="1E848D1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4-6次/天</w:t>
            </w:r>
          </w:p>
        </w:tc>
        <w:tc>
          <w:tcPr>
            <w:tcW w:w="1074" w:type="dxa"/>
            <w:shd w:val="clear" w:color="auto" w:fill="auto"/>
            <w:vAlign w:val="center"/>
          </w:tcPr>
          <w:p w14:paraId="0A3522A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》6次/天</w:t>
            </w:r>
          </w:p>
        </w:tc>
        <w:tc>
          <w:tcPr>
            <w:tcW w:w="789" w:type="dxa"/>
            <w:shd w:val="clear" w:color="auto" w:fill="auto"/>
            <w:vAlign w:val="center"/>
          </w:tcPr>
          <w:p w14:paraId="1F82F71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2A5C3D7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shd w:val="clear" w:color="auto" w:fill="auto"/>
            <w:vAlign w:val="center"/>
          </w:tcPr>
          <w:p w14:paraId="50FD28E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4737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5D8EACE">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334D9FA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09F570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643C66C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5B559FB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1074" w:type="dxa"/>
            <w:shd w:val="clear" w:color="auto" w:fill="auto"/>
            <w:vAlign w:val="center"/>
          </w:tcPr>
          <w:p w14:paraId="24E5235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789" w:type="dxa"/>
            <w:shd w:val="clear" w:color="auto" w:fill="auto"/>
            <w:vAlign w:val="center"/>
          </w:tcPr>
          <w:p w14:paraId="00D26C5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669D7F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10600E3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57F2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4092523B">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5D73A8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6EC42A6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52432A72">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控制成本</w:t>
            </w:r>
          </w:p>
        </w:tc>
        <w:tc>
          <w:tcPr>
            <w:tcW w:w="1077" w:type="dxa"/>
            <w:shd w:val="clear" w:color="auto" w:fill="auto"/>
            <w:vAlign w:val="center"/>
          </w:tcPr>
          <w:p w14:paraId="11BB62F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en-US"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《3.46㎡/年</w:t>
            </w:r>
          </w:p>
        </w:tc>
        <w:tc>
          <w:tcPr>
            <w:tcW w:w="1074" w:type="dxa"/>
            <w:shd w:val="clear" w:color="auto" w:fill="auto"/>
            <w:vAlign w:val="center"/>
          </w:tcPr>
          <w:p w14:paraId="45D350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en-US"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1173.55万</w:t>
            </w:r>
          </w:p>
        </w:tc>
        <w:tc>
          <w:tcPr>
            <w:tcW w:w="789" w:type="dxa"/>
            <w:shd w:val="clear" w:color="auto" w:fill="auto"/>
            <w:vAlign w:val="center"/>
          </w:tcPr>
          <w:p w14:paraId="26708D4E">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79744CD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4E2AAF3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5C4D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086364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7364DBA">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44167BD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4973F05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7" w:type="dxa"/>
            <w:shd w:val="clear" w:color="auto" w:fill="auto"/>
            <w:vAlign w:val="center"/>
          </w:tcPr>
          <w:p w14:paraId="04F77C8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4D61BEB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17615749">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10</w:t>
            </w:r>
          </w:p>
        </w:tc>
        <w:tc>
          <w:tcPr>
            <w:tcW w:w="829" w:type="dxa"/>
            <w:shd w:val="clear" w:color="auto" w:fill="auto"/>
            <w:vAlign w:val="center"/>
          </w:tcPr>
          <w:p w14:paraId="113A7646">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9.80</w:t>
            </w:r>
          </w:p>
        </w:tc>
        <w:tc>
          <w:tcPr>
            <w:tcW w:w="1360" w:type="dxa"/>
            <w:shd w:val="clear" w:color="auto" w:fill="auto"/>
            <w:vAlign w:val="center"/>
          </w:tcPr>
          <w:p w14:paraId="258AE47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BF0C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538A7E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19C9559">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036CF52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3E01840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保证道路清洁卫生</w:t>
            </w:r>
          </w:p>
        </w:tc>
        <w:tc>
          <w:tcPr>
            <w:tcW w:w="1077" w:type="dxa"/>
            <w:shd w:val="clear" w:color="auto" w:fill="auto"/>
            <w:vAlign w:val="center"/>
          </w:tcPr>
          <w:p w14:paraId="5CAE0E9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79F6F13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325AC60B">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10</w:t>
            </w:r>
          </w:p>
        </w:tc>
        <w:tc>
          <w:tcPr>
            <w:tcW w:w="829" w:type="dxa"/>
            <w:shd w:val="clear" w:color="auto" w:fill="auto"/>
            <w:vAlign w:val="center"/>
          </w:tcPr>
          <w:p w14:paraId="4F5240D5">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9.80</w:t>
            </w:r>
          </w:p>
        </w:tc>
        <w:tc>
          <w:tcPr>
            <w:tcW w:w="1360" w:type="dxa"/>
            <w:shd w:val="clear" w:color="auto" w:fill="auto"/>
            <w:vAlign w:val="center"/>
          </w:tcPr>
          <w:p w14:paraId="18FE5103">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CE04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45BD025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594F4C6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4206EF2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98.70</w:t>
            </w:r>
          </w:p>
        </w:tc>
        <w:tc>
          <w:tcPr>
            <w:tcW w:w="1360" w:type="dxa"/>
            <w:vAlign w:val="center"/>
          </w:tcPr>
          <w:p w14:paraId="1D5BD896">
            <w:pPr>
              <w:spacing w:line="240" w:lineRule="auto"/>
              <w:ind w:firstLine="420"/>
              <w:jc w:val="center"/>
              <w:rPr>
                <w:rFonts w:ascii="仿宋_GB2312" w:hAnsi="宋体" w:eastAsia="仿宋_GB2312" w:cs="宋体"/>
                <w:kern w:val="0"/>
              </w:rPr>
            </w:pPr>
          </w:p>
        </w:tc>
      </w:tr>
    </w:tbl>
    <w:p w14:paraId="201B05A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296E7CD">
      <w:pPr>
        <w:spacing w:line="240" w:lineRule="auto"/>
        <w:ind w:firstLine="420"/>
        <w:jc w:val="left"/>
        <w:rPr>
          <w:rFonts w:ascii="宋体" w:hAnsi="宋体" w:eastAsia="宋体" w:cs="宋体"/>
          <w:kern w:val="0"/>
          <w:lang w:eastAsia="zh-CN"/>
        </w:rPr>
      </w:pPr>
    </w:p>
    <w:p w14:paraId="628F2465">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0643561">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68CAED15">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8C3684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w:t>
      </w:r>
      <w:r>
        <w:rPr>
          <w:rFonts w:ascii="方正小标宋简体" w:hAnsi="宋体" w:eastAsia="方正小标宋简体" w:cs="宋体"/>
          <w:bCs/>
          <w:spacing w:val="8"/>
          <w:kern w:val="0"/>
          <w:sz w:val="44"/>
          <w:szCs w:val="44"/>
          <w:lang w:eastAsia="zh-CN"/>
        </w:rPr>
        <w:t>项目支出绩效自评表</w:t>
      </w:r>
    </w:p>
    <w:p w14:paraId="54DF8B3B">
      <w:pPr>
        <w:spacing w:line="95" w:lineRule="exact"/>
        <w:ind w:firstLine="420"/>
        <w:jc w:val="left"/>
        <w:rPr>
          <w:kern w:val="0"/>
          <w:lang w:eastAsia="zh-CN"/>
        </w:rPr>
      </w:pPr>
    </w:p>
    <w:tbl>
      <w:tblPr>
        <w:tblStyle w:val="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4826B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2C3103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0BDA21A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浓缩液处理</w:t>
            </w:r>
          </w:p>
        </w:tc>
      </w:tr>
      <w:tr w14:paraId="72529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6060DF0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3F05E524">
            <w:pPr>
              <w:spacing w:line="240" w:lineRule="auto"/>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74" w:type="dxa"/>
            <w:vAlign w:val="center"/>
          </w:tcPr>
          <w:p w14:paraId="55F21E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ECB7E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0168F4FC">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2425F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3BEC25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3CF51591">
            <w:pPr>
              <w:spacing w:line="240" w:lineRule="auto"/>
              <w:ind w:firstLine="420"/>
              <w:jc w:val="center"/>
              <w:rPr>
                <w:rFonts w:ascii="仿宋_GB2312" w:hAnsi="宋体" w:eastAsia="仿宋_GB2312" w:cs="宋体"/>
                <w:kern w:val="0"/>
                <w:lang w:eastAsia="zh-CN"/>
              </w:rPr>
            </w:pPr>
          </w:p>
        </w:tc>
        <w:tc>
          <w:tcPr>
            <w:tcW w:w="996" w:type="dxa"/>
            <w:vAlign w:val="center"/>
          </w:tcPr>
          <w:p w14:paraId="03519D1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98B63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D3063B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C3A53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6B1448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CF515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1661E8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468399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28296FA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DCAD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2FF444C2">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45A82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012257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536.33</w:t>
            </w:r>
          </w:p>
        </w:tc>
        <w:tc>
          <w:tcPr>
            <w:tcW w:w="1077" w:type="dxa"/>
            <w:shd w:val="clear" w:color="auto" w:fill="auto"/>
            <w:vAlign w:val="center"/>
          </w:tcPr>
          <w:p w14:paraId="1CE3FF3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536.33</w:t>
            </w:r>
          </w:p>
        </w:tc>
        <w:tc>
          <w:tcPr>
            <w:tcW w:w="1074" w:type="dxa"/>
            <w:shd w:val="clear" w:color="auto" w:fill="auto"/>
            <w:vAlign w:val="center"/>
          </w:tcPr>
          <w:p w14:paraId="5F8F456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512.76</w:t>
            </w:r>
          </w:p>
        </w:tc>
        <w:tc>
          <w:tcPr>
            <w:tcW w:w="789" w:type="dxa"/>
            <w:shd w:val="clear" w:color="auto" w:fill="auto"/>
            <w:vAlign w:val="center"/>
          </w:tcPr>
          <w:p w14:paraId="6D6F51F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2295B6B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7B8EF9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751FB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753A57F6">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4E3697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7B66DE7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7" w:type="dxa"/>
            <w:shd w:val="clear" w:color="auto" w:fill="auto"/>
            <w:vAlign w:val="center"/>
          </w:tcPr>
          <w:p w14:paraId="2A5582A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4" w:type="dxa"/>
            <w:shd w:val="clear" w:color="auto" w:fill="auto"/>
            <w:vAlign w:val="center"/>
          </w:tcPr>
          <w:p w14:paraId="352EEA16">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0</w:t>
            </w:r>
          </w:p>
        </w:tc>
        <w:tc>
          <w:tcPr>
            <w:tcW w:w="789" w:type="dxa"/>
            <w:shd w:val="clear" w:color="auto" w:fill="auto"/>
            <w:vAlign w:val="center"/>
          </w:tcPr>
          <w:p w14:paraId="508E094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F18510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36B670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24E0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6391ECE0">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3E0A52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4C127C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7" w:type="dxa"/>
            <w:shd w:val="clear" w:color="auto" w:fill="auto"/>
            <w:vAlign w:val="center"/>
          </w:tcPr>
          <w:p w14:paraId="77C586D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4" w:type="dxa"/>
            <w:shd w:val="clear" w:color="auto" w:fill="auto"/>
            <w:vAlign w:val="center"/>
          </w:tcPr>
          <w:p w14:paraId="482BDFC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0</w:t>
            </w:r>
          </w:p>
        </w:tc>
        <w:tc>
          <w:tcPr>
            <w:tcW w:w="789" w:type="dxa"/>
            <w:shd w:val="clear" w:color="auto" w:fill="auto"/>
            <w:vAlign w:val="center"/>
          </w:tcPr>
          <w:p w14:paraId="1568B5CB">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BCB722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5FB0191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BC4D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2AE5D88E">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FBF34F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4D34CE3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536.33</w:t>
            </w:r>
          </w:p>
        </w:tc>
        <w:tc>
          <w:tcPr>
            <w:tcW w:w="1077" w:type="dxa"/>
            <w:shd w:val="clear" w:color="auto" w:fill="auto"/>
            <w:vAlign w:val="center"/>
          </w:tcPr>
          <w:p w14:paraId="0FAE47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536.33</w:t>
            </w:r>
          </w:p>
        </w:tc>
        <w:tc>
          <w:tcPr>
            <w:tcW w:w="1074" w:type="dxa"/>
            <w:shd w:val="clear" w:color="auto" w:fill="auto"/>
            <w:vAlign w:val="center"/>
          </w:tcPr>
          <w:p w14:paraId="25705E1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512.76</w:t>
            </w:r>
          </w:p>
        </w:tc>
        <w:tc>
          <w:tcPr>
            <w:tcW w:w="789" w:type="dxa"/>
            <w:shd w:val="clear" w:color="auto" w:fill="auto"/>
            <w:vAlign w:val="center"/>
          </w:tcPr>
          <w:p w14:paraId="531C9BC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0627362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95.00%</w:t>
            </w:r>
          </w:p>
        </w:tc>
        <w:tc>
          <w:tcPr>
            <w:tcW w:w="1360" w:type="dxa"/>
            <w:shd w:val="clear" w:color="auto" w:fill="auto"/>
            <w:vAlign w:val="center"/>
          </w:tcPr>
          <w:p w14:paraId="710C2D38">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9.50</w:t>
            </w:r>
          </w:p>
        </w:tc>
      </w:tr>
      <w:tr w14:paraId="79E4E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02D6A45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04271F5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27867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0C1B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5B3BE9B2">
            <w:pPr>
              <w:spacing w:line="240" w:lineRule="auto"/>
              <w:ind w:firstLine="420"/>
              <w:jc w:val="center"/>
              <w:rPr>
                <w:rFonts w:ascii="仿宋_GB2312" w:hAnsi="宋体" w:eastAsia="仿宋_GB2312" w:cs="宋体"/>
                <w:kern w:val="0"/>
              </w:rPr>
            </w:pPr>
          </w:p>
        </w:tc>
        <w:tc>
          <w:tcPr>
            <w:tcW w:w="4299" w:type="dxa"/>
            <w:gridSpan w:val="4"/>
            <w:vAlign w:val="center"/>
          </w:tcPr>
          <w:p w14:paraId="21E24BFF">
            <w:pPr>
              <w:keepNext w:val="0"/>
              <w:keepLines w:val="0"/>
              <w:widowControl/>
              <w:suppressLineNumbers w:val="0"/>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i w:val="0"/>
                <w:iCs w:val="0"/>
                <w:color w:val="000000"/>
                <w:kern w:val="0"/>
                <w:sz w:val="20"/>
                <w:szCs w:val="20"/>
                <w:u w:val="none"/>
                <w:lang w:val="en-US" w:eastAsia="zh-CN" w:bidi="ar"/>
              </w:rPr>
              <w:t>按照年初规划完成浓缩液处理任务，使浓缩液处理稳定达标排放，优质、高效、净水、思源理念回归自然，达到环保部门检测的国家标准的要求。</w:t>
            </w:r>
          </w:p>
        </w:tc>
        <w:tc>
          <w:tcPr>
            <w:tcW w:w="4052" w:type="dxa"/>
            <w:gridSpan w:val="4"/>
            <w:vAlign w:val="center"/>
          </w:tcPr>
          <w:p w14:paraId="3F620FC4">
            <w:pPr>
              <w:keepNext w:val="0"/>
              <w:keepLines w:val="0"/>
              <w:widowControl/>
              <w:suppressLineNumbers w:val="0"/>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i w:val="0"/>
                <w:iCs w:val="0"/>
                <w:color w:val="000000"/>
                <w:kern w:val="0"/>
                <w:sz w:val="20"/>
                <w:szCs w:val="20"/>
                <w:u w:val="none"/>
                <w:lang w:val="en-US" w:eastAsia="zh-CN" w:bidi="ar"/>
              </w:rPr>
              <w:t>按照年初规划完成浓缩液处理任务，使浓缩液处理稳定达标排放，优质、高效、净水、思源理念回归自然，达到环保部门检测的国家标准的要求。</w:t>
            </w:r>
          </w:p>
        </w:tc>
      </w:tr>
      <w:tr w14:paraId="192F6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5216A808">
            <w:pPr>
              <w:spacing w:line="240" w:lineRule="auto"/>
              <w:ind w:firstLine="420"/>
              <w:jc w:val="center"/>
              <w:rPr>
                <w:rFonts w:ascii="仿宋_GB2312" w:hAnsi="宋体" w:eastAsia="仿宋_GB2312" w:cs="宋体"/>
                <w:kern w:val="0"/>
              </w:rPr>
            </w:pPr>
          </w:p>
          <w:p w14:paraId="0B33927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32C634B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16F20B5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7DE586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1A16BABE">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7059382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79E9AC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000FCA2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1BBA71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424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01E1B888">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072752E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产出指标</w:t>
            </w:r>
          </w:p>
        </w:tc>
        <w:tc>
          <w:tcPr>
            <w:tcW w:w="1193" w:type="dxa"/>
            <w:tcBorders>
              <w:bottom w:val="nil"/>
            </w:tcBorders>
            <w:shd w:val="clear" w:color="auto" w:fill="auto"/>
            <w:vAlign w:val="center"/>
          </w:tcPr>
          <w:p w14:paraId="4D328C8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数量指标</w:t>
            </w:r>
          </w:p>
        </w:tc>
        <w:tc>
          <w:tcPr>
            <w:tcW w:w="996" w:type="dxa"/>
            <w:shd w:val="clear" w:color="auto" w:fill="auto"/>
            <w:vAlign w:val="center"/>
          </w:tcPr>
          <w:p w14:paraId="3BCC3B0C">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浓缩液日处理量</w:t>
            </w:r>
          </w:p>
        </w:tc>
        <w:tc>
          <w:tcPr>
            <w:tcW w:w="1077" w:type="dxa"/>
            <w:shd w:val="clear" w:color="auto" w:fill="auto"/>
            <w:vAlign w:val="center"/>
          </w:tcPr>
          <w:p w14:paraId="711BEF3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》50吨/天</w:t>
            </w:r>
          </w:p>
        </w:tc>
        <w:tc>
          <w:tcPr>
            <w:tcW w:w="1074" w:type="dxa"/>
            <w:shd w:val="clear" w:color="auto" w:fill="auto"/>
            <w:vAlign w:val="center"/>
          </w:tcPr>
          <w:p w14:paraId="004B723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》50吨/天</w:t>
            </w:r>
          </w:p>
        </w:tc>
        <w:tc>
          <w:tcPr>
            <w:tcW w:w="789" w:type="dxa"/>
            <w:shd w:val="clear" w:color="auto" w:fill="auto"/>
            <w:vAlign w:val="center"/>
          </w:tcPr>
          <w:p w14:paraId="2D30571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13B30BF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9.80</w:t>
            </w:r>
          </w:p>
        </w:tc>
        <w:tc>
          <w:tcPr>
            <w:tcW w:w="1360" w:type="dxa"/>
            <w:shd w:val="clear" w:color="auto" w:fill="auto"/>
            <w:vAlign w:val="center"/>
          </w:tcPr>
          <w:p w14:paraId="155D712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ED7D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4AD45A12">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7B40457">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488B317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质量指标</w:t>
            </w:r>
          </w:p>
        </w:tc>
        <w:tc>
          <w:tcPr>
            <w:tcW w:w="996" w:type="dxa"/>
            <w:shd w:val="clear" w:color="auto" w:fill="auto"/>
            <w:vAlign w:val="center"/>
          </w:tcPr>
          <w:p w14:paraId="553A1EC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浓缩液稳定</w:t>
            </w:r>
          </w:p>
        </w:tc>
        <w:tc>
          <w:tcPr>
            <w:tcW w:w="1077" w:type="dxa"/>
            <w:shd w:val="clear" w:color="auto" w:fill="auto"/>
            <w:vAlign w:val="center"/>
          </w:tcPr>
          <w:p w14:paraId="34EA753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一级标准</w:t>
            </w:r>
          </w:p>
        </w:tc>
        <w:tc>
          <w:tcPr>
            <w:tcW w:w="1074" w:type="dxa"/>
            <w:shd w:val="clear" w:color="auto" w:fill="auto"/>
            <w:vAlign w:val="center"/>
          </w:tcPr>
          <w:p w14:paraId="05A5C96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一级标准</w:t>
            </w:r>
          </w:p>
        </w:tc>
        <w:tc>
          <w:tcPr>
            <w:tcW w:w="789" w:type="dxa"/>
            <w:shd w:val="clear" w:color="auto" w:fill="auto"/>
            <w:vAlign w:val="center"/>
          </w:tcPr>
          <w:p w14:paraId="0BF46B4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7642779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shd w:val="clear" w:color="auto" w:fill="auto"/>
            <w:vAlign w:val="center"/>
          </w:tcPr>
          <w:p w14:paraId="684A717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3D23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667663F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251C63B1">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17E047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时效指标</w:t>
            </w:r>
          </w:p>
        </w:tc>
        <w:tc>
          <w:tcPr>
            <w:tcW w:w="996" w:type="dxa"/>
            <w:shd w:val="clear" w:color="auto" w:fill="auto"/>
            <w:vAlign w:val="center"/>
          </w:tcPr>
          <w:p w14:paraId="23504E2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固化材料4吨/天</w:t>
            </w:r>
          </w:p>
        </w:tc>
        <w:tc>
          <w:tcPr>
            <w:tcW w:w="1077" w:type="dxa"/>
            <w:shd w:val="clear" w:color="auto" w:fill="auto"/>
            <w:vAlign w:val="center"/>
          </w:tcPr>
          <w:p w14:paraId="1F89FF3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3T/H处理量</w:t>
            </w:r>
          </w:p>
        </w:tc>
        <w:tc>
          <w:tcPr>
            <w:tcW w:w="1074" w:type="dxa"/>
            <w:shd w:val="clear" w:color="auto" w:fill="auto"/>
            <w:vAlign w:val="center"/>
          </w:tcPr>
          <w:p w14:paraId="434134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》5吨/天</w:t>
            </w:r>
          </w:p>
        </w:tc>
        <w:tc>
          <w:tcPr>
            <w:tcW w:w="789" w:type="dxa"/>
            <w:shd w:val="clear" w:color="auto" w:fill="auto"/>
            <w:vAlign w:val="center"/>
          </w:tcPr>
          <w:p w14:paraId="1683BF3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1FA6327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9.5</w:t>
            </w:r>
          </w:p>
        </w:tc>
        <w:tc>
          <w:tcPr>
            <w:tcW w:w="1360" w:type="dxa"/>
            <w:shd w:val="clear" w:color="auto" w:fill="auto"/>
            <w:vAlign w:val="center"/>
          </w:tcPr>
          <w:p w14:paraId="522C383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AB7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5BB9DB52">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4F6719F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效益指标</w:t>
            </w:r>
          </w:p>
        </w:tc>
        <w:tc>
          <w:tcPr>
            <w:tcW w:w="1193" w:type="dxa"/>
            <w:tcBorders>
              <w:top w:val="nil"/>
            </w:tcBorders>
            <w:shd w:val="clear" w:color="auto" w:fill="auto"/>
            <w:vAlign w:val="center"/>
          </w:tcPr>
          <w:p w14:paraId="43DF15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经济效益指标</w:t>
            </w:r>
          </w:p>
        </w:tc>
        <w:tc>
          <w:tcPr>
            <w:tcW w:w="996" w:type="dxa"/>
            <w:shd w:val="clear" w:color="auto" w:fill="auto"/>
            <w:vAlign w:val="center"/>
          </w:tcPr>
          <w:p w14:paraId="41468CEC">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减少对地下水资源的污染</w:t>
            </w:r>
          </w:p>
        </w:tc>
        <w:tc>
          <w:tcPr>
            <w:tcW w:w="1077" w:type="dxa"/>
            <w:shd w:val="clear" w:color="auto" w:fill="auto"/>
            <w:vAlign w:val="center"/>
          </w:tcPr>
          <w:p w14:paraId="3AA060C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国家标准</w:t>
            </w:r>
          </w:p>
        </w:tc>
        <w:tc>
          <w:tcPr>
            <w:tcW w:w="1074" w:type="dxa"/>
            <w:shd w:val="clear" w:color="auto" w:fill="auto"/>
            <w:vAlign w:val="center"/>
          </w:tcPr>
          <w:p w14:paraId="68ACA33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shd w:val="clear" w:color="auto" w:fill="auto"/>
            <w:vAlign w:val="center"/>
          </w:tcPr>
          <w:p w14:paraId="529521B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18F06C6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9.80</w:t>
            </w:r>
          </w:p>
        </w:tc>
        <w:tc>
          <w:tcPr>
            <w:tcW w:w="1360" w:type="dxa"/>
            <w:shd w:val="clear" w:color="auto" w:fill="auto"/>
            <w:vAlign w:val="center"/>
          </w:tcPr>
          <w:p w14:paraId="51DAD05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B416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68DEAA6">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B89E892">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1FE929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社会效益指标</w:t>
            </w:r>
          </w:p>
        </w:tc>
        <w:tc>
          <w:tcPr>
            <w:tcW w:w="996" w:type="dxa"/>
            <w:shd w:val="clear" w:color="auto" w:fill="auto"/>
            <w:vAlign w:val="center"/>
          </w:tcPr>
          <w:p w14:paraId="777C89C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优质高效净水思源理念回归自然</w:t>
            </w:r>
          </w:p>
        </w:tc>
        <w:tc>
          <w:tcPr>
            <w:tcW w:w="1077" w:type="dxa"/>
            <w:shd w:val="clear" w:color="auto" w:fill="auto"/>
            <w:vAlign w:val="center"/>
          </w:tcPr>
          <w:p w14:paraId="532CD41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1074" w:type="dxa"/>
            <w:shd w:val="clear" w:color="auto" w:fill="auto"/>
            <w:vAlign w:val="center"/>
          </w:tcPr>
          <w:p w14:paraId="19C6DD5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shd w:val="clear" w:color="auto" w:fill="auto"/>
            <w:vAlign w:val="center"/>
          </w:tcPr>
          <w:p w14:paraId="1300C5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69DF528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shd w:val="clear" w:color="auto" w:fill="auto"/>
            <w:vAlign w:val="center"/>
          </w:tcPr>
          <w:p w14:paraId="64707EA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9D1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2F30058">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A0FFAF9">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6DE5261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生态效益指标</w:t>
            </w:r>
          </w:p>
        </w:tc>
        <w:tc>
          <w:tcPr>
            <w:tcW w:w="996" w:type="dxa"/>
            <w:shd w:val="clear" w:color="auto" w:fill="auto"/>
            <w:vAlign w:val="center"/>
          </w:tcPr>
          <w:p w14:paraId="5A2EF132">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达到环保部门检测要求</w:t>
            </w:r>
          </w:p>
        </w:tc>
        <w:tc>
          <w:tcPr>
            <w:tcW w:w="1077" w:type="dxa"/>
            <w:shd w:val="clear" w:color="auto" w:fill="auto"/>
            <w:vAlign w:val="center"/>
          </w:tcPr>
          <w:p w14:paraId="64D502A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国家标准</w:t>
            </w:r>
          </w:p>
        </w:tc>
        <w:tc>
          <w:tcPr>
            <w:tcW w:w="1074" w:type="dxa"/>
            <w:shd w:val="clear" w:color="auto" w:fill="auto"/>
            <w:vAlign w:val="center"/>
          </w:tcPr>
          <w:p w14:paraId="521726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shd w:val="clear" w:color="auto" w:fill="auto"/>
            <w:vAlign w:val="center"/>
          </w:tcPr>
          <w:p w14:paraId="1206146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829" w:type="dxa"/>
            <w:shd w:val="clear" w:color="auto" w:fill="auto"/>
            <w:vAlign w:val="center"/>
          </w:tcPr>
          <w:p w14:paraId="6DB09D9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4.90</w:t>
            </w:r>
          </w:p>
        </w:tc>
        <w:tc>
          <w:tcPr>
            <w:tcW w:w="1360" w:type="dxa"/>
            <w:shd w:val="clear" w:color="auto" w:fill="auto"/>
            <w:vAlign w:val="center"/>
          </w:tcPr>
          <w:p w14:paraId="235BF88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0DE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FCF1149">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3E778FB7">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416C55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可持续影响指标</w:t>
            </w:r>
          </w:p>
        </w:tc>
        <w:tc>
          <w:tcPr>
            <w:tcW w:w="996" w:type="dxa"/>
            <w:shd w:val="clear" w:color="auto" w:fill="auto"/>
            <w:vAlign w:val="center"/>
          </w:tcPr>
          <w:p w14:paraId="56B0B362">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减少对地下水资源的污染</w:t>
            </w:r>
          </w:p>
        </w:tc>
        <w:tc>
          <w:tcPr>
            <w:tcW w:w="1077" w:type="dxa"/>
            <w:shd w:val="clear" w:color="auto" w:fill="auto"/>
            <w:vAlign w:val="center"/>
          </w:tcPr>
          <w:p w14:paraId="6184B33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可持续发展</w:t>
            </w:r>
          </w:p>
        </w:tc>
        <w:tc>
          <w:tcPr>
            <w:tcW w:w="1074" w:type="dxa"/>
            <w:shd w:val="clear" w:color="auto" w:fill="auto"/>
            <w:vAlign w:val="center"/>
          </w:tcPr>
          <w:p w14:paraId="57E426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可持续发展</w:t>
            </w:r>
          </w:p>
        </w:tc>
        <w:tc>
          <w:tcPr>
            <w:tcW w:w="789" w:type="dxa"/>
            <w:shd w:val="clear" w:color="auto" w:fill="auto"/>
            <w:vAlign w:val="center"/>
          </w:tcPr>
          <w:p w14:paraId="4FFDC0A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829" w:type="dxa"/>
            <w:shd w:val="clear" w:color="auto" w:fill="auto"/>
            <w:vAlign w:val="center"/>
          </w:tcPr>
          <w:p w14:paraId="73B5EF2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5.00</w:t>
            </w:r>
          </w:p>
        </w:tc>
        <w:tc>
          <w:tcPr>
            <w:tcW w:w="1360" w:type="dxa"/>
            <w:shd w:val="clear" w:color="auto" w:fill="auto"/>
            <w:vAlign w:val="center"/>
          </w:tcPr>
          <w:p w14:paraId="14F8C23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7794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DA46045">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1D2A1BF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满意度指标</w:t>
            </w:r>
          </w:p>
        </w:tc>
        <w:tc>
          <w:tcPr>
            <w:tcW w:w="1193" w:type="dxa"/>
            <w:tcBorders>
              <w:top w:val="nil"/>
            </w:tcBorders>
            <w:shd w:val="clear" w:color="auto" w:fill="auto"/>
            <w:vAlign w:val="center"/>
          </w:tcPr>
          <w:p w14:paraId="25E86E5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服务对象满意度指标</w:t>
            </w:r>
          </w:p>
        </w:tc>
        <w:tc>
          <w:tcPr>
            <w:tcW w:w="996" w:type="dxa"/>
            <w:shd w:val="clear" w:color="auto" w:fill="auto"/>
            <w:vAlign w:val="center"/>
          </w:tcPr>
          <w:p w14:paraId="1931C18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市民满意度</w:t>
            </w:r>
          </w:p>
        </w:tc>
        <w:tc>
          <w:tcPr>
            <w:tcW w:w="1077" w:type="dxa"/>
            <w:shd w:val="clear" w:color="auto" w:fill="auto"/>
            <w:vAlign w:val="center"/>
          </w:tcPr>
          <w:p w14:paraId="495239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》96%</w:t>
            </w:r>
          </w:p>
        </w:tc>
        <w:tc>
          <w:tcPr>
            <w:tcW w:w="1074" w:type="dxa"/>
            <w:shd w:val="clear" w:color="auto" w:fill="auto"/>
            <w:vAlign w:val="center"/>
          </w:tcPr>
          <w:p w14:paraId="5D9FCB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》96%</w:t>
            </w:r>
          </w:p>
        </w:tc>
        <w:tc>
          <w:tcPr>
            <w:tcW w:w="789" w:type="dxa"/>
            <w:shd w:val="clear" w:color="auto" w:fill="auto"/>
            <w:vAlign w:val="center"/>
          </w:tcPr>
          <w:p w14:paraId="023DE04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739514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shd w:val="clear" w:color="auto" w:fill="auto"/>
            <w:vAlign w:val="center"/>
          </w:tcPr>
          <w:p w14:paraId="43C8310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8499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37E0D014">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46EE42D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成本指标</w:t>
            </w:r>
          </w:p>
        </w:tc>
        <w:tc>
          <w:tcPr>
            <w:tcW w:w="1193" w:type="dxa"/>
            <w:tcBorders>
              <w:bottom w:val="nil"/>
            </w:tcBorders>
            <w:shd w:val="clear" w:color="auto" w:fill="auto"/>
            <w:vAlign w:val="center"/>
          </w:tcPr>
          <w:p w14:paraId="4C8B6D8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经济成本指标</w:t>
            </w:r>
          </w:p>
        </w:tc>
        <w:tc>
          <w:tcPr>
            <w:tcW w:w="996" w:type="dxa"/>
            <w:shd w:val="clear" w:color="auto" w:fill="auto"/>
            <w:vAlign w:val="center"/>
          </w:tcPr>
          <w:p w14:paraId="37F6540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每吨浓缩液成本</w:t>
            </w:r>
          </w:p>
        </w:tc>
        <w:tc>
          <w:tcPr>
            <w:tcW w:w="1077" w:type="dxa"/>
            <w:shd w:val="clear" w:color="auto" w:fill="auto"/>
            <w:vAlign w:val="center"/>
          </w:tcPr>
          <w:p w14:paraId="6B12A1D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50元/吨</w:t>
            </w:r>
          </w:p>
        </w:tc>
        <w:tc>
          <w:tcPr>
            <w:tcW w:w="1074" w:type="dxa"/>
            <w:shd w:val="clear" w:color="auto" w:fill="auto"/>
            <w:vAlign w:val="center"/>
          </w:tcPr>
          <w:p w14:paraId="1A08380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年成本512.76万元</w:t>
            </w:r>
          </w:p>
        </w:tc>
        <w:tc>
          <w:tcPr>
            <w:tcW w:w="789" w:type="dxa"/>
            <w:shd w:val="clear" w:color="auto" w:fill="auto"/>
            <w:vAlign w:val="center"/>
          </w:tcPr>
          <w:p w14:paraId="5A7533B6">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28CD949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9.8</w:t>
            </w:r>
          </w:p>
        </w:tc>
        <w:tc>
          <w:tcPr>
            <w:tcW w:w="1360" w:type="dxa"/>
            <w:shd w:val="clear" w:color="auto" w:fill="auto"/>
            <w:vAlign w:val="center"/>
          </w:tcPr>
          <w:p w14:paraId="15A08E8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5FC1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2C047F6">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137FCB7">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03FDF3D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en-US"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社会成本指标</w:t>
            </w:r>
          </w:p>
        </w:tc>
        <w:tc>
          <w:tcPr>
            <w:tcW w:w="996" w:type="dxa"/>
            <w:shd w:val="clear" w:color="auto" w:fill="auto"/>
            <w:vAlign w:val="center"/>
          </w:tcPr>
          <w:p w14:paraId="333551B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en-US" w:bidi="ar-SA"/>
              </w:rPr>
            </w:pPr>
            <w:r>
              <w:rPr>
                <w:rFonts w:hint="eastAsia" w:ascii="仿宋_GB2312" w:hAnsi="仿宋_GB2312" w:eastAsia="仿宋_GB2312" w:cs="仿宋_GB2312"/>
                <w:i w:val="0"/>
                <w:iCs w:val="0"/>
                <w:snapToGrid w:val="0"/>
                <w:color w:val="000000"/>
                <w:kern w:val="0"/>
                <w:sz w:val="21"/>
                <w:szCs w:val="21"/>
                <w:highlight w:val="none"/>
                <w:u w:val="none"/>
                <w:lang w:val="en-US" w:eastAsia="en-US" w:bidi="ar-SA"/>
              </w:rPr>
              <w:t>优质高效净水思源理念回归自然</w:t>
            </w:r>
          </w:p>
        </w:tc>
        <w:tc>
          <w:tcPr>
            <w:tcW w:w="1077" w:type="dxa"/>
            <w:shd w:val="clear" w:color="auto" w:fill="auto"/>
            <w:vAlign w:val="center"/>
          </w:tcPr>
          <w:p w14:paraId="1FED87F4">
            <w:pPr>
              <w:jc w:val="center"/>
              <w:rPr>
                <w:rFonts w:hint="eastAsia" w:ascii="仿宋_GB2312" w:hAnsi="仿宋_GB2312" w:eastAsia="仿宋_GB2312" w:cs="仿宋_GB2312"/>
                <w:i w:val="0"/>
                <w:iCs w:val="0"/>
                <w:snapToGrid w:val="0"/>
                <w:color w:val="000000"/>
                <w:kern w:val="0"/>
                <w:sz w:val="21"/>
                <w:szCs w:val="21"/>
                <w:highlight w:val="none"/>
                <w:u w:val="none"/>
                <w:lang w:val="en-US" w:eastAsia="zh-CN" w:bidi="ar-SA"/>
              </w:rPr>
            </w:pPr>
            <w:r>
              <w:rPr>
                <w:rFonts w:hint="eastAsia" w:ascii="仿宋_GB2312" w:hAnsi="仿宋_GB2312" w:eastAsia="仿宋_GB2312" w:cs="仿宋_GB2312"/>
                <w:i w:val="0"/>
                <w:iCs w:val="0"/>
                <w:snapToGrid w:val="0"/>
                <w:color w:val="000000"/>
                <w:kern w:val="0"/>
                <w:sz w:val="21"/>
                <w:szCs w:val="21"/>
                <w:highlight w:val="none"/>
                <w:u w:val="none"/>
                <w:lang w:val="en-US" w:eastAsia="zh-CN" w:bidi="ar-SA"/>
              </w:rPr>
              <w:t>达标</w:t>
            </w:r>
          </w:p>
        </w:tc>
        <w:tc>
          <w:tcPr>
            <w:tcW w:w="1074" w:type="dxa"/>
            <w:shd w:val="clear" w:color="auto" w:fill="auto"/>
            <w:vAlign w:val="center"/>
          </w:tcPr>
          <w:p w14:paraId="26970174">
            <w:pPr>
              <w:jc w:val="center"/>
              <w:rPr>
                <w:rFonts w:hint="eastAsia" w:ascii="仿宋_GB2312" w:hAnsi="仿宋_GB2312" w:eastAsia="仿宋_GB2312" w:cs="仿宋_GB2312"/>
                <w:i w:val="0"/>
                <w:iCs w:val="0"/>
                <w:snapToGrid w:val="0"/>
                <w:color w:val="000000"/>
                <w:kern w:val="0"/>
                <w:sz w:val="21"/>
                <w:szCs w:val="21"/>
                <w:highlight w:val="none"/>
                <w:u w:val="none"/>
                <w:lang w:val="en-US" w:eastAsia="zh-CN" w:bidi="ar-SA"/>
              </w:rPr>
            </w:pPr>
            <w:r>
              <w:rPr>
                <w:rFonts w:hint="eastAsia" w:ascii="仿宋_GB2312" w:hAnsi="仿宋_GB2312" w:eastAsia="仿宋_GB2312" w:cs="仿宋_GB2312"/>
                <w:i w:val="0"/>
                <w:iCs w:val="0"/>
                <w:snapToGrid w:val="0"/>
                <w:color w:val="000000"/>
                <w:kern w:val="0"/>
                <w:sz w:val="21"/>
                <w:szCs w:val="21"/>
                <w:highlight w:val="none"/>
                <w:u w:val="none"/>
                <w:lang w:val="en-US" w:eastAsia="zh-CN" w:bidi="ar-SA"/>
              </w:rPr>
              <w:t>达标</w:t>
            </w:r>
          </w:p>
        </w:tc>
        <w:tc>
          <w:tcPr>
            <w:tcW w:w="789" w:type="dxa"/>
            <w:shd w:val="clear" w:color="auto" w:fill="auto"/>
            <w:vAlign w:val="center"/>
          </w:tcPr>
          <w:p w14:paraId="5819A54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6DB47BBF">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4.8</w:t>
            </w:r>
          </w:p>
        </w:tc>
        <w:tc>
          <w:tcPr>
            <w:tcW w:w="1360" w:type="dxa"/>
            <w:shd w:val="clear" w:color="auto" w:fill="auto"/>
            <w:vAlign w:val="center"/>
          </w:tcPr>
          <w:p w14:paraId="799FF5B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CBB5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7D692CE">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45E23FD">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789C77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en-US"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生态环境成本指标</w:t>
            </w:r>
          </w:p>
        </w:tc>
        <w:tc>
          <w:tcPr>
            <w:tcW w:w="996" w:type="dxa"/>
            <w:shd w:val="clear" w:color="auto" w:fill="auto"/>
            <w:vAlign w:val="center"/>
          </w:tcPr>
          <w:p w14:paraId="379F0ED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en-US"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达到环保部门检测要求</w:t>
            </w:r>
          </w:p>
        </w:tc>
        <w:tc>
          <w:tcPr>
            <w:tcW w:w="1077" w:type="dxa"/>
            <w:shd w:val="clear" w:color="auto" w:fill="auto"/>
            <w:vAlign w:val="center"/>
          </w:tcPr>
          <w:p w14:paraId="3412F94C">
            <w:pPr>
              <w:jc w:val="center"/>
              <w:rPr>
                <w:rFonts w:hint="eastAsia" w:ascii="仿宋_GB2312" w:hAnsi="仿宋_GB2312" w:eastAsia="仿宋_GB2312" w:cs="仿宋_GB2312"/>
                <w:i w:val="0"/>
                <w:iCs w:val="0"/>
                <w:snapToGrid w:val="0"/>
                <w:color w:val="000000"/>
                <w:kern w:val="0"/>
                <w:sz w:val="21"/>
                <w:szCs w:val="21"/>
                <w:highlight w:val="none"/>
                <w:u w:val="none"/>
                <w:lang w:val="en-US" w:eastAsia="zh-CN" w:bidi="ar-SA"/>
              </w:rPr>
            </w:pPr>
            <w:r>
              <w:rPr>
                <w:rFonts w:hint="eastAsia" w:ascii="仿宋_GB2312" w:hAnsi="仿宋_GB2312" w:eastAsia="仿宋_GB2312" w:cs="仿宋_GB2312"/>
                <w:i w:val="0"/>
                <w:iCs w:val="0"/>
                <w:snapToGrid w:val="0"/>
                <w:color w:val="000000"/>
                <w:kern w:val="0"/>
                <w:sz w:val="21"/>
                <w:szCs w:val="21"/>
                <w:highlight w:val="none"/>
                <w:u w:val="none"/>
                <w:lang w:val="en-US" w:eastAsia="zh-CN" w:bidi="ar-SA"/>
              </w:rPr>
              <w:t>达标</w:t>
            </w:r>
          </w:p>
        </w:tc>
        <w:tc>
          <w:tcPr>
            <w:tcW w:w="1074" w:type="dxa"/>
            <w:shd w:val="clear" w:color="auto" w:fill="auto"/>
            <w:vAlign w:val="center"/>
          </w:tcPr>
          <w:p w14:paraId="2BF2808C">
            <w:pPr>
              <w:jc w:val="center"/>
              <w:rPr>
                <w:rFonts w:hint="eastAsia" w:ascii="仿宋_GB2312" w:hAnsi="仿宋_GB2312" w:eastAsia="仿宋_GB2312" w:cs="仿宋_GB2312"/>
                <w:i w:val="0"/>
                <w:iCs w:val="0"/>
                <w:snapToGrid w:val="0"/>
                <w:color w:val="000000"/>
                <w:kern w:val="0"/>
                <w:sz w:val="21"/>
                <w:szCs w:val="21"/>
                <w:highlight w:val="none"/>
                <w:u w:val="none"/>
                <w:lang w:val="en-US" w:eastAsia="zh-CN" w:bidi="ar-SA"/>
              </w:rPr>
            </w:pPr>
            <w:r>
              <w:rPr>
                <w:rFonts w:hint="eastAsia" w:ascii="仿宋_GB2312" w:hAnsi="仿宋_GB2312" w:eastAsia="仿宋_GB2312" w:cs="仿宋_GB2312"/>
                <w:i w:val="0"/>
                <w:iCs w:val="0"/>
                <w:snapToGrid w:val="0"/>
                <w:color w:val="000000"/>
                <w:kern w:val="0"/>
                <w:sz w:val="21"/>
                <w:szCs w:val="21"/>
                <w:highlight w:val="none"/>
                <w:u w:val="none"/>
                <w:lang w:val="en-US" w:eastAsia="zh-CN" w:bidi="ar-SA"/>
              </w:rPr>
              <w:t>达标</w:t>
            </w:r>
          </w:p>
        </w:tc>
        <w:tc>
          <w:tcPr>
            <w:tcW w:w="789" w:type="dxa"/>
            <w:shd w:val="clear" w:color="auto" w:fill="auto"/>
            <w:vAlign w:val="center"/>
          </w:tcPr>
          <w:p w14:paraId="6237601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0BF378EF">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4.8</w:t>
            </w:r>
          </w:p>
        </w:tc>
        <w:tc>
          <w:tcPr>
            <w:tcW w:w="1360" w:type="dxa"/>
            <w:shd w:val="clear" w:color="auto" w:fill="auto"/>
            <w:vAlign w:val="center"/>
          </w:tcPr>
          <w:p w14:paraId="438D366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437D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357593B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3919506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32E9E41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97.50</w:t>
            </w:r>
          </w:p>
        </w:tc>
        <w:tc>
          <w:tcPr>
            <w:tcW w:w="1360" w:type="dxa"/>
            <w:vAlign w:val="center"/>
          </w:tcPr>
          <w:p w14:paraId="54FA7366">
            <w:pPr>
              <w:spacing w:line="240" w:lineRule="auto"/>
              <w:ind w:firstLine="420"/>
              <w:jc w:val="center"/>
              <w:rPr>
                <w:rFonts w:ascii="仿宋_GB2312" w:hAnsi="宋体" w:eastAsia="仿宋_GB2312" w:cs="宋体"/>
                <w:kern w:val="0"/>
              </w:rPr>
            </w:pPr>
          </w:p>
        </w:tc>
      </w:tr>
    </w:tbl>
    <w:p w14:paraId="0897105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F72FBB4">
      <w:pPr>
        <w:spacing w:line="240" w:lineRule="auto"/>
        <w:ind w:firstLine="420"/>
        <w:jc w:val="left"/>
        <w:rPr>
          <w:rFonts w:ascii="宋体" w:hAnsi="宋体" w:eastAsia="宋体" w:cs="宋体"/>
          <w:kern w:val="0"/>
          <w:lang w:eastAsia="zh-CN"/>
        </w:rPr>
      </w:pPr>
    </w:p>
    <w:p w14:paraId="48C9AB1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158CEE5">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6AF575EB">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7CE0D4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w:t>
      </w:r>
      <w:r>
        <w:rPr>
          <w:rFonts w:ascii="方正小标宋简体" w:hAnsi="宋体" w:eastAsia="方正小标宋简体" w:cs="宋体"/>
          <w:bCs/>
          <w:spacing w:val="8"/>
          <w:kern w:val="0"/>
          <w:sz w:val="44"/>
          <w:szCs w:val="44"/>
          <w:lang w:eastAsia="zh-CN"/>
        </w:rPr>
        <w:t>项目支出绩效自评表</w:t>
      </w:r>
    </w:p>
    <w:p w14:paraId="31C86537">
      <w:pPr>
        <w:spacing w:line="95" w:lineRule="exact"/>
        <w:ind w:firstLine="420"/>
        <w:jc w:val="left"/>
        <w:rPr>
          <w:kern w:val="0"/>
          <w:lang w:eastAsia="zh-CN"/>
        </w:rPr>
      </w:pPr>
    </w:p>
    <w:tbl>
      <w:tblPr>
        <w:tblStyle w:val="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924"/>
        <w:gridCol w:w="1265"/>
      </w:tblGrid>
      <w:tr w14:paraId="15343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16028D4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0E1F07A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设备设施维修及运营经费</w:t>
            </w:r>
          </w:p>
        </w:tc>
      </w:tr>
      <w:tr w14:paraId="74AD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52304F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26B6C56A">
            <w:pPr>
              <w:spacing w:line="240" w:lineRule="auto"/>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74" w:type="dxa"/>
            <w:vAlign w:val="center"/>
          </w:tcPr>
          <w:p w14:paraId="3F797C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ED72C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06DA3F8B">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67BFC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4C1789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411CAA00">
            <w:pPr>
              <w:spacing w:line="240" w:lineRule="auto"/>
              <w:ind w:firstLine="420"/>
              <w:jc w:val="center"/>
              <w:rPr>
                <w:rFonts w:ascii="仿宋_GB2312" w:hAnsi="宋体" w:eastAsia="仿宋_GB2312" w:cs="宋体"/>
                <w:kern w:val="0"/>
                <w:lang w:eastAsia="zh-CN"/>
              </w:rPr>
            </w:pPr>
          </w:p>
        </w:tc>
        <w:tc>
          <w:tcPr>
            <w:tcW w:w="996" w:type="dxa"/>
            <w:vAlign w:val="center"/>
          </w:tcPr>
          <w:p w14:paraId="2117AA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F3055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457B3B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DEF965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315FA8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14E9E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09D3A8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924" w:type="dxa"/>
            <w:vAlign w:val="center"/>
          </w:tcPr>
          <w:p w14:paraId="539744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265" w:type="dxa"/>
            <w:vAlign w:val="center"/>
          </w:tcPr>
          <w:p w14:paraId="4E26D0D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CF57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78B0D47D">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17E21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0601E87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7" w:type="dxa"/>
            <w:shd w:val="clear" w:color="auto" w:fill="auto"/>
            <w:vAlign w:val="center"/>
          </w:tcPr>
          <w:p w14:paraId="15DAA44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4" w:type="dxa"/>
            <w:shd w:val="clear" w:color="auto" w:fill="auto"/>
            <w:vAlign w:val="center"/>
          </w:tcPr>
          <w:p w14:paraId="3965349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422.92</w:t>
            </w:r>
          </w:p>
        </w:tc>
        <w:tc>
          <w:tcPr>
            <w:tcW w:w="789" w:type="dxa"/>
            <w:shd w:val="clear" w:color="auto" w:fill="auto"/>
            <w:vAlign w:val="center"/>
          </w:tcPr>
          <w:p w14:paraId="1ECFB08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924" w:type="dxa"/>
            <w:shd w:val="clear" w:color="auto" w:fill="auto"/>
            <w:vAlign w:val="center"/>
          </w:tcPr>
          <w:p w14:paraId="685C06B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265" w:type="dxa"/>
            <w:shd w:val="clear" w:color="auto" w:fill="auto"/>
            <w:vAlign w:val="center"/>
          </w:tcPr>
          <w:p w14:paraId="3D349DFA">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0A614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3AF69502">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5DF27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04CA2AF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7" w:type="dxa"/>
            <w:shd w:val="clear" w:color="auto" w:fill="auto"/>
            <w:vAlign w:val="center"/>
          </w:tcPr>
          <w:p w14:paraId="04BBA8E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4" w:type="dxa"/>
            <w:shd w:val="clear" w:color="auto" w:fill="auto"/>
            <w:vAlign w:val="center"/>
          </w:tcPr>
          <w:p w14:paraId="3219590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789" w:type="dxa"/>
            <w:shd w:val="clear" w:color="auto" w:fill="auto"/>
            <w:vAlign w:val="center"/>
          </w:tcPr>
          <w:p w14:paraId="6F982EE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924" w:type="dxa"/>
            <w:shd w:val="clear" w:color="auto" w:fill="auto"/>
            <w:vAlign w:val="center"/>
          </w:tcPr>
          <w:p w14:paraId="4D91E8F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265" w:type="dxa"/>
            <w:shd w:val="clear" w:color="auto" w:fill="auto"/>
            <w:vAlign w:val="center"/>
          </w:tcPr>
          <w:p w14:paraId="088A88B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3C06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B41533F">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8E5332D">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869A49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7" w:type="dxa"/>
            <w:shd w:val="clear" w:color="auto" w:fill="auto"/>
            <w:vAlign w:val="center"/>
          </w:tcPr>
          <w:p w14:paraId="1737E2B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4" w:type="dxa"/>
            <w:shd w:val="clear" w:color="auto" w:fill="auto"/>
            <w:vAlign w:val="center"/>
          </w:tcPr>
          <w:p w14:paraId="3796032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789" w:type="dxa"/>
            <w:shd w:val="clear" w:color="auto" w:fill="auto"/>
            <w:vAlign w:val="center"/>
          </w:tcPr>
          <w:p w14:paraId="7CD7791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924" w:type="dxa"/>
            <w:shd w:val="clear" w:color="auto" w:fill="auto"/>
            <w:vAlign w:val="center"/>
          </w:tcPr>
          <w:p w14:paraId="7447432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265" w:type="dxa"/>
            <w:shd w:val="clear" w:color="auto" w:fill="auto"/>
            <w:vAlign w:val="center"/>
          </w:tcPr>
          <w:p w14:paraId="46122CD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15D7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028" w:type="dxa"/>
            <w:vMerge w:val="continue"/>
            <w:tcBorders>
              <w:top w:val="nil"/>
            </w:tcBorders>
            <w:vAlign w:val="center"/>
          </w:tcPr>
          <w:p w14:paraId="5A78CDBB">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4CC025C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3B42DA0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7" w:type="dxa"/>
            <w:shd w:val="clear" w:color="auto" w:fill="auto"/>
            <w:vAlign w:val="center"/>
          </w:tcPr>
          <w:p w14:paraId="6DADD74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4" w:type="dxa"/>
            <w:shd w:val="clear" w:color="auto" w:fill="auto"/>
            <w:vAlign w:val="center"/>
          </w:tcPr>
          <w:p w14:paraId="3813D41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422.92</w:t>
            </w:r>
          </w:p>
        </w:tc>
        <w:tc>
          <w:tcPr>
            <w:tcW w:w="789" w:type="dxa"/>
            <w:shd w:val="clear" w:color="auto" w:fill="auto"/>
            <w:vAlign w:val="center"/>
          </w:tcPr>
          <w:p w14:paraId="2BAC33B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924" w:type="dxa"/>
            <w:shd w:val="clear" w:color="auto" w:fill="auto"/>
            <w:vAlign w:val="center"/>
          </w:tcPr>
          <w:p w14:paraId="1E025B0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169.00%</w:t>
            </w:r>
          </w:p>
        </w:tc>
        <w:tc>
          <w:tcPr>
            <w:tcW w:w="1265" w:type="dxa"/>
            <w:shd w:val="clear" w:color="auto" w:fill="auto"/>
            <w:vAlign w:val="center"/>
          </w:tcPr>
          <w:p w14:paraId="6C573F2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16.90</w:t>
            </w:r>
          </w:p>
        </w:tc>
      </w:tr>
      <w:tr w14:paraId="6D8A6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7775341F">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55E368B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51EE80F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78B7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6A7E7A0D">
            <w:pPr>
              <w:spacing w:line="240" w:lineRule="auto"/>
              <w:ind w:firstLine="420"/>
              <w:jc w:val="center"/>
              <w:rPr>
                <w:rFonts w:ascii="仿宋_GB2312" w:hAnsi="宋体" w:eastAsia="仿宋_GB2312" w:cs="宋体"/>
                <w:kern w:val="0"/>
              </w:rPr>
            </w:pPr>
          </w:p>
        </w:tc>
        <w:tc>
          <w:tcPr>
            <w:tcW w:w="4299" w:type="dxa"/>
            <w:gridSpan w:val="4"/>
            <w:vAlign w:val="center"/>
          </w:tcPr>
          <w:p w14:paraId="3956D89D">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4"/>
                <w:szCs w:val="24"/>
                <w:u w:val="none"/>
                <w:lang w:val="en-US" w:eastAsia="zh-CN" w:bidi="ar"/>
              </w:rPr>
              <w:t>目标1：街道洒水4-6次，垃圾清运随满随清；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目标2：逐步更换环卫无牌作业车辆，报废存在安全隐患且达到年限的车辆。</w:t>
            </w:r>
          </w:p>
        </w:tc>
        <w:tc>
          <w:tcPr>
            <w:tcW w:w="4052" w:type="dxa"/>
            <w:gridSpan w:val="4"/>
            <w:vAlign w:val="center"/>
          </w:tcPr>
          <w:p w14:paraId="212A6780">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4"/>
                <w:szCs w:val="24"/>
                <w:u w:val="none"/>
                <w:lang w:val="en-US" w:eastAsia="zh-CN" w:bidi="ar"/>
              </w:rPr>
              <w:t>目标1：街道洒水4-6次，垃圾清运随满随清；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目标2：逐步更换环卫无牌作业车辆，报废存在安全隐患且达到年限的车辆。</w:t>
            </w:r>
          </w:p>
        </w:tc>
      </w:tr>
      <w:tr w14:paraId="7022D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37E5DBE7">
            <w:pPr>
              <w:spacing w:line="240" w:lineRule="auto"/>
              <w:ind w:firstLine="420"/>
              <w:jc w:val="center"/>
              <w:rPr>
                <w:rFonts w:ascii="仿宋_GB2312" w:hAnsi="宋体" w:eastAsia="仿宋_GB2312" w:cs="宋体"/>
                <w:kern w:val="0"/>
              </w:rPr>
            </w:pPr>
          </w:p>
          <w:p w14:paraId="2356705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12874BB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1EE1A6A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A724C8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0922F45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642E3FE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29135C4">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924" w:type="dxa"/>
            <w:vAlign w:val="center"/>
          </w:tcPr>
          <w:p w14:paraId="31D49D7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265" w:type="dxa"/>
            <w:vAlign w:val="center"/>
          </w:tcPr>
          <w:p w14:paraId="3A7B140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C8EA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1A038CBB">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6E5FB954">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3819B70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389EDB2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设备设施维修及改造</w:t>
            </w:r>
          </w:p>
        </w:tc>
        <w:tc>
          <w:tcPr>
            <w:tcW w:w="1077" w:type="dxa"/>
            <w:shd w:val="clear" w:color="auto" w:fill="auto"/>
            <w:vAlign w:val="center"/>
          </w:tcPr>
          <w:p w14:paraId="74A5147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公厕垃圾站果皮桶</w:t>
            </w:r>
          </w:p>
        </w:tc>
        <w:tc>
          <w:tcPr>
            <w:tcW w:w="1074" w:type="dxa"/>
            <w:shd w:val="clear" w:color="auto" w:fill="auto"/>
            <w:vAlign w:val="center"/>
          </w:tcPr>
          <w:p w14:paraId="39C4A4A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城区全面清洁</w:t>
            </w:r>
          </w:p>
        </w:tc>
        <w:tc>
          <w:tcPr>
            <w:tcW w:w="789" w:type="dxa"/>
            <w:shd w:val="clear" w:color="auto" w:fill="auto"/>
            <w:vAlign w:val="center"/>
          </w:tcPr>
          <w:p w14:paraId="3CA4BAF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02FA888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0900D77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D21A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8D4499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CBB7070">
            <w:pPr>
              <w:jc w:val="center"/>
              <w:rPr>
                <w:rFonts w:hint="eastAsia" w:ascii="仿宋_GB2312" w:hAnsi="仿宋_GB2312" w:eastAsia="仿宋_GB2312" w:cs="仿宋_GB2312"/>
                <w:kern w:val="0"/>
                <w:sz w:val="21"/>
                <w:szCs w:val="21"/>
              </w:rPr>
            </w:pPr>
          </w:p>
        </w:tc>
        <w:tc>
          <w:tcPr>
            <w:tcW w:w="1193" w:type="dxa"/>
            <w:tcBorders>
              <w:top w:val="nil"/>
            </w:tcBorders>
            <w:shd w:val="clear" w:color="auto" w:fill="auto"/>
            <w:vAlign w:val="center"/>
          </w:tcPr>
          <w:p w14:paraId="0F53CCD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7CA6819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塑料垃圾桶240L</w:t>
            </w:r>
          </w:p>
        </w:tc>
        <w:tc>
          <w:tcPr>
            <w:tcW w:w="1077" w:type="dxa"/>
            <w:shd w:val="clear" w:color="auto" w:fill="auto"/>
            <w:vAlign w:val="center"/>
          </w:tcPr>
          <w:p w14:paraId="0943A9D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61.5元</w:t>
            </w:r>
          </w:p>
        </w:tc>
        <w:tc>
          <w:tcPr>
            <w:tcW w:w="1074" w:type="dxa"/>
            <w:shd w:val="clear" w:color="auto" w:fill="auto"/>
            <w:vAlign w:val="center"/>
          </w:tcPr>
          <w:p w14:paraId="2768491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》61.5元</w:t>
            </w:r>
          </w:p>
        </w:tc>
        <w:tc>
          <w:tcPr>
            <w:tcW w:w="789" w:type="dxa"/>
            <w:shd w:val="clear" w:color="auto" w:fill="auto"/>
            <w:vAlign w:val="center"/>
          </w:tcPr>
          <w:p w14:paraId="6A8F2C3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68298C7A">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265" w:type="dxa"/>
            <w:shd w:val="clear" w:color="auto" w:fill="auto"/>
            <w:vAlign w:val="center"/>
          </w:tcPr>
          <w:p w14:paraId="4CFA5AE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CC71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5382A00D">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87186F8">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781AD00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63EF74A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街道洒水</w:t>
            </w:r>
          </w:p>
        </w:tc>
        <w:tc>
          <w:tcPr>
            <w:tcW w:w="1077" w:type="dxa"/>
            <w:shd w:val="clear" w:color="auto" w:fill="auto"/>
            <w:vAlign w:val="center"/>
          </w:tcPr>
          <w:p w14:paraId="0B7F6B9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4-6次/天</w:t>
            </w:r>
          </w:p>
        </w:tc>
        <w:tc>
          <w:tcPr>
            <w:tcW w:w="1074" w:type="dxa"/>
            <w:shd w:val="clear" w:color="auto" w:fill="auto"/>
            <w:vAlign w:val="center"/>
          </w:tcPr>
          <w:p w14:paraId="69CAC71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》6次/天</w:t>
            </w:r>
          </w:p>
        </w:tc>
        <w:tc>
          <w:tcPr>
            <w:tcW w:w="789" w:type="dxa"/>
            <w:shd w:val="clear" w:color="auto" w:fill="auto"/>
            <w:vAlign w:val="center"/>
          </w:tcPr>
          <w:p w14:paraId="378A1A56">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26E8C5D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45D7B5F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0E79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213E4A69">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0ECF8812">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1EB46ED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247CF73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shd w:val="clear" w:color="auto" w:fill="auto"/>
            <w:vAlign w:val="center"/>
          </w:tcPr>
          <w:p w14:paraId="0D67887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0451AD1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789" w:type="dxa"/>
            <w:shd w:val="clear" w:color="auto" w:fill="auto"/>
            <w:vAlign w:val="center"/>
          </w:tcPr>
          <w:p w14:paraId="5DBE091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06501CC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34E8163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3C17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220B384">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096A7C1">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31D41E6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4A8736CE">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垃圾清运</w:t>
            </w:r>
          </w:p>
        </w:tc>
        <w:tc>
          <w:tcPr>
            <w:tcW w:w="1077" w:type="dxa"/>
            <w:shd w:val="clear" w:color="auto" w:fill="auto"/>
            <w:vAlign w:val="center"/>
          </w:tcPr>
          <w:p w14:paraId="6DBF921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1074" w:type="dxa"/>
            <w:shd w:val="clear" w:color="auto" w:fill="auto"/>
            <w:vAlign w:val="center"/>
          </w:tcPr>
          <w:p w14:paraId="0B8005E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789" w:type="dxa"/>
            <w:shd w:val="clear" w:color="auto" w:fill="auto"/>
            <w:vAlign w:val="center"/>
          </w:tcPr>
          <w:p w14:paraId="39DDCDD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7AC8EB0B">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265" w:type="dxa"/>
            <w:shd w:val="clear" w:color="auto" w:fill="auto"/>
            <w:vAlign w:val="center"/>
          </w:tcPr>
          <w:p w14:paraId="5F7A2F8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3DD9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DFC8CAD">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A64BA73">
            <w:pPr>
              <w:jc w:val="center"/>
              <w:rPr>
                <w:rFonts w:hint="eastAsia" w:ascii="仿宋_GB2312" w:hAnsi="仿宋_GB2312" w:eastAsia="仿宋_GB2312" w:cs="仿宋_GB2312"/>
                <w:kern w:val="0"/>
                <w:sz w:val="21"/>
                <w:szCs w:val="21"/>
              </w:rPr>
            </w:pPr>
          </w:p>
        </w:tc>
        <w:tc>
          <w:tcPr>
            <w:tcW w:w="1193" w:type="dxa"/>
            <w:tcBorders>
              <w:top w:val="nil"/>
            </w:tcBorders>
            <w:shd w:val="clear" w:color="auto" w:fill="auto"/>
            <w:vAlign w:val="center"/>
          </w:tcPr>
          <w:p w14:paraId="440BFB6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3E7920A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shd w:val="clear" w:color="auto" w:fill="auto"/>
            <w:vAlign w:val="center"/>
          </w:tcPr>
          <w:p w14:paraId="24F153B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33C25C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766CCAB">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7D4A40F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265" w:type="dxa"/>
            <w:shd w:val="clear" w:color="auto" w:fill="auto"/>
            <w:vAlign w:val="center"/>
          </w:tcPr>
          <w:p w14:paraId="63961E0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85F8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11B3B3C">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60534FAF">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0ADE7D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1F74AE3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打造国家卫生城市</w:t>
            </w:r>
          </w:p>
        </w:tc>
        <w:tc>
          <w:tcPr>
            <w:tcW w:w="1077" w:type="dxa"/>
            <w:shd w:val="clear" w:color="auto" w:fill="auto"/>
            <w:vAlign w:val="center"/>
          </w:tcPr>
          <w:p w14:paraId="1647688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打造国家卫生城市</w:t>
            </w:r>
          </w:p>
        </w:tc>
        <w:tc>
          <w:tcPr>
            <w:tcW w:w="1074" w:type="dxa"/>
            <w:shd w:val="clear" w:color="auto" w:fill="auto"/>
            <w:vAlign w:val="center"/>
          </w:tcPr>
          <w:p w14:paraId="5DE9DB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2024年度岳阳市“文明标兵单位”</w:t>
            </w:r>
          </w:p>
        </w:tc>
        <w:tc>
          <w:tcPr>
            <w:tcW w:w="789" w:type="dxa"/>
            <w:shd w:val="clear" w:color="auto" w:fill="auto"/>
            <w:vAlign w:val="center"/>
          </w:tcPr>
          <w:p w14:paraId="1512831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6E7E5DC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2FB409E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22F3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1AADE20">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2D474C83">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216F1E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51EAE85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358D0EE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1074" w:type="dxa"/>
            <w:shd w:val="clear" w:color="auto" w:fill="auto"/>
            <w:vAlign w:val="center"/>
          </w:tcPr>
          <w:p w14:paraId="1F49E73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789" w:type="dxa"/>
            <w:shd w:val="clear" w:color="auto" w:fill="auto"/>
            <w:vAlign w:val="center"/>
          </w:tcPr>
          <w:p w14:paraId="4E44A82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1F06A2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0BBA06A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12C5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5E76AF0D">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7D72C0B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1E87321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73063A1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严格控制在预算成本范围内</w:t>
            </w:r>
          </w:p>
        </w:tc>
        <w:tc>
          <w:tcPr>
            <w:tcW w:w="1077" w:type="dxa"/>
            <w:shd w:val="clear" w:color="auto" w:fill="auto"/>
            <w:vAlign w:val="center"/>
          </w:tcPr>
          <w:p w14:paraId="5EA9C08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1010529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136D041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924" w:type="dxa"/>
            <w:shd w:val="clear" w:color="auto" w:fill="auto"/>
            <w:vAlign w:val="center"/>
          </w:tcPr>
          <w:p w14:paraId="1062514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4DC5798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14A9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EE9A2B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BC58D84">
            <w:pPr>
              <w:jc w:val="center"/>
              <w:rPr>
                <w:rFonts w:hint="eastAsia" w:ascii="仿宋_GB2312" w:hAnsi="仿宋_GB2312" w:eastAsia="仿宋_GB2312" w:cs="仿宋_GB2312"/>
                <w:kern w:val="0"/>
                <w:sz w:val="21"/>
                <w:szCs w:val="21"/>
              </w:rPr>
            </w:pPr>
          </w:p>
        </w:tc>
        <w:tc>
          <w:tcPr>
            <w:tcW w:w="1193" w:type="dxa"/>
            <w:tcBorders>
              <w:top w:val="nil"/>
            </w:tcBorders>
            <w:shd w:val="clear" w:color="auto" w:fill="auto"/>
            <w:vAlign w:val="center"/>
          </w:tcPr>
          <w:p w14:paraId="227FD28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3F48EE35">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垃圾清运日产日清</w:t>
            </w:r>
          </w:p>
        </w:tc>
        <w:tc>
          <w:tcPr>
            <w:tcW w:w="1077" w:type="dxa"/>
            <w:shd w:val="clear" w:color="auto" w:fill="auto"/>
            <w:vAlign w:val="center"/>
          </w:tcPr>
          <w:p w14:paraId="4830676A">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13443CD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15994BB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924" w:type="dxa"/>
            <w:shd w:val="clear" w:color="auto" w:fill="auto"/>
            <w:vAlign w:val="center"/>
          </w:tcPr>
          <w:p w14:paraId="18E1C66A">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4.90</w:t>
            </w:r>
          </w:p>
        </w:tc>
        <w:tc>
          <w:tcPr>
            <w:tcW w:w="1265" w:type="dxa"/>
            <w:shd w:val="clear" w:color="auto" w:fill="auto"/>
            <w:vAlign w:val="center"/>
          </w:tcPr>
          <w:p w14:paraId="7B547743">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149D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14BE9E5">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DB2F11A">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5C8B482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18DDF2F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shd w:val="clear" w:color="auto" w:fill="auto"/>
            <w:vAlign w:val="center"/>
          </w:tcPr>
          <w:p w14:paraId="27ACB1CB">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14ABA25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60B7783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924" w:type="dxa"/>
            <w:shd w:val="clear" w:color="auto" w:fill="auto"/>
            <w:vAlign w:val="center"/>
          </w:tcPr>
          <w:p w14:paraId="78F89A2A">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4.90</w:t>
            </w:r>
          </w:p>
        </w:tc>
        <w:tc>
          <w:tcPr>
            <w:tcW w:w="1265" w:type="dxa"/>
            <w:shd w:val="clear" w:color="auto" w:fill="auto"/>
            <w:vAlign w:val="center"/>
          </w:tcPr>
          <w:p w14:paraId="3BC1BA8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6BA3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6F22B1D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1A91A29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924" w:type="dxa"/>
            <w:vAlign w:val="center"/>
          </w:tcPr>
          <w:p w14:paraId="573C5A6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98.30</w:t>
            </w:r>
          </w:p>
        </w:tc>
        <w:tc>
          <w:tcPr>
            <w:tcW w:w="1265" w:type="dxa"/>
            <w:vAlign w:val="center"/>
          </w:tcPr>
          <w:p w14:paraId="789D84C8">
            <w:pPr>
              <w:spacing w:line="240" w:lineRule="auto"/>
              <w:ind w:firstLine="420"/>
              <w:jc w:val="center"/>
              <w:rPr>
                <w:rFonts w:ascii="仿宋_GB2312" w:hAnsi="宋体" w:eastAsia="仿宋_GB2312" w:cs="宋体"/>
                <w:kern w:val="0"/>
              </w:rPr>
            </w:pPr>
          </w:p>
        </w:tc>
      </w:tr>
    </w:tbl>
    <w:p w14:paraId="6048231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542402C">
      <w:pPr>
        <w:spacing w:line="240" w:lineRule="auto"/>
        <w:ind w:firstLine="420"/>
        <w:jc w:val="left"/>
        <w:rPr>
          <w:rFonts w:ascii="宋体" w:hAnsi="宋体" w:eastAsia="宋体" w:cs="宋体"/>
          <w:kern w:val="0"/>
          <w:lang w:eastAsia="zh-CN"/>
        </w:rPr>
      </w:pPr>
    </w:p>
    <w:p w14:paraId="07961472">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1FC25D8">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23838F48">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E1C8FC6">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w:t>
      </w:r>
      <w:r>
        <w:rPr>
          <w:rFonts w:ascii="方正小标宋简体" w:hAnsi="宋体" w:eastAsia="方正小标宋简体" w:cs="宋体"/>
          <w:bCs/>
          <w:spacing w:val="8"/>
          <w:kern w:val="0"/>
          <w:sz w:val="44"/>
          <w:szCs w:val="44"/>
          <w:lang w:eastAsia="zh-CN"/>
        </w:rPr>
        <w:t>项目支出绩效自评表</w:t>
      </w:r>
    </w:p>
    <w:p w14:paraId="47FD12B4">
      <w:pPr>
        <w:spacing w:line="95" w:lineRule="exact"/>
        <w:ind w:firstLine="420"/>
        <w:jc w:val="left"/>
        <w:rPr>
          <w:kern w:val="0"/>
          <w:lang w:eastAsia="zh-CN"/>
        </w:rPr>
      </w:pPr>
    </w:p>
    <w:tbl>
      <w:tblPr>
        <w:tblStyle w:val="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08DC0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374EDCB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11E8D45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污泥处理费</w:t>
            </w:r>
          </w:p>
        </w:tc>
      </w:tr>
      <w:tr w14:paraId="53364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0D0468E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219BC14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74" w:type="dxa"/>
            <w:vAlign w:val="center"/>
          </w:tcPr>
          <w:p w14:paraId="03B95AD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60C0B2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4FEA7746">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564EE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424BFF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3806D984">
            <w:pPr>
              <w:spacing w:line="240" w:lineRule="auto"/>
              <w:ind w:firstLine="420"/>
              <w:jc w:val="center"/>
              <w:rPr>
                <w:rFonts w:ascii="仿宋_GB2312" w:hAnsi="宋体" w:eastAsia="仿宋_GB2312" w:cs="宋体"/>
                <w:kern w:val="0"/>
                <w:lang w:eastAsia="zh-CN"/>
              </w:rPr>
            </w:pPr>
          </w:p>
        </w:tc>
        <w:tc>
          <w:tcPr>
            <w:tcW w:w="996" w:type="dxa"/>
            <w:vAlign w:val="center"/>
          </w:tcPr>
          <w:p w14:paraId="709F38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128F2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49DDF1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C38CF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23CB6BC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E37CCC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095926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0A94FBD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23C5B52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106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BB87EAD">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6D24CB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73A5CEE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146</w:t>
            </w:r>
          </w:p>
        </w:tc>
        <w:tc>
          <w:tcPr>
            <w:tcW w:w="1077" w:type="dxa"/>
            <w:shd w:val="clear" w:color="auto" w:fill="auto"/>
            <w:vAlign w:val="center"/>
          </w:tcPr>
          <w:p w14:paraId="2444E7C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140.51</w:t>
            </w:r>
          </w:p>
        </w:tc>
        <w:tc>
          <w:tcPr>
            <w:tcW w:w="1074" w:type="dxa"/>
            <w:shd w:val="clear" w:color="auto" w:fill="auto"/>
            <w:vAlign w:val="center"/>
          </w:tcPr>
          <w:p w14:paraId="6B1DB59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148.83</w:t>
            </w:r>
          </w:p>
        </w:tc>
        <w:tc>
          <w:tcPr>
            <w:tcW w:w="789" w:type="dxa"/>
            <w:shd w:val="clear" w:color="auto" w:fill="auto"/>
            <w:vAlign w:val="center"/>
          </w:tcPr>
          <w:p w14:paraId="45B13EA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46720BC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0519554A">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0690C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45553D24">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F434C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280B910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159D4F4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66685F8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3983310E">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5E03F03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4F3823E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4DEF6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3BFC3546">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F1C9C6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E7710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19AE26A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6324EC3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7F5492B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410D88E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6A987E0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79C24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7E995576">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FB8694F">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28C9B4D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146</w:t>
            </w:r>
          </w:p>
        </w:tc>
        <w:tc>
          <w:tcPr>
            <w:tcW w:w="1077" w:type="dxa"/>
            <w:shd w:val="clear" w:color="auto" w:fill="auto"/>
            <w:vAlign w:val="center"/>
          </w:tcPr>
          <w:p w14:paraId="1E33E86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140.51</w:t>
            </w:r>
          </w:p>
        </w:tc>
        <w:tc>
          <w:tcPr>
            <w:tcW w:w="1074" w:type="dxa"/>
            <w:shd w:val="clear" w:color="auto" w:fill="auto"/>
            <w:vAlign w:val="center"/>
          </w:tcPr>
          <w:p w14:paraId="25F899A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148.83</w:t>
            </w:r>
          </w:p>
        </w:tc>
        <w:tc>
          <w:tcPr>
            <w:tcW w:w="789" w:type="dxa"/>
            <w:shd w:val="clear" w:color="auto" w:fill="auto"/>
            <w:vAlign w:val="center"/>
          </w:tcPr>
          <w:p w14:paraId="5C00318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3F5A80E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101.00%</w:t>
            </w:r>
          </w:p>
        </w:tc>
        <w:tc>
          <w:tcPr>
            <w:tcW w:w="1360" w:type="dxa"/>
            <w:shd w:val="clear" w:color="auto" w:fill="auto"/>
            <w:vAlign w:val="center"/>
          </w:tcPr>
          <w:p w14:paraId="1707BF5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10.10</w:t>
            </w:r>
          </w:p>
        </w:tc>
      </w:tr>
      <w:tr w14:paraId="5E95F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3ACF1CD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1CCAFC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DDC702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6B93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6253CB62">
            <w:pPr>
              <w:spacing w:line="240" w:lineRule="auto"/>
              <w:ind w:firstLine="420"/>
              <w:jc w:val="center"/>
              <w:rPr>
                <w:rFonts w:ascii="仿宋_GB2312" w:hAnsi="宋体" w:eastAsia="仿宋_GB2312" w:cs="宋体"/>
                <w:kern w:val="0"/>
              </w:rPr>
            </w:pPr>
          </w:p>
        </w:tc>
        <w:tc>
          <w:tcPr>
            <w:tcW w:w="4299" w:type="dxa"/>
            <w:gridSpan w:val="4"/>
            <w:vAlign w:val="center"/>
          </w:tcPr>
          <w:p w14:paraId="2B8719ED">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c>
          <w:tcPr>
            <w:tcW w:w="4052" w:type="dxa"/>
            <w:gridSpan w:val="4"/>
            <w:vAlign w:val="center"/>
          </w:tcPr>
          <w:p w14:paraId="23CD9960">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r>
      <w:tr w14:paraId="75D2D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17C29CEB">
            <w:pPr>
              <w:spacing w:line="240" w:lineRule="auto"/>
              <w:ind w:firstLine="420"/>
              <w:jc w:val="center"/>
              <w:rPr>
                <w:rFonts w:ascii="仿宋_GB2312" w:hAnsi="宋体" w:eastAsia="仿宋_GB2312" w:cs="宋体"/>
                <w:kern w:val="0"/>
              </w:rPr>
            </w:pPr>
          </w:p>
          <w:p w14:paraId="031428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49976E5B">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0913A70F">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840D25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353C2AD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06B08FDB">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1BEF0C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13DE315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4145BE7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22E5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6DB84AE4">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7DD211B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532C41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5AFC1BD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城区干垃圾日处理量</w:t>
            </w:r>
          </w:p>
        </w:tc>
        <w:tc>
          <w:tcPr>
            <w:tcW w:w="1077" w:type="dxa"/>
            <w:shd w:val="clear" w:color="auto" w:fill="auto"/>
            <w:vAlign w:val="center"/>
          </w:tcPr>
          <w:p w14:paraId="6FEFA77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20吨/天</w:t>
            </w:r>
          </w:p>
        </w:tc>
        <w:tc>
          <w:tcPr>
            <w:tcW w:w="1074" w:type="dxa"/>
            <w:shd w:val="clear" w:color="auto" w:fill="auto"/>
            <w:vAlign w:val="center"/>
          </w:tcPr>
          <w:p w14:paraId="4D766D0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》20吨/天</w:t>
            </w:r>
          </w:p>
        </w:tc>
        <w:tc>
          <w:tcPr>
            <w:tcW w:w="789" w:type="dxa"/>
            <w:shd w:val="clear" w:color="auto" w:fill="auto"/>
            <w:vAlign w:val="center"/>
          </w:tcPr>
          <w:p w14:paraId="36962FF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36FC65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6852F59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9A0F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64AE5C1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442EF912">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51B9340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1645997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5F194AF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617C084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shd w:val="clear" w:color="auto" w:fill="auto"/>
            <w:vAlign w:val="center"/>
          </w:tcPr>
          <w:p w14:paraId="578B04D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9A47546">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20C5E01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26BC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B2A2C79">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2324C62">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324AE92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72D033F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年内按计划完成</w:t>
            </w:r>
          </w:p>
        </w:tc>
        <w:tc>
          <w:tcPr>
            <w:tcW w:w="1077" w:type="dxa"/>
            <w:shd w:val="clear" w:color="auto" w:fill="auto"/>
            <w:vAlign w:val="center"/>
          </w:tcPr>
          <w:p w14:paraId="743C6E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本年内</w:t>
            </w:r>
          </w:p>
        </w:tc>
        <w:tc>
          <w:tcPr>
            <w:tcW w:w="1074" w:type="dxa"/>
            <w:shd w:val="clear" w:color="auto" w:fill="auto"/>
            <w:vAlign w:val="center"/>
          </w:tcPr>
          <w:p w14:paraId="4D8E7F8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完成</w:t>
            </w:r>
          </w:p>
        </w:tc>
        <w:tc>
          <w:tcPr>
            <w:tcW w:w="789" w:type="dxa"/>
            <w:shd w:val="clear" w:color="auto" w:fill="auto"/>
            <w:vAlign w:val="center"/>
          </w:tcPr>
          <w:p w14:paraId="1CDE3626">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7F952F8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5C814FB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EF55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2571B763">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2E9D1F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6933A47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445F16A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shd w:val="clear" w:color="auto" w:fill="auto"/>
            <w:vAlign w:val="center"/>
          </w:tcPr>
          <w:p w14:paraId="07D542E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57BEE78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促进经济发展</w:t>
            </w:r>
          </w:p>
        </w:tc>
        <w:tc>
          <w:tcPr>
            <w:tcW w:w="789" w:type="dxa"/>
            <w:shd w:val="clear" w:color="auto" w:fill="auto"/>
            <w:vAlign w:val="center"/>
          </w:tcPr>
          <w:p w14:paraId="2047106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CEBFEB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0CBAD9A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135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103F988">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B705125">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5D16CC2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7A7D353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优质高效净水思源理念回归自然</w:t>
            </w:r>
          </w:p>
        </w:tc>
        <w:tc>
          <w:tcPr>
            <w:tcW w:w="1077" w:type="dxa"/>
            <w:shd w:val="clear" w:color="auto" w:fill="auto"/>
            <w:vAlign w:val="center"/>
          </w:tcPr>
          <w:p w14:paraId="40AF407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0AD4AB7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7B578C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3F8FD75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360" w:type="dxa"/>
            <w:shd w:val="clear" w:color="auto" w:fill="auto"/>
            <w:vAlign w:val="center"/>
          </w:tcPr>
          <w:p w14:paraId="792FE70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2F5C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8A636E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3630E61">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634162F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000FCA1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79ED910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6E45D03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0DE1C8D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4C6B84C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360" w:type="dxa"/>
            <w:shd w:val="clear" w:color="auto" w:fill="auto"/>
            <w:vAlign w:val="center"/>
          </w:tcPr>
          <w:p w14:paraId="6AB3C84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D0AD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20F25B4">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4AED69C1">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6840E8B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64FF49B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减少对地下水资源的污染</w:t>
            </w:r>
          </w:p>
        </w:tc>
        <w:tc>
          <w:tcPr>
            <w:tcW w:w="1077" w:type="dxa"/>
            <w:shd w:val="clear" w:color="auto" w:fill="auto"/>
            <w:vAlign w:val="center"/>
          </w:tcPr>
          <w:p w14:paraId="641C4A1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基本达标</w:t>
            </w:r>
          </w:p>
        </w:tc>
        <w:tc>
          <w:tcPr>
            <w:tcW w:w="1074" w:type="dxa"/>
            <w:shd w:val="clear" w:color="auto" w:fill="auto"/>
            <w:vAlign w:val="center"/>
          </w:tcPr>
          <w:p w14:paraId="2CD8E09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0210401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71F448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5F43057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C9D1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0E61478">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5D18203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0268C90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1032F74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32870BE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shd w:val="clear" w:color="auto" w:fill="auto"/>
            <w:vAlign w:val="center"/>
          </w:tcPr>
          <w:p w14:paraId="6E1162A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shd w:val="clear" w:color="auto" w:fill="auto"/>
            <w:vAlign w:val="center"/>
          </w:tcPr>
          <w:p w14:paraId="24CF4D9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277961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9.89</w:t>
            </w:r>
          </w:p>
        </w:tc>
        <w:tc>
          <w:tcPr>
            <w:tcW w:w="1360" w:type="dxa"/>
            <w:shd w:val="clear" w:color="auto" w:fill="auto"/>
            <w:vAlign w:val="center"/>
          </w:tcPr>
          <w:p w14:paraId="45B2F3B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1412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6693DC9A">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55BCDAB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6D3F07E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683DDF6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城区干垃圾每吨成本</w:t>
            </w:r>
          </w:p>
        </w:tc>
        <w:tc>
          <w:tcPr>
            <w:tcW w:w="1077" w:type="dxa"/>
            <w:shd w:val="clear" w:color="auto" w:fill="auto"/>
            <w:vAlign w:val="center"/>
          </w:tcPr>
          <w:p w14:paraId="4CE7935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241元/吨</w:t>
            </w:r>
          </w:p>
        </w:tc>
        <w:tc>
          <w:tcPr>
            <w:tcW w:w="1074" w:type="dxa"/>
            <w:shd w:val="clear" w:color="auto" w:fill="auto"/>
            <w:vAlign w:val="center"/>
          </w:tcPr>
          <w:p w14:paraId="6B42C20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年成本148.83万元</w:t>
            </w:r>
          </w:p>
        </w:tc>
        <w:tc>
          <w:tcPr>
            <w:tcW w:w="789" w:type="dxa"/>
            <w:shd w:val="clear" w:color="auto" w:fill="auto"/>
            <w:vAlign w:val="center"/>
          </w:tcPr>
          <w:p w14:paraId="1DA8A2D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DC2890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29627C8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A80C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F6D029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E8AFE63">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05CACBA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03B2FFE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en-US" w:bidi="ar-SA"/>
              </w:rPr>
              <w:t>优质高效净水思源理念回归自然</w:t>
            </w:r>
          </w:p>
        </w:tc>
        <w:tc>
          <w:tcPr>
            <w:tcW w:w="1077" w:type="dxa"/>
            <w:shd w:val="clear" w:color="auto" w:fill="auto"/>
            <w:vAlign w:val="center"/>
          </w:tcPr>
          <w:p w14:paraId="5F00A14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06F751F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23786AE0">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0419C259">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4.80</w:t>
            </w:r>
          </w:p>
        </w:tc>
        <w:tc>
          <w:tcPr>
            <w:tcW w:w="1360" w:type="dxa"/>
            <w:shd w:val="clear" w:color="auto" w:fill="auto"/>
            <w:vAlign w:val="center"/>
          </w:tcPr>
          <w:p w14:paraId="349C31D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8E7E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663ADD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86C5FD4">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4120C1A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27239C0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3FD0900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504D7A9B">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613F591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66C0EC5B">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4.80</w:t>
            </w:r>
          </w:p>
        </w:tc>
        <w:tc>
          <w:tcPr>
            <w:tcW w:w="1360" w:type="dxa"/>
            <w:shd w:val="clear" w:color="auto" w:fill="auto"/>
            <w:vAlign w:val="center"/>
          </w:tcPr>
          <w:p w14:paraId="6AE9CED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73FB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64989E8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098D7ED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0E903E0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98.29</w:t>
            </w:r>
          </w:p>
        </w:tc>
        <w:tc>
          <w:tcPr>
            <w:tcW w:w="1360" w:type="dxa"/>
            <w:vAlign w:val="center"/>
          </w:tcPr>
          <w:p w14:paraId="102B47FB">
            <w:pPr>
              <w:spacing w:line="240" w:lineRule="auto"/>
              <w:ind w:firstLine="420"/>
              <w:jc w:val="center"/>
              <w:rPr>
                <w:rFonts w:ascii="仿宋_GB2312" w:hAnsi="宋体" w:eastAsia="仿宋_GB2312" w:cs="宋体"/>
                <w:kern w:val="0"/>
              </w:rPr>
            </w:pPr>
          </w:p>
        </w:tc>
      </w:tr>
    </w:tbl>
    <w:p w14:paraId="3EA4665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2FCD308">
      <w:pPr>
        <w:spacing w:line="240" w:lineRule="auto"/>
        <w:ind w:firstLine="420"/>
        <w:jc w:val="left"/>
        <w:rPr>
          <w:rFonts w:ascii="宋体" w:hAnsi="宋体" w:eastAsia="宋体" w:cs="宋体"/>
          <w:kern w:val="0"/>
          <w:lang w:eastAsia="zh-CN"/>
        </w:rPr>
      </w:pPr>
    </w:p>
    <w:p w14:paraId="646A945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3184E6B2">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0F2983A3">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2F3E43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w:t>
      </w:r>
      <w:r>
        <w:rPr>
          <w:rFonts w:ascii="方正小标宋简体" w:hAnsi="宋体" w:eastAsia="方正小标宋简体" w:cs="宋体"/>
          <w:bCs/>
          <w:spacing w:val="8"/>
          <w:kern w:val="0"/>
          <w:sz w:val="44"/>
          <w:szCs w:val="44"/>
          <w:lang w:eastAsia="zh-CN"/>
        </w:rPr>
        <w:t>项目支出绩效自评表</w:t>
      </w:r>
    </w:p>
    <w:p w14:paraId="5E16F6B5">
      <w:pPr>
        <w:spacing w:line="95" w:lineRule="exact"/>
        <w:ind w:firstLine="420"/>
        <w:jc w:val="left"/>
        <w:rPr>
          <w:kern w:val="0"/>
          <w:lang w:eastAsia="zh-CN"/>
        </w:rPr>
      </w:pPr>
    </w:p>
    <w:tbl>
      <w:tblPr>
        <w:tblStyle w:val="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79E0A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3393F7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7EC29B0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新城区路段清扫承包费</w:t>
            </w:r>
          </w:p>
        </w:tc>
      </w:tr>
      <w:tr w14:paraId="06613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166918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5F086AA6">
            <w:pPr>
              <w:tabs>
                <w:tab w:val="left" w:pos="3023"/>
              </w:tabs>
              <w:spacing w:line="240" w:lineRule="auto"/>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74" w:type="dxa"/>
            <w:vAlign w:val="center"/>
          </w:tcPr>
          <w:p w14:paraId="7B259C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832F3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5D1EFFA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285E0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5B3E0B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1250FDB8">
            <w:pPr>
              <w:spacing w:line="240" w:lineRule="auto"/>
              <w:ind w:firstLine="420"/>
              <w:jc w:val="center"/>
              <w:rPr>
                <w:rFonts w:ascii="仿宋_GB2312" w:hAnsi="宋体" w:eastAsia="仿宋_GB2312" w:cs="宋体"/>
                <w:kern w:val="0"/>
                <w:lang w:eastAsia="zh-CN"/>
              </w:rPr>
            </w:pPr>
          </w:p>
        </w:tc>
        <w:tc>
          <w:tcPr>
            <w:tcW w:w="996" w:type="dxa"/>
            <w:vAlign w:val="center"/>
          </w:tcPr>
          <w:p w14:paraId="6775DD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ABF4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E609E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EAECF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4057929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ECF24F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5AF17A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1D5390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1C163D5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5DA5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556D779A">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7170D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14E8FD8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7" w:type="dxa"/>
            <w:shd w:val="clear" w:color="auto" w:fill="auto"/>
            <w:vAlign w:val="center"/>
          </w:tcPr>
          <w:p w14:paraId="17AD99E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4" w:type="dxa"/>
            <w:shd w:val="clear" w:color="auto" w:fill="auto"/>
            <w:vAlign w:val="center"/>
          </w:tcPr>
          <w:p w14:paraId="46EBB42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293.5</w:t>
            </w:r>
          </w:p>
        </w:tc>
        <w:tc>
          <w:tcPr>
            <w:tcW w:w="789" w:type="dxa"/>
            <w:shd w:val="clear" w:color="auto" w:fill="auto"/>
            <w:vAlign w:val="center"/>
          </w:tcPr>
          <w:p w14:paraId="07C2055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AB68E7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3062DDE7">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43BB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439DA5BE">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4891B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2CEB726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223525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52E3E17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0373C96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555E38E">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2F9C1425">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F1BD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5C711841">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48CC2B7">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33884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120C698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7B4D14F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0B22C8D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0EF77A1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65015D7">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70A54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4FFED871">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9A7AC9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14B939C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7" w:type="dxa"/>
            <w:shd w:val="clear" w:color="auto" w:fill="auto"/>
            <w:vAlign w:val="center"/>
          </w:tcPr>
          <w:p w14:paraId="3E0477E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4" w:type="dxa"/>
            <w:shd w:val="clear" w:color="auto" w:fill="auto"/>
            <w:vAlign w:val="center"/>
          </w:tcPr>
          <w:p w14:paraId="25680BB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293.5</w:t>
            </w:r>
          </w:p>
        </w:tc>
        <w:tc>
          <w:tcPr>
            <w:tcW w:w="789" w:type="dxa"/>
            <w:shd w:val="clear" w:color="auto" w:fill="auto"/>
            <w:vAlign w:val="center"/>
          </w:tcPr>
          <w:p w14:paraId="4E96923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1FD9D6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113.00%</w:t>
            </w:r>
          </w:p>
        </w:tc>
        <w:tc>
          <w:tcPr>
            <w:tcW w:w="1360" w:type="dxa"/>
            <w:shd w:val="clear" w:color="auto" w:fill="auto"/>
            <w:vAlign w:val="center"/>
          </w:tcPr>
          <w:p w14:paraId="3C79EE0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11.30</w:t>
            </w:r>
          </w:p>
        </w:tc>
      </w:tr>
      <w:tr w14:paraId="77B7C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7210380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0B781C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332F66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B27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6466D8E8">
            <w:pPr>
              <w:spacing w:line="240" w:lineRule="auto"/>
              <w:ind w:firstLine="420"/>
              <w:jc w:val="center"/>
              <w:rPr>
                <w:rFonts w:ascii="仿宋_GB2312" w:hAnsi="宋体" w:eastAsia="仿宋_GB2312" w:cs="宋体"/>
                <w:kern w:val="0"/>
              </w:rPr>
            </w:pPr>
          </w:p>
        </w:tc>
        <w:tc>
          <w:tcPr>
            <w:tcW w:w="4299" w:type="dxa"/>
            <w:gridSpan w:val="4"/>
            <w:vAlign w:val="center"/>
          </w:tcPr>
          <w:p w14:paraId="09B72DA4">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做好城区日常清扫工作，切实搞好城区环境卫生管理工作，为争创国家卫生城市努力奋斗，打造宜居美丽汨罗。</w:t>
            </w:r>
          </w:p>
        </w:tc>
        <w:tc>
          <w:tcPr>
            <w:tcW w:w="4052" w:type="dxa"/>
            <w:gridSpan w:val="4"/>
            <w:vAlign w:val="center"/>
          </w:tcPr>
          <w:p w14:paraId="06EB7437">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做好城区日常清扫工作，切实搞好城区环境卫生管理工作，为争创国家卫生城市努力奋斗，打造宜居美丽汨罗。</w:t>
            </w:r>
          </w:p>
        </w:tc>
      </w:tr>
      <w:tr w14:paraId="0C98E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61592552">
            <w:pPr>
              <w:spacing w:line="240" w:lineRule="auto"/>
              <w:ind w:firstLine="420"/>
              <w:jc w:val="center"/>
              <w:rPr>
                <w:rFonts w:ascii="仿宋_GB2312" w:hAnsi="宋体" w:eastAsia="仿宋_GB2312" w:cs="宋体"/>
                <w:kern w:val="0"/>
              </w:rPr>
            </w:pPr>
          </w:p>
          <w:p w14:paraId="2DCF2D7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5088151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10BBF29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53078C80">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7891C22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525F35C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5E26502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69DE438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22B841C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D52B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7F855018">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70B196F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7350A61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17A451C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从武广高铁桥至湄公河桥</w:t>
            </w:r>
          </w:p>
        </w:tc>
        <w:tc>
          <w:tcPr>
            <w:tcW w:w="1077" w:type="dxa"/>
            <w:shd w:val="clear" w:color="auto" w:fill="auto"/>
            <w:vAlign w:val="center"/>
          </w:tcPr>
          <w:p w14:paraId="18ABE6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59.9万㎡</w:t>
            </w:r>
          </w:p>
        </w:tc>
        <w:tc>
          <w:tcPr>
            <w:tcW w:w="1074" w:type="dxa"/>
            <w:shd w:val="clear" w:color="auto" w:fill="auto"/>
            <w:vAlign w:val="center"/>
          </w:tcPr>
          <w:p w14:paraId="21AA184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26B017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55A523E">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2AB6706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8D1F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08B3EAB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32BB572">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29E205C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78C7120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全城区清扫、日产日清</w:t>
            </w:r>
          </w:p>
        </w:tc>
        <w:tc>
          <w:tcPr>
            <w:tcW w:w="1077" w:type="dxa"/>
            <w:shd w:val="clear" w:color="auto" w:fill="auto"/>
            <w:vAlign w:val="center"/>
          </w:tcPr>
          <w:p w14:paraId="4531158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1074" w:type="dxa"/>
            <w:shd w:val="clear" w:color="auto" w:fill="auto"/>
            <w:vAlign w:val="center"/>
          </w:tcPr>
          <w:p w14:paraId="1859F88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43716E78">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D7A6EC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2A5B208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C31D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0EEB99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4941290">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41E748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1C14665A">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全天保洁</w:t>
            </w:r>
          </w:p>
        </w:tc>
        <w:tc>
          <w:tcPr>
            <w:tcW w:w="1077" w:type="dxa"/>
            <w:shd w:val="clear" w:color="auto" w:fill="auto"/>
            <w:vAlign w:val="center"/>
          </w:tcPr>
          <w:p w14:paraId="1AA230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路面干净卫生</w:t>
            </w:r>
          </w:p>
        </w:tc>
        <w:tc>
          <w:tcPr>
            <w:tcW w:w="1074" w:type="dxa"/>
            <w:shd w:val="clear" w:color="auto" w:fill="auto"/>
            <w:vAlign w:val="center"/>
          </w:tcPr>
          <w:p w14:paraId="5A0B983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6B8BA09E">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10</w:t>
            </w:r>
          </w:p>
        </w:tc>
        <w:tc>
          <w:tcPr>
            <w:tcW w:w="829" w:type="dxa"/>
            <w:shd w:val="clear" w:color="auto" w:fill="auto"/>
            <w:vAlign w:val="center"/>
          </w:tcPr>
          <w:p w14:paraId="4792C4D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5C42AAE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6DBE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7EA1C457">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694B2B5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089D562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09F09F8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shd w:val="clear" w:color="auto" w:fill="auto"/>
            <w:vAlign w:val="center"/>
          </w:tcPr>
          <w:p w14:paraId="1F662F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10730B3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68EFB1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1FF47F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7BC4C7D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8029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8832834">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D147677">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5347103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5AC6B4C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7" w:type="dxa"/>
            <w:shd w:val="clear" w:color="auto" w:fill="auto"/>
            <w:vAlign w:val="center"/>
          </w:tcPr>
          <w:p w14:paraId="211F04A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4" w:type="dxa"/>
            <w:shd w:val="clear" w:color="auto" w:fill="auto"/>
            <w:vAlign w:val="center"/>
          </w:tcPr>
          <w:p w14:paraId="708EA43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2024年度岳阳市“文明标兵单位”</w:t>
            </w:r>
          </w:p>
        </w:tc>
        <w:tc>
          <w:tcPr>
            <w:tcW w:w="789" w:type="dxa"/>
            <w:shd w:val="clear" w:color="auto" w:fill="auto"/>
            <w:vAlign w:val="center"/>
          </w:tcPr>
          <w:p w14:paraId="20ED9E4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48D4866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54B1737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210A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98B28CD">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5B62421">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37006C5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77CA28E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shd w:val="clear" w:color="auto" w:fill="auto"/>
            <w:vAlign w:val="center"/>
          </w:tcPr>
          <w:p w14:paraId="45465F9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2EC7D71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3B6852F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12D5505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shd w:val="clear" w:color="auto" w:fill="auto"/>
            <w:vAlign w:val="center"/>
          </w:tcPr>
          <w:p w14:paraId="2E1AD79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9C0E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A52356E">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3C8E779C">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3741748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67A4E26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确保全市人民的日常生活</w:t>
            </w:r>
          </w:p>
        </w:tc>
        <w:tc>
          <w:tcPr>
            <w:tcW w:w="1077" w:type="dxa"/>
            <w:shd w:val="clear" w:color="auto" w:fill="auto"/>
            <w:vAlign w:val="center"/>
          </w:tcPr>
          <w:p w14:paraId="0CDCB96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21D189E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0CB17B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7B00F5F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4.85</w:t>
            </w:r>
          </w:p>
        </w:tc>
        <w:tc>
          <w:tcPr>
            <w:tcW w:w="1360" w:type="dxa"/>
            <w:shd w:val="clear" w:color="auto" w:fill="auto"/>
            <w:vAlign w:val="center"/>
          </w:tcPr>
          <w:p w14:paraId="02F4F5B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44EC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D036D64">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5746622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053F87B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43ABDF6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19E7B9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1074" w:type="dxa"/>
            <w:shd w:val="clear" w:color="auto" w:fill="auto"/>
            <w:vAlign w:val="center"/>
          </w:tcPr>
          <w:p w14:paraId="64AC5E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789" w:type="dxa"/>
            <w:shd w:val="clear" w:color="auto" w:fill="auto"/>
            <w:vAlign w:val="center"/>
          </w:tcPr>
          <w:p w14:paraId="0E0962C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42FC026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2049AFF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5717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58BFF2A2">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CB94C4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3303DAA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708FF44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控制承包成本</w:t>
            </w:r>
          </w:p>
        </w:tc>
        <w:tc>
          <w:tcPr>
            <w:tcW w:w="1077" w:type="dxa"/>
            <w:shd w:val="clear" w:color="auto" w:fill="auto"/>
            <w:vAlign w:val="center"/>
          </w:tcPr>
          <w:p w14:paraId="4034615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074" w:type="dxa"/>
            <w:shd w:val="clear" w:color="auto" w:fill="auto"/>
            <w:vAlign w:val="center"/>
          </w:tcPr>
          <w:p w14:paraId="5BBF23A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293.5万元</w:t>
            </w:r>
          </w:p>
        </w:tc>
        <w:tc>
          <w:tcPr>
            <w:tcW w:w="789" w:type="dxa"/>
            <w:shd w:val="clear" w:color="auto" w:fill="auto"/>
            <w:vAlign w:val="center"/>
          </w:tcPr>
          <w:p w14:paraId="4CD5DA1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A3B01A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576B071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F308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15BBD38">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2D8DCAFF">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56277F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06563B6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shd w:val="clear" w:color="auto" w:fill="auto"/>
            <w:vAlign w:val="center"/>
          </w:tcPr>
          <w:p w14:paraId="7F4CAD4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25522D5E">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113D115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2B301805">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4.90</w:t>
            </w:r>
          </w:p>
        </w:tc>
        <w:tc>
          <w:tcPr>
            <w:tcW w:w="1360" w:type="dxa"/>
            <w:shd w:val="clear" w:color="auto" w:fill="auto"/>
            <w:vAlign w:val="center"/>
          </w:tcPr>
          <w:p w14:paraId="7AFB86E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7E4A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08288F9">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85F3A52">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E2A284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2E77F61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确保全市人民日常生活</w:t>
            </w:r>
          </w:p>
        </w:tc>
        <w:tc>
          <w:tcPr>
            <w:tcW w:w="1077" w:type="dxa"/>
            <w:shd w:val="clear" w:color="auto" w:fill="auto"/>
            <w:vAlign w:val="center"/>
          </w:tcPr>
          <w:p w14:paraId="7AF19ED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679DDEE5">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339EB9E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5158D1A8">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4.90</w:t>
            </w:r>
          </w:p>
        </w:tc>
        <w:tc>
          <w:tcPr>
            <w:tcW w:w="1360" w:type="dxa"/>
            <w:shd w:val="clear" w:color="auto" w:fill="auto"/>
            <w:vAlign w:val="center"/>
          </w:tcPr>
          <w:p w14:paraId="498A0C2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28DD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6626E6E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194056F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55B3350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99.85</w:t>
            </w:r>
          </w:p>
        </w:tc>
        <w:tc>
          <w:tcPr>
            <w:tcW w:w="1360" w:type="dxa"/>
            <w:vAlign w:val="center"/>
          </w:tcPr>
          <w:p w14:paraId="3E335A24">
            <w:pPr>
              <w:spacing w:line="240" w:lineRule="auto"/>
              <w:ind w:firstLine="420"/>
              <w:jc w:val="center"/>
              <w:rPr>
                <w:rFonts w:ascii="仿宋_GB2312" w:hAnsi="宋体" w:eastAsia="仿宋_GB2312" w:cs="宋体"/>
                <w:kern w:val="0"/>
              </w:rPr>
            </w:pPr>
          </w:p>
        </w:tc>
      </w:tr>
    </w:tbl>
    <w:p w14:paraId="26ADD19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4C0D7E">
      <w:pPr>
        <w:spacing w:line="240" w:lineRule="auto"/>
        <w:ind w:firstLine="420"/>
        <w:jc w:val="left"/>
        <w:rPr>
          <w:rFonts w:ascii="宋体" w:hAnsi="宋体" w:eastAsia="宋体" w:cs="宋体"/>
          <w:kern w:val="0"/>
          <w:lang w:eastAsia="zh-CN"/>
        </w:rPr>
      </w:pPr>
    </w:p>
    <w:p w14:paraId="0262C4A3">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6F227EE">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1B68A08B">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A9227F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w:t>
      </w:r>
      <w:r>
        <w:rPr>
          <w:rFonts w:ascii="方正小标宋简体" w:hAnsi="宋体" w:eastAsia="方正小标宋简体" w:cs="宋体"/>
          <w:bCs/>
          <w:spacing w:val="8"/>
          <w:kern w:val="0"/>
          <w:sz w:val="44"/>
          <w:szCs w:val="44"/>
          <w:lang w:eastAsia="zh-CN"/>
        </w:rPr>
        <w:t>项目支出绩效自评表</w:t>
      </w:r>
    </w:p>
    <w:p w14:paraId="5BCEF85D">
      <w:pPr>
        <w:spacing w:line="95" w:lineRule="exact"/>
        <w:ind w:firstLine="420"/>
        <w:jc w:val="left"/>
        <w:rPr>
          <w:kern w:val="0"/>
          <w:lang w:eastAsia="zh-CN"/>
        </w:rPr>
      </w:pPr>
    </w:p>
    <w:tbl>
      <w:tblPr>
        <w:tblStyle w:val="7"/>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5B598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3EB3DD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2CEFBB9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新桥垃圾场渗漏液处理三方运营经费</w:t>
            </w:r>
          </w:p>
        </w:tc>
      </w:tr>
      <w:tr w14:paraId="22450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2EB22D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77C6C5AA">
            <w:pPr>
              <w:tabs>
                <w:tab w:val="left" w:pos="538"/>
              </w:tabs>
              <w:spacing w:line="240" w:lineRule="auto"/>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74" w:type="dxa"/>
            <w:vAlign w:val="center"/>
          </w:tcPr>
          <w:p w14:paraId="2FA4F8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D4F7A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3E150A2B">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69F39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7F3E8E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54730D7E">
            <w:pPr>
              <w:spacing w:line="240" w:lineRule="auto"/>
              <w:ind w:firstLine="420"/>
              <w:jc w:val="center"/>
              <w:rPr>
                <w:rFonts w:ascii="仿宋_GB2312" w:hAnsi="宋体" w:eastAsia="仿宋_GB2312" w:cs="宋体"/>
                <w:kern w:val="0"/>
                <w:lang w:eastAsia="zh-CN"/>
              </w:rPr>
            </w:pPr>
          </w:p>
        </w:tc>
        <w:tc>
          <w:tcPr>
            <w:tcW w:w="996" w:type="dxa"/>
            <w:vAlign w:val="center"/>
          </w:tcPr>
          <w:p w14:paraId="5AB9DF6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56F4F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61268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43CD5C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3D0225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6B9128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79272A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48A15E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425BF0D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6FC2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36188F8F">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2C825DB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4AC1D12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463.51</w:t>
            </w:r>
          </w:p>
        </w:tc>
        <w:tc>
          <w:tcPr>
            <w:tcW w:w="1077" w:type="dxa"/>
            <w:shd w:val="clear" w:color="auto" w:fill="auto"/>
            <w:vAlign w:val="center"/>
          </w:tcPr>
          <w:p w14:paraId="0CAC2C1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463.51</w:t>
            </w:r>
          </w:p>
        </w:tc>
        <w:tc>
          <w:tcPr>
            <w:tcW w:w="1074" w:type="dxa"/>
            <w:shd w:val="clear" w:color="auto" w:fill="auto"/>
            <w:vAlign w:val="center"/>
          </w:tcPr>
          <w:p w14:paraId="3A2C324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477.43</w:t>
            </w:r>
          </w:p>
        </w:tc>
        <w:tc>
          <w:tcPr>
            <w:tcW w:w="789" w:type="dxa"/>
            <w:shd w:val="clear" w:color="auto" w:fill="auto"/>
            <w:vAlign w:val="center"/>
          </w:tcPr>
          <w:p w14:paraId="01BFA21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ED4A1A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3AD4A85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378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093FDCA8">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094E4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7A377D7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57F925C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2EDB1C3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72BFF9FB">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A7262A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D0449D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64C7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DA14A80">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86BD053">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1429F7C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054585F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097AB4F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753F8E82">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4FBBCE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F34464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A125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4440505B">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FE6103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001B77C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463.51</w:t>
            </w:r>
          </w:p>
        </w:tc>
        <w:tc>
          <w:tcPr>
            <w:tcW w:w="1077" w:type="dxa"/>
            <w:shd w:val="clear" w:color="auto" w:fill="auto"/>
            <w:vAlign w:val="center"/>
          </w:tcPr>
          <w:p w14:paraId="65744D6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463.51</w:t>
            </w:r>
          </w:p>
        </w:tc>
        <w:tc>
          <w:tcPr>
            <w:tcW w:w="1074" w:type="dxa"/>
            <w:shd w:val="clear" w:color="auto" w:fill="auto"/>
            <w:vAlign w:val="center"/>
          </w:tcPr>
          <w:p w14:paraId="54B8522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477.43</w:t>
            </w:r>
          </w:p>
        </w:tc>
        <w:tc>
          <w:tcPr>
            <w:tcW w:w="789" w:type="dxa"/>
            <w:shd w:val="clear" w:color="auto" w:fill="auto"/>
            <w:vAlign w:val="center"/>
          </w:tcPr>
          <w:p w14:paraId="459B90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C0D757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103.00%</w:t>
            </w:r>
          </w:p>
        </w:tc>
        <w:tc>
          <w:tcPr>
            <w:tcW w:w="1360" w:type="dxa"/>
            <w:shd w:val="clear" w:color="auto" w:fill="auto"/>
            <w:vAlign w:val="center"/>
          </w:tcPr>
          <w:p w14:paraId="09C396C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10.30</w:t>
            </w:r>
          </w:p>
        </w:tc>
      </w:tr>
      <w:tr w14:paraId="68760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655A21F9">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2E69A7B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25A7EBF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FFB8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16A8CE90">
            <w:pPr>
              <w:spacing w:line="240" w:lineRule="auto"/>
              <w:ind w:firstLine="420"/>
              <w:jc w:val="center"/>
              <w:rPr>
                <w:rFonts w:ascii="仿宋_GB2312" w:hAnsi="宋体" w:eastAsia="仿宋_GB2312" w:cs="宋体"/>
                <w:kern w:val="0"/>
              </w:rPr>
            </w:pPr>
          </w:p>
        </w:tc>
        <w:tc>
          <w:tcPr>
            <w:tcW w:w="4299" w:type="dxa"/>
            <w:gridSpan w:val="4"/>
            <w:vAlign w:val="center"/>
          </w:tcPr>
          <w:p w14:paraId="2B0B283E">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按照年初规划完成渗漏液处理任务，使渗漏液处理稳定达标排放，优质、高效、净水、思源理念回归自然，达到环保部门检测的国家标准的要求。</w:t>
            </w:r>
          </w:p>
        </w:tc>
        <w:tc>
          <w:tcPr>
            <w:tcW w:w="4052" w:type="dxa"/>
            <w:gridSpan w:val="4"/>
            <w:vAlign w:val="center"/>
          </w:tcPr>
          <w:p w14:paraId="477CD858">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按照年初规划完成渗漏液处理任务，使渗漏液处理稳定达标排放，优质、高效、净水、思源理念回归自然，达到环保部门检测的国家标准的要求。</w:t>
            </w:r>
          </w:p>
        </w:tc>
      </w:tr>
      <w:tr w14:paraId="4AE97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145FB23A">
            <w:pPr>
              <w:spacing w:line="240" w:lineRule="auto"/>
              <w:ind w:firstLine="420"/>
              <w:jc w:val="center"/>
              <w:rPr>
                <w:rFonts w:ascii="仿宋_GB2312" w:hAnsi="宋体" w:eastAsia="仿宋_GB2312" w:cs="宋体"/>
                <w:kern w:val="0"/>
              </w:rPr>
            </w:pPr>
          </w:p>
          <w:p w14:paraId="1EFC8E1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383FDDBE">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323F790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14510D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4F97E802">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3331739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2778417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26FE933A">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314B86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50BE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2E9D8245">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5EFD390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2A08272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1A622095">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垃圾渗漏液日处理</w:t>
            </w:r>
          </w:p>
        </w:tc>
        <w:tc>
          <w:tcPr>
            <w:tcW w:w="1077" w:type="dxa"/>
            <w:shd w:val="clear" w:color="auto" w:fill="auto"/>
            <w:vAlign w:val="center"/>
          </w:tcPr>
          <w:p w14:paraId="403ECA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200吨/天</w:t>
            </w:r>
          </w:p>
        </w:tc>
        <w:tc>
          <w:tcPr>
            <w:tcW w:w="1074" w:type="dxa"/>
            <w:shd w:val="clear" w:color="auto" w:fill="auto"/>
            <w:vAlign w:val="center"/>
          </w:tcPr>
          <w:p w14:paraId="4407389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》200吨/天</w:t>
            </w:r>
          </w:p>
        </w:tc>
        <w:tc>
          <w:tcPr>
            <w:tcW w:w="789" w:type="dxa"/>
            <w:shd w:val="clear" w:color="auto" w:fill="auto"/>
            <w:vAlign w:val="center"/>
          </w:tcPr>
          <w:p w14:paraId="70A5388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8BBAE1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0B6DCB1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4A6F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55C99689">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5BBBA0B">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1860FF0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40CAFCD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垃圾渗漏液稳定</w:t>
            </w:r>
          </w:p>
        </w:tc>
        <w:tc>
          <w:tcPr>
            <w:tcW w:w="1077" w:type="dxa"/>
            <w:shd w:val="clear" w:color="auto" w:fill="auto"/>
            <w:vAlign w:val="center"/>
          </w:tcPr>
          <w:p w14:paraId="65EF42C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一级标准</w:t>
            </w:r>
          </w:p>
        </w:tc>
        <w:tc>
          <w:tcPr>
            <w:tcW w:w="1074" w:type="dxa"/>
            <w:shd w:val="clear" w:color="auto" w:fill="auto"/>
            <w:vAlign w:val="center"/>
          </w:tcPr>
          <w:p w14:paraId="40C3BE6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一级标准</w:t>
            </w:r>
          </w:p>
        </w:tc>
        <w:tc>
          <w:tcPr>
            <w:tcW w:w="789" w:type="dxa"/>
            <w:shd w:val="clear" w:color="auto" w:fill="auto"/>
            <w:vAlign w:val="center"/>
          </w:tcPr>
          <w:p w14:paraId="39BD0D2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620734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23FB6D9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4708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D42A53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782E14D">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615DDC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5B9092D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达标排放</w:t>
            </w:r>
          </w:p>
        </w:tc>
        <w:tc>
          <w:tcPr>
            <w:tcW w:w="1077" w:type="dxa"/>
            <w:shd w:val="clear" w:color="auto" w:fill="auto"/>
            <w:vAlign w:val="center"/>
          </w:tcPr>
          <w:p w14:paraId="0C91145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7-8吨</w:t>
            </w:r>
          </w:p>
        </w:tc>
        <w:tc>
          <w:tcPr>
            <w:tcW w:w="1074" w:type="dxa"/>
            <w:shd w:val="clear" w:color="auto" w:fill="auto"/>
            <w:vAlign w:val="center"/>
          </w:tcPr>
          <w:p w14:paraId="7F41F0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》7-8吨</w:t>
            </w:r>
          </w:p>
        </w:tc>
        <w:tc>
          <w:tcPr>
            <w:tcW w:w="789" w:type="dxa"/>
            <w:shd w:val="clear" w:color="auto" w:fill="auto"/>
            <w:vAlign w:val="center"/>
          </w:tcPr>
          <w:p w14:paraId="1B82D20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01AA23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016FFB8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12DF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34E71407">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6999512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19633E9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21CFD85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减少对地下水资源的污染</w:t>
            </w:r>
          </w:p>
        </w:tc>
        <w:tc>
          <w:tcPr>
            <w:tcW w:w="1077" w:type="dxa"/>
            <w:shd w:val="clear" w:color="auto" w:fill="auto"/>
            <w:vAlign w:val="center"/>
          </w:tcPr>
          <w:p w14:paraId="2B44DD7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764E8E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shd w:val="clear" w:color="auto" w:fill="auto"/>
            <w:vAlign w:val="center"/>
          </w:tcPr>
          <w:p w14:paraId="7297FF3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39CC2EE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360" w:type="dxa"/>
            <w:shd w:val="clear" w:color="auto" w:fill="auto"/>
            <w:vAlign w:val="center"/>
          </w:tcPr>
          <w:p w14:paraId="5375C83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C92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C081EA0">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370014E">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F96BD8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3B1E9DC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优质高效净水思源理念回归自然</w:t>
            </w:r>
          </w:p>
        </w:tc>
        <w:tc>
          <w:tcPr>
            <w:tcW w:w="1077" w:type="dxa"/>
            <w:shd w:val="clear" w:color="auto" w:fill="auto"/>
            <w:vAlign w:val="center"/>
          </w:tcPr>
          <w:p w14:paraId="65CD80E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67DE9BA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4D8B1E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A20142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7357CC7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65B2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081CE0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7E38880">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1F29184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707D469F">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1D9F9B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76000F8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shd w:val="clear" w:color="auto" w:fill="auto"/>
            <w:vAlign w:val="center"/>
          </w:tcPr>
          <w:p w14:paraId="50730CEE">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658EEB78">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3E5ABCF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CCF1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2E160A9">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339DC2A5">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92377B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1CD2824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实现二次利用</w:t>
            </w:r>
          </w:p>
        </w:tc>
        <w:tc>
          <w:tcPr>
            <w:tcW w:w="1077" w:type="dxa"/>
            <w:shd w:val="clear" w:color="auto" w:fill="auto"/>
            <w:vAlign w:val="center"/>
          </w:tcPr>
          <w:p w14:paraId="7179DD9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可持续发展</w:t>
            </w:r>
          </w:p>
        </w:tc>
        <w:tc>
          <w:tcPr>
            <w:tcW w:w="1074" w:type="dxa"/>
            <w:shd w:val="clear" w:color="auto" w:fill="auto"/>
            <w:vAlign w:val="center"/>
          </w:tcPr>
          <w:p w14:paraId="382B1AC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可持续发展</w:t>
            </w:r>
          </w:p>
        </w:tc>
        <w:tc>
          <w:tcPr>
            <w:tcW w:w="789" w:type="dxa"/>
            <w:shd w:val="clear" w:color="auto" w:fill="auto"/>
            <w:vAlign w:val="center"/>
          </w:tcPr>
          <w:p w14:paraId="5FB99D9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34A580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shd w:val="clear" w:color="auto" w:fill="auto"/>
            <w:vAlign w:val="center"/>
          </w:tcPr>
          <w:p w14:paraId="37EDE5A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FAB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DCF699B">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6B8F309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2343A2A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1D904FB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27EBD14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1074" w:type="dxa"/>
            <w:shd w:val="clear" w:color="auto" w:fill="auto"/>
            <w:vAlign w:val="center"/>
          </w:tcPr>
          <w:p w14:paraId="1813AE3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789" w:type="dxa"/>
            <w:shd w:val="clear" w:color="auto" w:fill="auto"/>
            <w:vAlign w:val="center"/>
          </w:tcPr>
          <w:p w14:paraId="50B4AA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8413E1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9.90</w:t>
            </w:r>
          </w:p>
        </w:tc>
        <w:tc>
          <w:tcPr>
            <w:tcW w:w="1360" w:type="dxa"/>
            <w:shd w:val="clear" w:color="auto" w:fill="auto"/>
            <w:vAlign w:val="center"/>
          </w:tcPr>
          <w:p w14:paraId="31E30DB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C790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2F28E315">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5F685A5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76FC3E4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5087E69F">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每吨渗漏液成本</w:t>
            </w:r>
          </w:p>
        </w:tc>
        <w:tc>
          <w:tcPr>
            <w:tcW w:w="1077" w:type="dxa"/>
            <w:shd w:val="clear" w:color="auto" w:fill="auto"/>
            <w:vAlign w:val="center"/>
          </w:tcPr>
          <w:p w14:paraId="171F7AB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63.49元/吨</w:t>
            </w:r>
          </w:p>
        </w:tc>
        <w:tc>
          <w:tcPr>
            <w:tcW w:w="1074" w:type="dxa"/>
            <w:shd w:val="clear" w:color="auto" w:fill="auto"/>
            <w:vAlign w:val="center"/>
          </w:tcPr>
          <w:p w14:paraId="18AE26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年成本477.43万元</w:t>
            </w:r>
          </w:p>
        </w:tc>
        <w:tc>
          <w:tcPr>
            <w:tcW w:w="789" w:type="dxa"/>
            <w:shd w:val="clear" w:color="auto" w:fill="auto"/>
            <w:vAlign w:val="center"/>
          </w:tcPr>
          <w:p w14:paraId="1F0087A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6DB51E5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32C7F67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FFB5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4D31710">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233C50C">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57CF43E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11E3BC0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优质高效净水思源理念回归自然</w:t>
            </w:r>
          </w:p>
        </w:tc>
        <w:tc>
          <w:tcPr>
            <w:tcW w:w="1077" w:type="dxa"/>
            <w:shd w:val="clear" w:color="auto" w:fill="auto"/>
            <w:vAlign w:val="center"/>
          </w:tcPr>
          <w:p w14:paraId="1E930D2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76EEFDF0">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3EF2358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4FD281BE">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4.90</w:t>
            </w:r>
          </w:p>
        </w:tc>
        <w:tc>
          <w:tcPr>
            <w:tcW w:w="1360" w:type="dxa"/>
            <w:shd w:val="clear" w:color="auto" w:fill="auto"/>
            <w:vAlign w:val="center"/>
          </w:tcPr>
          <w:p w14:paraId="7B22E9E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A109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2359F32">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3E996B4">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C63F7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5042A56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36493C9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0F3D44A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7D955AC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5980ADA5">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4.90</w:t>
            </w:r>
          </w:p>
        </w:tc>
        <w:tc>
          <w:tcPr>
            <w:tcW w:w="1360" w:type="dxa"/>
            <w:shd w:val="clear" w:color="auto" w:fill="auto"/>
            <w:vAlign w:val="center"/>
          </w:tcPr>
          <w:p w14:paraId="3210607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13D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4038B3B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52BC5EF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2FAAC1C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99.40</w:t>
            </w:r>
          </w:p>
        </w:tc>
        <w:tc>
          <w:tcPr>
            <w:tcW w:w="1360" w:type="dxa"/>
            <w:vAlign w:val="center"/>
          </w:tcPr>
          <w:p w14:paraId="5F83D6F7">
            <w:pPr>
              <w:spacing w:line="240" w:lineRule="auto"/>
              <w:ind w:firstLine="420"/>
              <w:jc w:val="center"/>
              <w:rPr>
                <w:rFonts w:ascii="仿宋_GB2312" w:hAnsi="宋体" w:eastAsia="仿宋_GB2312" w:cs="宋体"/>
                <w:kern w:val="0"/>
              </w:rPr>
            </w:pPr>
          </w:p>
        </w:tc>
      </w:tr>
    </w:tbl>
    <w:p w14:paraId="5E08C31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0E4D6A4">
      <w:pPr>
        <w:spacing w:line="240" w:lineRule="auto"/>
        <w:ind w:firstLine="420"/>
        <w:jc w:val="left"/>
        <w:rPr>
          <w:rFonts w:ascii="宋体" w:hAnsi="宋体" w:eastAsia="宋体" w:cs="宋体"/>
          <w:kern w:val="0"/>
          <w:lang w:eastAsia="zh-CN"/>
        </w:rPr>
      </w:pPr>
    </w:p>
    <w:p w14:paraId="1801F71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6883AE3A">
      <w:pPr>
        <w:rPr>
          <w:rFonts w:hint="eastAsia" w:ascii="仿宋_GB2312" w:hAnsi="宋体" w:eastAsia="仿宋_GB2312" w:cs="宋体"/>
          <w:kern w:val="0"/>
          <w:lang w:eastAsia="zh-CN"/>
        </w:rPr>
        <w:sectPr>
          <w:footerReference r:id="rId8"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br w:type="page"/>
      </w:r>
    </w:p>
    <w:p w14:paraId="7F2ACACF">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19243861">
      <w:pPr>
        <w:spacing w:line="240" w:lineRule="auto"/>
        <w:ind w:firstLine="880"/>
        <w:jc w:val="center"/>
        <w:rPr>
          <w:rFonts w:hint="eastAsia" w:ascii="方正小标宋简体" w:eastAsia="方正小标宋简体"/>
          <w:kern w:val="0"/>
          <w:sz w:val="44"/>
          <w:szCs w:val="44"/>
          <w:lang w:eastAsia="zh-CN"/>
        </w:rPr>
      </w:pPr>
    </w:p>
    <w:p w14:paraId="1EF08226">
      <w:pPr>
        <w:spacing w:line="240" w:lineRule="auto"/>
        <w:ind w:firstLine="880"/>
        <w:jc w:val="center"/>
        <w:rPr>
          <w:rFonts w:hint="eastAsia" w:ascii="方正小标宋简体" w:eastAsia="方正小标宋简体"/>
          <w:kern w:val="0"/>
          <w:sz w:val="44"/>
          <w:szCs w:val="44"/>
          <w:lang w:eastAsia="zh-CN"/>
        </w:rPr>
      </w:pPr>
    </w:p>
    <w:p w14:paraId="58D28304">
      <w:pPr>
        <w:jc w:val="center"/>
        <w:rPr>
          <w:rFonts w:ascii="方正小标宋简体" w:eastAsia="方正小标宋简体"/>
          <w:sz w:val="44"/>
          <w:szCs w:val="44"/>
          <w:lang w:eastAsia="zh-CN"/>
        </w:rPr>
      </w:pPr>
      <w:r>
        <w:rPr>
          <w:rFonts w:hint="eastAsia" w:ascii="方正小标宋简体" w:eastAsia="方正小标宋简体"/>
          <w:sz w:val="44"/>
          <w:szCs w:val="44"/>
          <w:lang w:eastAsia="zh-CN"/>
        </w:rPr>
        <w:t>2024年度汨罗市市容环境卫生服务中心</w:t>
      </w:r>
    </w:p>
    <w:p w14:paraId="47CE209E">
      <w:pPr>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整体支出绩效自评报告</w:t>
      </w:r>
    </w:p>
    <w:p w14:paraId="0226CBD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965ECA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7D6E6B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207B8B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0EC6F3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ACF638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BC1C49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88DF5A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CDEEEC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688F1E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B9EC06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7D71DC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9CD7B5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6CFC7E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汨罗市市容环境卫生服务中心</w:t>
      </w:r>
    </w:p>
    <w:p w14:paraId="54EE38B3">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2025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17</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849265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29427B16">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1371332C">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1B9004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BDE18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0D2089F2">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147455969"/>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37AE5AEF">
          <w:pPr>
            <w:pStyle w:val="3"/>
            <w:ind w:firstLine="360"/>
            <w:jc w:val="left"/>
            <w:rPr>
              <w:rFonts w:asciiTheme="minorEastAsia" w:hAnsiTheme="minorEastAsia" w:eastAsiaTheme="minorEastAsia"/>
              <w:kern w:val="0"/>
              <w:lang w:eastAsia="zh-CN"/>
            </w:rPr>
          </w:pPr>
        </w:p>
      </w:sdtContent>
    </w:sdt>
    <w:p w14:paraId="2E85BADA">
      <w:pPr>
        <w:spacing w:before="130" w:line="221" w:lineRule="auto"/>
        <w:jc w:val="center"/>
        <w:rPr>
          <w:rFonts w:ascii="黑体" w:hAnsi="黑体" w:eastAsia="黑体" w:cs="黑体"/>
          <w:color w:val="auto"/>
          <w:sz w:val="40"/>
          <w:szCs w:val="40"/>
          <w:lang w:eastAsia="zh-CN"/>
        </w:rPr>
      </w:pPr>
      <w:r>
        <w:rPr>
          <w:rFonts w:ascii="黑体" w:hAnsi="黑体" w:eastAsia="黑体" w:cs="黑体"/>
          <w:color w:val="auto"/>
          <w:spacing w:val="16"/>
          <w:sz w:val="40"/>
          <w:szCs w:val="40"/>
          <w:lang w:eastAsia="zh-CN"/>
        </w:rPr>
        <w:t>2024 年度</w:t>
      </w:r>
      <w:r>
        <w:rPr>
          <w:rFonts w:hint="eastAsia" w:ascii="黑体" w:hAnsi="黑体" w:eastAsia="黑体" w:cs="黑体"/>
          <w:color w:val="auto"/>
          <w:spacing w:val="16"/>
          <w:sz w:val="40"/>
          <w:szCs w:val="40"/>
          <w:lang w:eastAsia="zh-CN"/>
        </w:rPr>
        <w:t>汨罗市市容环境卫生服务中心</w:t>
      </w:r>
      <w:r>
        <w:rPr>
          <w:rFonts w:ascii="黑体" w:hAnsi="黑体" w:eastAsia="黑体" w:cs="黑体"/>
          <w:color w:val="auto"/>
          <w:spacing w:val="16"/>
          <w:sz w:val="40"/>
          <w:szCs w:val="40"/>
          <w:lang w:eastAsia="zh-CN"/>
        </w:rPr>
        <w:t>整体支出绩效</w:t>
      </w:r>
      <w:r>
        <w:rPr>
          <w:rFonts w:hint="eastAsia" w:ascii="黑体" w:hAnsi="黑体" w:eastAsia="黑体" w:cs="黑体"/>
          <w:color w:val="auto"/>
          <w:spacing w:val="16"/>
          <w:sz w:val="40"/>
          <w:szCs w:val="40"/>
          <w:lang w:eastAsia="zh-CN"/>
        </w:rPr>
        <w:t>自评报告</w:t>
      </w:r>
    </w:p>
    <w:p w14:paraId="1F4BBC0E">
      <w:pPr>
        <w:spacing w:before="211" w:line="224" w:lineRule="auto"/>
        <w:ind w:firstLine="638"/>
        <w:jc w:val="both"/>
        <w:rPr>
          <w:rFonts w:ascii="仿宋" w:hAnsi="仿宋" w:eastAsia="仿宋" w:cs="仿宋"/>
          <w:b/>
          <w:bCs/>
          <w:color w:val="auto"/>
          <w:spacing w:val="18"/>
          <w:sz w:val="30"/>
          <w:szCs w:val="30"/>
          <w:lang w:eastAsia="zh-CN"/>
        </w:rPr>
      </w:pPr>
    </w:p>
    <w:p w14:paraId="0217E6B4">
      <w:pPr>
        <w:numPr>
          <w:ilvl w:val="0"/>
          <w:numId w:val="1"/>
        </w:numPr>
        <w:spacing w:before="211" w:line="224" w:lineRule="auto"/>
        <w:ind w:firstLine="640"/>
        <w:jc w:val="both"/>
        <w:rPr>
          <w:rFonts w:ascii="方正黑体_GBK" w:hAnsi="仿宋" w:eastAsia="方正黑体_GBK" w:cs="仿宋"/>
          <w:color w:val="auto"/>
          <w:sz w:val="32"/>
          <w:szCs w:val="32"/>
          <w:lang w:eastAsia="zh-CN"/>
        </w:rPr>
      </w:pPr>
      <w:r>
        <w:rPr>
          <w:rFonts w:hint="eastAsia" w:ascii="方正黑体_GBK" w:hAnsi="仿宋" w:eastAsia="方正黑体_GBK" w:cs="仿宋"/>
          <w:color w:val="auto"/>
          <w:sz w:val="32"/>
          <w:szCs w:val="32"/>
          <w:lang w:eastAsia="zh-CN"/>
        </w:rPr>
        <w:t>部门</w:t>
      </w:r>
      <w:r>
        <w:rPr>
          <w:rFonts w:ascii="方正黑体_GBK" w:hAnsi="仿宋" w:eastAsia="方正黑体_GBK" w:cs="仿宋"/>
          <w:color w:val="auto"/>
          <w:sz w:val="32"/>
          <w:szCs w:val="32"/>
          <w:lang w:eastAsia="zh-CN"/>
        </w:rPr>
        <w:t>(</w:t>
      </w:r>
      <w:r>
        <w:rPr>
          <w:rFonts w:hint="eastAsia" w:ascii="方正黑体_GBK" w:hAnsi="仿宋" w:eastAsia="方正黑体_GBK" w:cs="仿宋"/>
          <w:color w:val="auto"/>
          <w:sz w:val="32"/>
          <w:szCs w:val="32"/>
          <w:lang w:eastAsia="zh-CN"/>
        </w:rPr>
        <w:t>单位</w:t>
      </w:r>
      <w:r>
        <w:rPr>
          <w:rFonts w:ascii="方正黑体_GBK" w:hAnsi="仿宋" w:eastAsia="方正黑体_GBK" w:cs="仿宋"/>
          <w:color w:val="auto"/>
          <w:sz w:val="32"/>
          <w:szCs w:val="32"/>
          <w:lang w:eastAsia="zh-CN"/>
        </w:rPr>
        <w:t>)</w:t>
      </w:r>
      <w:r>
        <w:rPr>
          <w:rFonts w:hint="eastAsia" w:ascii="方正黑体_GBK" w:hAnsi="仿宋" w:eastAsia="方正黑体_GBK" w:cs="仿宋"/>
          <w:color w:val="auto"/>
          <w:sz w:val="32"/>
          <w:szCs w:val="32"/>
          <w:lang w:eastAsia="zh-CN"/>
        </w:rPr>
        <w:t>基本情况</w:t>
      </w:r>
    </w:p>
    <w:p w14:paraId="63E8192D">
      <w:pPr>
        <w:widowControl w:val="0"/>
        <w:kinsoku/>
        <w:autoSpaceDE/>
        <w:autoSpaceDN/>
        <w:adjustRightInd/>
        <w:snapToGrid/>
        <w:spacing w:line="500" w:lineRule="exact"/>
        <w:ind w:firstLine="640" w:firstLineChars="200"/>
        <w:textAlignment w:val="auto"/>
        <w:rPr>
          <w:rFonts w:ascii="楷体" w:hAnsi="楷体" w:eastAsia="楷体" w:cs="楷体"/>
          <w:color w:val="auto"/>
          <w:sz w:val="32"/>
          <w:szCs w:val="32"/>
          <w:lang w:eastAsia="zh-CN"/>
        </w:rPr>
      </w:pPr>
      <w:r>
        <w:rPr>
          <w:rFonts w:hint="eastAsia" w:ascii="楷体" w:hAnsi="楷体" w:eastAsia="楷体" w:cs="楷体"/>
          <w:color w:val="auto"/>
          <w:sz w:val="32"/>
          <w:szCs w:val="32"/>
          <w:lang w:eastAsia="zh-CN"/>
        </w:rPr>
        <w:t>（一）基本情况（项目概况）</w:t>
      </w:r>
    </w:p>
    <w:p w14:paraId="015A5E99">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环卫中心现有在编人员52人，退休人员103人，劳务派遣工17人，临聘人员479人。我中心清扫保洁服务分别是城区、归义镇社区清扫清运以及14个乡镇垃圾清运工作。</w:t>
      </w:r>
    </w:p>
    <w:p w14:paraId="3ED2747A">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城区共有352.6万平方米街道及21座公厕，共有各种专用机械车辆</w:t>
      </w:r>
      <w:r>
        <w:rPr>
          <w:rFonts w:hint="eastAsia" w:ascii="仿宋" w:hAnsi="仿宋" w:eastAsia="仿宋" w:cs="仿宋"/>
          <w:color w:val="auto"/>
          <w:sz w:val="32"/>
          <w:szCs w:val="32"/>
          <w:lang w:val="en-US" w:eastAsia="zh-CN"/>
        </w:rPr>
        <w:t>88</w:t>
      </w:r>
      <w:r>
        <w:rPr>
          <w:rFonts w:hint="eastAsia" w:ascii="仿宋" w:hAnsi="仿宋" w:eastAsia="仿宋" w:cs="仿宋"/>
          <w:color w:val="auto"/>
          <w:sz w:val="32"/>
          <w:szCs w:val="32"/>
          <w:lang w:eastAsia="zh-CN"/>
        </w:rPr>
        <w:t>台，机械化清扫率达70%，日洒水4-6次；日清运垃圾200多吨，共有临聘人员479人。负责城区25座垃圾中转站、33座公厕的维护管理以及新桥生活垃圾处理场、渣土场和焚烧发电厂的运行管理工作，垃圾清运率、处理率为100%。</w:t>
      </w:r>
    </w:p>
    <w:p w14:paraId="5500F888">
      <w:pPr>
        <w:widowControl w:val="0"/>
        <w:kinsoku/>
        <w:autoSpaceDE/>
        <w:autoSpaceDN/>
        <w:adjustRightInd/>
        <w:snapToGrid/>
        <w:spacing w:line="500" w:lineRule="exact"/>
        <w:ind w:firstLine="640" w:firstLineChars="20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城区垃圾清运车辆共有88台，投放垃圾收集桶20110个，日清运垃圾208吨，共有服务人员175人；社区接管清扫服务面积118.9万㎡，服务人员199人，配备三轮收集车20台；新城区服务面积为119万㎡，服务人员105人。</w:t>
      </w:r>
    </w:p>
    <w:p w14:paraId="56AE331F">
      <w:pPr>
        <w:widowControl w:val="0"/>
        <w:kinsoku/>
        <w:autoSpaceDE/>
        <w:autoSpaceDN/>
        <w:adjustRightInd/>
        <w:snapToGrid/>
        <w:spacing w:line="500" w:lineRule="exact"/>
        <w:ind w:firstLine="64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为了进一步创新汨罗市环境卫生管理机制，建立环卫作业市场化运营新机制，实现环境卫生“管理科学化、保障法制化、服务社会化、运作市场化”的长效管理目标，不断提升城市形象，努力改善人居环境，巩固好省级卫生城市成果，通过政府购买服务方式，汨罗市城区道路全部纳入环卫保洁范围，实施道路清扫保洁和垃圾清转运作业。</w:t>
      </w:r>
    </w:p>
    <w:p w14:paraId="49A82DB7">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w:t>
      </w:r>
      <w:r>
        <w:rPr>
          <w:rFonts w:hint="eastAsia" w:ascii="楷体" w:hAnsi="楷体" w:eastAsia="楷体" w:cs="楷体"/>
          <w:color w:val="auto"/>
          <w:sz w:val="32"/>
          <w:szCs w:val="32"/>
          <w:lang w:eastAsia="zh-CN"/>
        </w:rPr>
        <w:t>（二）项目资金安排情况</w:t>
      </w:r>
    </w:p>
    <w:p w14:paraId="1E8076E9">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根据汨罗市财政局2024年预算安排情况，环卫中心项目总预算资金为3906万元，根据项目支出台账，截至2024年底，环卫中心已支付专项6280.89万元，完成了全年预算进度的100%，环卫中心账户上无项目结余资金。</w:t>
      </w:r>
    </w:p>
    <w:p w14:paraId="647591E2">
      <w:pPr>
        <w:widowControl w:val="0"/>
        <w:kinsoku/>
        <w:autoSpaceDE/>
        <w:autoSpaceDN/>
        <w:adjustRightInd/>
        <w:snapToGrid/>
        <w:spacing w:line="500" w:lineRule="exact"/>
        <w:textAlignment w:val="auto"/>
        <w:rPr>
          <w:rFonts w:ascii="楷体" w:hAnsi="楷体" w:eastAsia="楷体" w:cs="楷体"/>
          <w:color w:val="auto"/>
          <w:sz w:val="32"/>
          <w:szCs w:val="32"/>
          <w:lang w:eastAsia="zh-CN"/>
        </w:rPr>
      </w:pPr>
      <w:r>
        <w:rPr>
          <w:rFonts w:hint="eastAsia" w:ascii="楷体" w:hAnsi="楷体" w:eastAsia="楷体" w:cs="楷体"/>
          <w:color w:val="auto"/>
          <w:sz w:val="32"/>
          <w:szCs w:val="32"/>
          <w:lang w:eastAsia="zh-CN"/>
        </w:rPr>
        <w:t>　　（三）项目实施内容</w:t>
      </w:r>
    </w:p>
    <w:p w14:paraId="7ECC9339">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汨罗市城区道路、背街小巷、公厕清扫保洁范围内所设垃圾桶（箱）点；公园路面（含所有广场、道路、绿化地、人工附属设施设备、停车场等）及河道河堤道路、园内附属设施垃圾桶及果皮箱等；机关企事业单位、学校、市场等所设垃圾桶（箱）点的垃圾及时清运；定时沿街巡回收集清运垃圾，垃圾中转站的垃圾转运至指定的垃圾处理场。</w:t>
      </w:r>
    </w:p>
    <w:p w14:paraId="4D8B5B05">
      <w:pPr>
        <w:widowControl w:val="0"/>
        <w:kinsoku/>
        <w:autoSpaceDE/>
        <w:autoSpaceDN/>
        <w:adjustRightInd/>
        <w:snapToGrid/>
        <w:spacing w:line="500" w:lineRule="exact"/>
        <w:textAlignment w:val="auto"/>
        <w:rPr>
          <w:rFonts w:ascii="楷体" w:hAnsi="楷体" w:eastAsia="楷体" w:cs="楷体"/>
          <w:color w:val="auto"/>
          <w:sz w:val="32"/>
          <w:szCs w:val="32"/>
          <w:lang w:eastAsia="zh-CN"/>
        </w:rPr>
      </w:pPr>
      <w:r>
        <w:rPr>
          <w:rFonts w:hint="eastAsia" w:ascii="仿宋" w:hAnsi="仿宋" w:eastAsia="仿宋" w:cs="仿宋"/>
          <w:color w:val="auto"/>
          <w:sz w:val="32"/>
          <w:szCs w:val="32"/>
          <w:lang w:eastAsia="zh-CN"/>
        </w:rPr>
        <w:t>　　</w:t>
      </w:r>
      <w:r>
        <w:rPr>
          <w:rFonts w:hint="eastAsia" w:ascii="楷体" w:hAnsi="楷体" w:eastAsia="楷体" w:cs="楷体"/>
          <w:color w:val="auto"/>
          <w:sz w:val="32"/>
          <w:szCs w:val="32"/>
          <w:lang w:eastAsia="zh-CN"/>
        </w:rPr>
        <w:t>（四）项目绩效目标设定情况</w:t>
      </w:r>
    </w:p>
    <w:p w14:paraId="47C50948">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①总体目标：本着“政府主导、市场运作、社会参与”的原则，通过市场化运作，引入先进的企业化管理模式，逐步实现“管、干”分离，着力破解行业受体制局限导致的系列问题；推进环卫作业集中化、规模化、专业化、规范化进程，提升环卫作业质量和水平。改善城区环境卫生，提高环卫作业的机械化水平，促进环卫事业的发展。</w:t>
      </w:r>
    </w:p>
    <w:p w14:paraId="63FBD3B2">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②年度目标：为提升城区人居环境，确保各公园、及周边道路的环卫保洁工作有序开展，为群众提供休闲场所，市民对城市环境卫生质量的要求和呼声也越来越高，清扫保洁率达100%，做到无暴露垃圾、无砖头石块、无杂草树叶、无污泥秽水、无卫生死角；路面干净、路牙干净、下水道进水口干净、行道树圈及绿化隔离带周围干净、护栏干净、果皮箱外观干净的“五无、六净”。</w:t>
      </w:r>
    </w:p>
    <w:p w14:paraId="5AF0C5E0">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w:t>
      </w:r>
      <w:r>
        <w:rPr>
          <w:rFonts w:hint="eastAsia" w:ascii="楷体" w:hAnsi="楷体" w:eastAsia="楷体" w:cs="楷体"/>
          <w:color w:val="auto"/>
          <w:sz w:val="32"/>
          <w:szCs w:val="32"/>
          <w:lang w:eastAsia="zh-CN"/>
        </w:rPr>
        <w:t>（五）组织管理情况</w:t>
      </w:r>
    </w:p>
    <w:p w14:paraId="00A84D6C">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（1）项目实施主体</w:t>
      </w:r>
    </w:p>
    <w:p w14:paraId="70506B08">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项目以城管局为主管部门，以环卫中心为具体实施单位，制定实施方案，组织实施，确保项目任务的完成。</w:t>
      </w:r>
    </w:p>
    <w:p w14:paraId="6C6A9E46">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（2）保障措施</w:t>
      </w:r>
    </w:p>
    <w:p w14:paraId="6306404E">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按照招标程序进行公开招标，严格按中标通知书要求履约，甲、乙双方签订了每个相关项目的服务合同，安排专人进行日常考核督查，业务股室负责人、分管领导或局领导不定期进行抽查考核。</w:t>
      </w:r>
    </w:p>
    <w:p w14:paraId="6C9C6709">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（3）资金安排标准</w:t>
      </w:r>
    </w:p>
    <w:p w14:paraId="6AEF0D99">
      <w:pPr>
        <w:widowControl w:val="0"/>
        <w:kinsoku/>
        <w:autoSpaceDE/>
        <w:autoSpaceDN/>
        <w:adjustRightInd/>
        <w:snapToGrid/>
        <w:spacing w:line="500" w:lineRule="exact"/>
        <w:ind w:firstLine="640" w:firstLineChars="20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项目资金根据中标价，服务期为3年，每月由市财政按进度拨付</w:t>
      </w:r>
    </w:p>
    <w:p w14:paraId="634E7A6D">
      <w:pPr>
        <w:widowControl w:val="0"/>
        <w:kinsoku/>
        <w:autoSpaceDE/>
        <w:autoSpaceDN/>
        <w:adjustRightInd/>
        <w:snapToGrid/>
        <w:spacing w:line="500" w:lineRule="exact"/>
        <w:ind w:firstLine="640" w:firstLineChars="20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（4）财务管理</w:t>
      </w:r>
    </w:p>
    <w:p w14:paraId="55ADCD33">
      <w:pPr>
        <w:spacing w:before="211" w:line="224" w:lineRule="auto"/>
        <w:jc w:val="both"/>
        <w:rPr>
          <w:rFonts w:ascii="方正黑体_GBK" w:hAnsi="仿宋" w:eastAsia="方正黑体_GBK" w:cs="仿宋"/>
          <w:color w:val="auto"/>
          <w:sz w:val="32"/>
          <w:szCs w:val="32"/>
          <w:lang w:eastAsia="zh-CN"/>
        </w:rPr>
      </w:pPr>
      <w:r>
        <w:rPr>
          <w:rFonts w:hint="eastAsia" w:ascii="仿宋" w:hAnsi="仿宋" w:eastAsia="仿宋" w:cs="仿宋"/>
          <w:color w:val="auto"/>
          <w:sz w:val="32"/>
          <w:szCs w:val="32"/>
          <w:lang w:eastAsia="zh-CN"/>
        </w:rPr>
        <w:t>　　城管局制定了《汨罗市市容环境卫生服务中心财务管理制度》等财务管理指导。规定了严格的审批制度，加强专项资金管理，严格执行财务管理制度，切实提高财政资金的使用效率。</w:t>
      </w:r>
    </w:p>
    <w:p w14:paraId="71DCFEA1">
      <w:pPr>
        <w:spacing w:line="600" w:lineRule="exact"/>
        <w:ind w:firstLine="640" w:firstLineChars="200"/>
        <w:jc w:val="both"/>
        <w:rPr>
          <w:rFonts w:ascii="方正黑体_GBK" w:eastAsia="方正黑体_GBK"/>
          <w:color w:val="auto"/>
          <w:sz w:val="32"/>
          <w:szCs w:val="32"/>
          <w:lang w:eastAsia="zh-CN"/>
        </w:rPr>
      </w:pPr>
      <w:r>
        <w:rPr>
          <w:rFonts w:hint="eastAsia" w:ascii="方正黑体_GBK" w:eastAsia="方正黑体_GBK"/>
          <w:color w:val="auto"/>
          <w:sz w:val="32"/>
          <w:szCs w:val="32"/>
          <w:lang w:eastAsia="zh-CN"/>
        </w:rPr>
        <w:t>二、部门整体支出绩效情况</w:t>
      </w:r>
    </w:p>
    <w:p w14:paraId="05EE5DE5">
      <w:pPr>
        <w:widowControl w:val="0"/>
        <w:kinsoku/>
        <w:autoSpaceDE/>
        <w:autoSpaceDN/>
        <w:adjustRightInd/>
        <w:snapToGrid/>
        <w:spacing w:line="500" w:lineRule="exact"/>
        <w:ind w:firstLine="640" w:firstLineChars="200"/>
        <w:textAlignment w:val="auto"/>
        <w:rPr>
          <w:rFonts w:ascii="楷体" w:hAnsi="楷体" w:eastAsia="楷体" w:cs="楷体"/>
          <w:color w:val="auto"/>
          <w:sz w:val="32"/>
          <w:szCs w:val="32"/>
          <w:lang w:eastAsia="zh-CN"/>
        </w:rPr>
      </w:pPr>
      <w:r>
        <w:rPr>
          <w:rFonts w:hint="eastAsia" w:ascii="楷体" w:hAnsi="楷体" w:eastAsia="楷体" w:cs="楷体"/>
          <w:color w:val="auto"/>
          <w:sz w:val="32"/>
          <w:szCs w:val="32"/>
          <w:lang w:eastAsia="zh-CN"/>
        </w:rPr>
        <w:t>（一）预算执行进度情况及趋势分析；</w:t>
      </w:r>
    </w:p>
    <w:p w14:paraId="48038016">
      <w:pPr>
        <w:widowControl w:val="0"/>
        <w:kinsoku/>
        <w:autoSpaceDE/>
        <w:autoSpaceDN/>
        <w:adjustRightInd/>
        <w:snapToGrid/>
        <w:spacing w:line="500" w:lineRule="exact"/>
        <w:ind w:firstLine="640" w:firstLineChars="20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2024年安排支出预算合计4620.95万元，根据中心项目支出台账，项目完成率达到100%，预算执行率100%，项目支出预算依据充分、合理，基本能够与预算确定的项目投资额相匹配；2024年项目预算收入7280.83万元，根据项目支出台账，截至2024年12月31日，共计支付相关费用7280.83万元，预算执行率为100%。2024年项目不存在调整。</w:t>
      </w:r>
    </w:p>
    <w:p w14:paraId="7B627DEB">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趋势分析</w:t>
      </w:r>
    </w:p>
    <w:p w14:paraId="3C097FCC">
      <w:pPr>
        <w:widowControl w:val="0"/>
        <w:numPr>
          <w:ilvl w:val="0"/>
          <w:numId w:val="2"/>
        </w:numPr>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项目决策分析：立项依据充分性</w:t>
      </w:r>
    </w:p>
    <w:p w14:paraId="4F7470C7">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项目立项依据充分，符合国家法律法规、国民经济发展规划、行业发展规划和相关政策要求，与部门职能职责等相匹配、适应，属于部门履职所需。属于公共财政支持范围，符合中央、地方事权支出责任划分原则，未与相关部门同类项目或部门内部相关项目重复。</w:t>
      </w:r>
    </w:p>
    <w:p w14:paraId="3FC9301F">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（2）立项程序，环卫中心按照政府采购管理规定通过公开招投标，并签订相关合同，项目立项程序基本规范。</w:t>
      </w:r>
    </w:p>
    <w:p w14:paraId="2DBACAED">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（3）绩效目标分析</w:t>
      </w:r>
    </w:p>
    <w:p w14:paraId="727FF2FC">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①绩效目标合理性</w:t>
      </w:r>
    </w:p>
    <w:p w14:paraId="30CB6296">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项目所设定的绩效目标与实际工作内容具有相关性，与预算确定的项目投资额或资金量相匹配，符合客观实际、国家相关法律法规、国民经济发展规划和党委政府决策等。但根据提供的绩效目标申报表，设定的绩效目标不能完整反映项目产出效益和效果。</w:t>
      </w:r>
    </w:p>
    <w:p w14:paraId="45A1BD78">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②绩效指标明确性</w:t>
      </w:r>
    </w:p>
    <w:p w14:paraId="741F417B">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部分绩效目标未通过清晰、可衡量的指标及指标值予以体现，未设定最能体现项目绩效目标实现程度和项目实施部门职能履职情况的关键的、核心的绩效指标。</w:t>
      </w:r>
    </w:p>
    <w:p w14:paraId="18084A7D">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（4）资金投入指标分析</w:t>
      </w:r>
    </w:p>
    <w:p w14:paraId="4102CEF1">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①预算编制科学性</w:t>
      </w:r>
    </w:p>
    <w:p w14:paraId="7E6E13D5">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项目预算依据充分、合理，与项目实际实施内容相匹配，确定的项目投资额或资金量与工作任务相匹配。</w:t>
      </w:r>
    </w:p>
    <w:p w14:paraId="49EAEE19">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②资金分配合理性</w:t>
      </w:r>
    </w:p>
    <w:p w14:paraId="3D5FBAA7">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预算资金分配依据充分，资金分配额度合理，与项目单位或地方实际相适应。</w:t>
      </w:r>
    </w:p>
    <w:p w14:paraId="6EE482B3">
      <w:pPr>
        <w:widowControl w:val="0"/>
        <w:kinsoku/>
        <w:autoSpaceDE/>
        <w:autoSpaceDN/>
        <w:adjustRightInd/>
        <w:snapToGrid/>
        <w:spacing w:line="500" w:lineRule="exact"/>
        <w:textAlignment w:val="auto"/>
        <w:rPr>
          <w:rFonts w:ascii="楷体" w:hAnsi="楷体" w:eastAsia="楷体" w:cs="楷体"/>
          <w:color w:val="auto"/>
          <w:sz w:val="32"/>
          <w:szCs w:val="32"/>
          <w:lang w:eastAsia="zh-CN"/>
        </w:rPr>
      </w:pPr>
      <w:r>
        <w:rPr>
          <w:rFonts w:hint="eastAsia" w:ascii="楷体" w:hAnsi="楷体" w:eastAsia="楷体" w:cs="楷体"/>
          <w:color w:val="auto"/>
          <w:sz w:val="32"/>
          <w:szCs w:val="32"/>
          <w:lang w:eastAsia="zh-CN"/>
        </w:rPr>
        <w:t>（二）、绩效目标实现程度及趋势分析；</w:t>
      </w:r>
    </w:p>
    <w:p w14:paraId="6DE7D5AB">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2024年环卫中心项目已实施完成，完成率为100%，实施效果良好，一定程度上改善了城市环境，提高了居民生活质量。</w:t>
      </w:r>
    </w:p>
    <w:p w14:paraId="3937FC44">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（1）趋势分析:项目管理情况分析</w:t>
      </w:r>
    </w:p>
    <w:p w14:paraId="08CE88AF">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①资金到位率</w:t>
      </w:r>
    </w:p>
    <w:p w14:paraId="3C276D2C">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2024年安排专项预算资金3906万元，根据中心项目支出台账，2024年专项实际到位资金3906万元，资金到位率100%。</w:t>
      </w:r>
    </w:p>
    <w:p w14:paraId="63795DC7">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②资金使用合规性</w:t>
      </w:r>
    </w:p>
    <w:p w14:paraId="4A367DA4">
      <w:pPr>
        <w:widowControl w:val="0"/>
        <w:kinsoku/>
        <w:autoSpaceDE/>
        <w:autoSpaceDN/>
        <w:adjustRightInd/>
        <w:snapToGrid/>
        <w:spacing w:line="500" w:lineRule="exact"/>
        <w:ind w:firstLine="64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根据检查资金拨付文件，项目资金的使用符合国家财经法规和财务管理制度以及有关专项资金管理办法的规定，资金的拨付基本有完整的审批程序和手续；资金使用基本符合预算批复的用途。</w:t>
      </w:r>
    </w:p>
    <w:p w14:paraId="64B3E488">
      <w:pPr>
        <w:widowControl w:val="0"/>
        <w:kinsoku/>
        <w:autoSpaceDE/>
        <w:autoSpaceDN/>
        <w:adjustRightInd/>
        <w:snapToGrid/>
        <w:spacing w:line="500" w:lineRule="exact"/>
        <w:ind w:firstLine="640" w:firstLineChars="20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（2）组织实施指标分析</w:t>
      </w:r>
    </w:p>
    <w:p w14:paraId="74495378">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①管理制度健全性</w:t>
      </w:r>
    </w:p>
    <w:p w14:paraId="0485FD91">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项目财务管理执行《汨罗市城市管理综合行政执法局财务管理制度》等有关规定。但项目实施单位的财务和业务管理制度不健全。</w:t>
      </w:r>
    </w:p>
    <w:p w14:paraId="46A90AE3">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②制度执行有效性</w:t>
      </w:r>
    </w:p>
    <w:p w14:paraId="598A8B16">
      <w:pPr>
        <w:widowControl w:val="0"/>
        <w:kinsoku/>
        <w:autoSpaceDE/>
        <w:autoSpaceDN/>
        <w:adjustRightInd/>
        <w:snapToGrid/>
        <w:spacing w:line="500" w:lineRule="exact"/>
        <w:ind w:firstLine="640" w:firstLineChars="20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项目实施的人员条件、场地设备、执行能力、信息支撑等落实到位。项目合同管理基本规范，政府采购程序基本合法合规等。</w:t>
      </w:r>
    </w:p>
    <w:p w14:paraId="18BEE57A">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（3）项目产出情况分析</w:t>
      </w:r>
    </w:p>
    <w:p w14:paraId="630198F0">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①产出数量分析</w:t>
      </w:r>
    </w:p>
    <w:p w14:paraId="0249E3BC">
      <w:pPr>
        <w:widowControl w:val="0"/>
        <w:kinsoku/>
        <w:autoSpaceDE/>
        <w:autoSpaceDN/>
        <w:adjustRightInd/>
        <w:snapToGrid/>
        <w:spacing w:line="500" w:lineRule="exact"/>
        <w:ind w:firstLine="640" w:firstLineChars="20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产出数量指标实际完成率：完成城区、归义镇社区清扫清运以及14个乡镇垃圾清运工作。完成352.6万平方米街道及21座公厕城区25座垃圾中转站、21座公厕的维护管理以及新桥生活垃圾处理场、渣土场和焚烧发电厂的运行管理工作，垃圾清运率、处理率为100%。</w:t>
      </w:r>
    </w:p>
    <w:p w14:paraId="2E159CBC">
      <w:pPr>
        <w:widowControl w:val="0"/>
        <w:kinsoku/>
        <w:autoSpaceDE/>
        <w:autoSpaceDN/>
        <w:adjustRightInd/>
        <w:snapToGrid/>
        <w:spacing w:line="500" w:lineRule="exact"/>
        <w:ind w:firstLine="640" w:firstLineChars="20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②产出质量达标率：环卫中心每月对清扫保洁区域的巡查监督表，存在道路清扫不到位、垃圾清运不及时等情况。</w:t>
      </w:r>
    </w:p>
    <w:p w14:paraId="79000C9E">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③产出完成及时性：产出时效完成基本及时。</w:t>
      </w:r>
    </w:p>
    <w:p w14:paraId="63E16CDE">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④产出成本节约率：本着“少花钱、多办事、办好事”的原则，支出资金未超过批复方案概算，成本节约率为100%。</w:t>
      </w:r>
    </w:p>
    <w:p w14:paraId="76B4D984">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（4）项目效益</w:t>
      </w:r>
    </w:p>
    <w:p w14:paraId="7D5E4D48">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①社会效益</w:t>
      </w:r>
    </w:p>
    <w:p w14:paraId="76C3EE3E">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通过项目的实施，营造了干净整洁的卫生环境，提升了县城人居环境，一定程度改善了生态环境，给城区环境清洁度提高带来可持续性影响。</w:t>
      </w:r>
    </w:p>
    <w:p w14:paraId="0C0CA030">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垃圾进行无害化处理，按照生活垃圾实际收运量，将汨罗市市区垃圾运输至光大发电厂焚烧处置。2024年环卫中心共清运垃圾57552吨，保障垃圾运输处理率达100%，垃圾无害化处理率达90%，有效推动城区生活垃圾从“日产日清”向“随产随清”的转变。</w:t>
      </w:r>
    </w:p>
    <w:p w14:paraId="01CF74A6">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新、老城区投放垃圾收集桶20110个，日清运垃圾208吨；社区接管清扫服务面积118.9万㎡，配备三轮收集车50台；新城区服务面积为119万㎡，实现了城区道路清扫保洁和垃圾清转运服务全覆盖。每天人机配合冲洗作业8余台次，水车冲水降尘作业用水192余吨，机械作业使用率达70%以上，城区道路洒水降尘率达到85%。</w:t>
      </w:r>
    </w:p>
    <w:p w14:paraId="6887B2EE">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②生态效益：项目实施后，卫生环境得到了改善，对生态环境有一定改善。</w:t>
      </w:r>
    </w:p>
    <w:p w14:paraId="77DD4D60">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③可持续性：给城区环境清洁度提高带来了可持续性影响。</w:t>
      </w:r>
    </w:p>
    <w:p w14:paraId="2DC20E8D">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④满意度：广大市民对汨罗环卫清扫保洁经费项目开展情况比较满意。</w:t>
      </w:r>
    </w:p>
    <w:p w14:paraId="42C81A75">
      <w:pPr>
        <w:spacing w:line="600" w:lineRule="exact"/>
        <w:ind w:firstLine="640" w:firstLineChars="200"/>
        <w:jc w:val="both"/>
        <w:rPr>
          <w:rFonts w:ascii="方正黑体_GBK" w:eastAsia="方正黑体_GBK"/>
          <w:color w:val="auto"/>
          <w:sz w:val="32"/>
          <w:szCs w:val="32"/>
          <w:lang w:eastAsia="zh-CN"/>
        </w:rPr>
      </w:pPr>
      <w:r>
        <w:rPr>
          <w:rFonts w:hint="eastAsia" w:ascii="方正黑体_GBK" w:eastAsia="方正黑体_GBK"/>
          <w:color w:val="auto"/>
          <w:sz w:val="32"/>
          <w:szCs w:val="32"/>
          <w:lang w:eastAsia="zh-CN"/>
        </w:rPr>
        <w:t>三、存在的问题及原因分析</w:t>
      </w:r>
    </w:p>
    <w:p w14:paraId="20AD5EA5">
      <w:pPr>
        <w:widowControl w:val="0"/>
        <w:kinsoku/>
        <w:autoSpaceDE/>
        <w:autoSpaceDN/>
        <w:adjustRightInd/>
        <w:snapToGrid/>
        <w:spacing w:line="500" w:lineRule="exact"/>
        <w:ind w:firstLine="640" w:firstLineChars="20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（一）目标管理履职不到位</w:t>
      </w:r>
    </w:p>
    <w:p w14:paraId="045A1076">
      <w:pPr>
        <w:widowControl w:val="0"/>
        <w:kinsoku/>
        <w:autoSpaceDE/>
        <w:autoSpaceDN/>
        <w:adjustRightInd/>
        <w:snapToGrid/>
        <w:spacing w:line="500" w:lineRule="exact"/>
        <w:ind w:firstLine="640" w:firstLineChars="20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未设定最能体现项目绩效目标实现程度和项目实施部门职能履职情况的关键的、核心的绩效指标，多数绩效指标及指标值不便于监控和评价，无法提供该指标值的设定依据及数据来源。</w:t>
      </w:r>
    </w:p>
    <w:p w14:paraId="12A3EE5D">
      <w:pPr>
        <w:widowControl w:val="0"/>
        <w:kinsoku/>
        <w:autoSpaceDE/>
        <w:autoSpaceDN/>
        <w:adjustRightInd/>
        <w:snapToGrid/>
        <w:spacing w:line="500" w:lineRule="exact"/>
        <w:ind w:firstLine="640" w:firstLineChars="20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（二）绩效跟踪履职不到位</w:t>
      </w:r>
    </w:p>
    <w:p w14:paraId="33708207">
      <w:pPr>
        <w:widowControl w:val="0"/>
        <w:kinsoku/>
        <w:autoSpaceDE/>
        <w:autoSpaceDN/>
        <w:adjustRightInd/>
        <w:snapToGrid/>
        <w:spacing w:line="500" w:lineRule="exact"/>
        <w:ind w:firstLine="640" w:firstLineChars="200"/>
        <w:textAlignment w:val="auto"/>
        <w:rPr>
          <w:rFonts w:eastAsia="仿宋_GB2312"/>
          <w:color w:val="auto"/>
          <w:sz w:val="32"/>
          <w:szCs w:val="32"/>
          <w:lang w:eastAsia="zh-CN"/>
        </w:rPr>
      </w:pPr>
      <w:r>
        <w:rPr>
          <w:rFonts w:hint="eastAsia" w:ascii="仿宋" w:hAnsi="仿宋" w:eastAsia="仿宋" w:cs="仿宋"/>
          <w:color w:val="auto"/>
          <w:sz w:val="32"/>
          <w:szCs w:val="32"/>
          <w:lang w:eastAsia="zh-CN"/>
        </w:rPr>
        <w:t>报送的绩效目标应与部门目标高度相关，并且是具体的、可衡量的、一定时期内可实现的各级财政部门和预算单位要建立绩效运行跟踪监控机制，定期采集绩效运行信息并汇总分析，对绩效目标运行情况进行跟踪管理和督促检查，纠偏扬长，促进绩效目标的顺利实现。跟踪监控中发现绩效运行目标与预期绩效目标发生偏离时，要及时采取措施予以纠正。</w:t>
      </w:r>
    </w:p>
    <w:p w14:paraId="0422014C">
      <w:pPr>
        <w:numPr>
          <w:ilvl w:val="0"/>
          <w:numId w:val="3"/>
        </w:numPr>
        <w:spacing w:line="600" w:lineRule="exact"/>
        <w:ind w:firstLine="640" w:firstLineChars="200"/>
        <w:jc w:val="both"/>
        <w:rPr>
          <w:rFonts w:ascii="方正黑体_GBK" w:eastAsia="方正黑体_GBK"/>
          <w:color w:val="auto"/>
          <w:sz w:val="32"/>
          <w:szCs w:val="32"/>
          <w:lang w:eastAsia="zh-CN"/>
        </w:rPr>
      </w:pPr>
      <w:r>
        <w:rPr>
          <w:rFonts w:hint="eastAsia" w:ascii="方正黑体_GBK" w:eastAsia="方正黑体_GBK"/>
          <w:color w:val="auto"/>
          <w:sz w:val="32"/>
          <w:szCs w:val="32"/>
          <w:lang w:eastAsia="zh-CN"/>
        </w:rPr>
        <w:t>下一步改进措施</w:t>
      </w:r>
    </w:p>
    <w:p w14:paraId="014C79E4">
      <w:pPr>
        <w:widowControl w:val="0"/>
        <w:kinsoku/>
        <w:autoSpaceDE/>
        <w:autoSpaceDN/>
        <w:adjustRightInd/>
        <w:snapToGrid/>
        <w:spacing w:line="500" w:lineRule="exact"/>
        <w:ind w:firstLine="640" w:firstLineChars="20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1）加强预算绩效管理。在编制年度绩效目标时，应结合部门中长期规划、部门职能职责及年度的主要工作任务，梳理完善部门总体绩效目标和年度绩效目标，根据绩效目标确定具体的绩效指标，并设定明确可考核的绩效指标值；预算管理部门应加强预算编制的审核工作。</w:t>
      </w:r>
    </w:p>
    <w:p w14:paraId="06EAB66C">
      <w:pPr>
        <w:widowControl w:val="0"/>
        <w:kinsoku/>
        <w:autoSpaceDE/>
        <w:autoSpaceDN/>
        <w:adjustRightInd/>
        <w:snapToGrid/>
        <w:spacing w:line="500" w:lineRule="exact"/>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2）加强绩效运行监控。按照“谁支出、谁负责”的原则，完善用款计划管理，建立部门绩效运行监控机制，对绩效目标实现程度和预算执行进度实行“双监控”。逐步建立重大政策、项目绩效跟踪机制，按照项目进度和绩效情况拨款，确保财政资金安全。加强预算执行监测，切实提高预算执行效率。</w:t>
      </w:r>
    </w:p>
    <w:p w14:paraId="1DDDB6CB">
      <w:pPr>
        <w:widowControl w:val="0"/>
        <w:kinsoku/>
        <w:autoSpaceDE/>
        <w:autoSpaceDN/>
        <w:adjustRightInd/>
        <w:snapToGrid/>
        <w:spacing w:line="500" w:lineRule="exact"/>
        <w:ind w:firstLine="640" w:firstLineChars="200"/>
        <w:textAlignment w:val="auto"/>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3）加强组织领导，加强资金保障，定期进行检查，严格考核奖励，深化宣传教育，加大项目推进力度，确保项目资金执行到位。创新督查机制，加强日常巡查检查，完善城区巡回收运垃圾系统，有计划的增设垃圾桶点，建设分类垃圾收集示范点，督促企业开展好各自业务工作。</w:t>
      </w:r>
    </w:p>
    <w:p w14:paraId="56197D5E">
      <w:pPr>
        <w:widowControl w:val="0"/>
        <w:kinsoku/>
        <w:autoSpaceDE/>
        <w:autoSpaceDN/>
        <w:adjustRightInd/>
        <w:snapToGrid/>
        <w:spacing w:line="500" w:lineRule="exact"/>
        <w:ind w:firstLine="640" w:firstLineChars="200"/>
        <w:textAlignment w:val="auto"/>
        <w:rPr>
          <w:rFonts w:ascii="方正黑体_GBK" w:eastAsia="方正黑体_GBK"/>
          <w:color w:val="auto"/>
          <w:sz w:val="32"/>
          <w:szCs w:val="32"/>
          <w:lang w:eastAsia="zh-CN"/>
        </w:rPr>
      </w:pPr>
      <w:r>
        <w:rPr>
          <w:rFonts w:hint="eastAsia" w:ascii="仿宋" w:hAnsi="仿宋" w:eastAsia="仿宋" w:cs="仿宋"/>
          <w:color w:val="auto"/>
          <w:sz w:val="32"/>
          <w:szCs w:val="32"/>
          <w:lang w:eastAsia="zh-CN"/>
        </w:rPr>
        <w:t>（4）加大对城区垃圾乱扔乱倒行为的处罚力度，强化宣传教育，通过加强舆论引导和开展志愿服务活动，进一步提高市民环境卫生意识，营造人人关注环境，人人尊重环卫工人劳动成果良好氛围，以优质服务让政府放心，群众满意。</w:t>
      </w:r>
    </w:p>
    <w:p w14:paraId="3DFB6BB4">
      <w:pPr>
        <w:spacing w:line="600" w:lineRule="exact"/>
        <w:ind w:firstLine="640" w:firstLineChars="200"/>
        <w:jc w:val="both"/>
        <w:rPr>
          <w:rFonts w:eastAsia="黑体"/>
          <w:color w:val="auto"/>
          <w:sz w:val="32"/>
          <w:szCs w:val="32"/>
          <w:lang w:eastAsia="zh-CN"/>
        </w:rPr>
      </w:pPr>
      <w:r>
        <w:rPr>
          <w:rFonts w:hint="eastAsia" w:eastAsia="黑体"/>
          <w:color w:val="auto"/>
          <w:sz w:val="32"/>
          <w:szCs w:val="32"/>
          <w:lang w:eastAsia="zh-CN"/>
        </w:rPr>
        <w:t>五、其他需要说明的情况</w:t>
      </w:r>
    </w:p>
    <w:p w14:paraId="2B21CEA7">
      <w:pPr>
        <w:spacing w:line="600" w:lineRule="exact"/>
        <w:ind w:firstLine="640" w:firstLineChars="200"/>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根据汨罗市财政局2024年预算安排情况，环卫中心项目总预算资金为3906万元，根据项目支出台账，截至2024年底，环卫中心已支付专项6280.89万元。本年项目支出数与预算数不符是因为新城区路段清扫承包费293.5万元，新桥垃圾场渗漏液处理三方运营经费477.43万元，城乡结合部、背街小巷清扫清运费428.9万元，城乡垃圾清运一体化营运1396.18万元四个先批后用项目直接由项目中标单位汨罗市洁晟环保科技有限公司走先批后用程序后财政直付给公司。</w:t>
      </w:r>
    </w:p>
    <w:p w14:paraId="2853F9FD">
      <w:pPr>
        <w:spacing w:line="600" w:lineRule="exact"/>
        <w:ind w:firstLine="640" w:firstLineChars="200"/>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政府对环卫事业资金投入力度不够，表现在城市管理维护资金投入不足，按照环卫工作要求，垃圾收集设施分布不合理，数量不够，不符合要求。</w:t>
      </w:r>
    </w:p>
    <w:p w14:paraId="7678E84E">
      <w:pPr>
        <w:spacing w:line="600" w:lineRule="exact"/>
        <w:ind w:firstLine="640" w:firstLineChars="200"/>
        <w:jc w:val="both"/>
        <w:rPr>
          <w:rFonts w:eastAsia="黑体"/>
          <w:color w:val="auto"/>
          <w:sz w:val="32"/>
          <w:szCs w:val="32"/>
          <w:lang w:eastAsia="zh-CN"/>
        </w:rPr>
      </w:pPr>
      <w:r>
        <w:rPr>
          <w:rFonts w:hint="eastAsia" w:eastAsia="黑体"/>
          <w:color w:val="auto"/>
          <w:sz w:val="32"/>
          <w:szCs w:val="32"/>
          <w:lang w:eastAsia="zh-CN"/>
        </w:rPr>
        <w:t>六、有关建议</w:t>
      </w:r>
    </w:p>
    <w:p w14:paraId="3419B089">
      <w:pPr>
        <w:spacing w:line="600" w:lineRule="exact"/>
        <w:ind w:firstLine="640" w:firstLineChars="200"/>
        <w:jc w:val="both"/>
        <w:rPr>
          <w:rFonts w:hint="eastAsia" w:eastAsia="仿宋_GB2312"/>
          <w:kern w:val="0"/>
          <w:sz w:val="32"/>
          <w:szCs w:val="32"/>
          <w:lang w:eastAsia="zh-CN"/>
        </w:rPr>
      </w:pPr>
    </w:p>
    <w:p w14:paraId="3DA90513">
      <w:pPr>
        <w:spacing w:line="600" w:lineRule="exact"/>
        <w:ind w:firstLine="640" w:firstLineChars="200"/>
        <w:jc w:val="both"/>
        <w:rPr>
          <w:rFonts w:hint="eastAsia" w:eastAsia="仿宋_GB2312"/>
          <w:kern w:val="0"/>
          <w:sz w:val="32"/>
          <w:szCs w:val="32"/>
          <w:lang w:eastAsia="zh-CN"/>
        </w:rPr>
      </w:pPr>
    </w:p>
    <w:p w14:paraId="33D06921">
      <w:pPr>
        <w:spacing w:line="600" w:lineRule="exact"/>
        <w:ind w:firstLine="640" w:firstLineChars="200"/>
        <w:jc w:val="both"/>
        <w:rPr>
          <w:rFonts w:hint="eastAsia" w:eastAsia="仿宋_GB2312"/>
          <w:kern w:val="0"/>
          <w:sz w:val="32"/>
          <w:szCs w:val="32"/>
          <w:lang w:eastAsia="zh-CN"/>
        </w:rPr>
      </w:pPr>
    </w:p>
    <w:p w14:paraId="2F645EFB">
      <w:pPr>
        <w:spacing w:line="600" w:lineRule="exact"/>
        <w:ind w:firstLine="640" w:firstLineChars="200"/>
        <w:jc w:val="both"/>
        <w:rPr>
          <w:rFonts w:hint="eastAsia" w:eastAsia="仿宋_GB2312"/>
          <w:kern w:val="0"/>
          <w:sz w:val="32"/>
          <w:szCs w:val="32"/>
          <w:lang w:eastAsia="zh-CN"/>
        </w:rPr>
      </w:pPr>
    </w:p>
    <w:p w14:paraId="75B1276B">
      <w:pPr>
        <w:spacing w:line="600" w:lineRule="exact"/>
        <w:ind w:firstLine="640" w:firstLineChars="200"/>
        <w:jc w:val="both"/>
        <w:rPr>
          <w:rFonts w:hint="eastAsia" w:eastAsia="仿宋_GB2312"/>
          <w:kern w:val="0"/>
          <w:sz w:val="32"/>
          <w:szCs w:val="32"/>
          <w:lang w:eastAsia="zh-CN"/>
        </w:rPr>
      </w:pPr>
    </w:p>
    <w:p w14:paraId="56181E56">
      <w:pPr>
        <w:spacing w:line="600" w:lineRule="exact"/>
        <w:ind w:firstLine="640" w:firstLineChars="200"/>
        <w:jc w:val="both"/>
        <w:rPr>
          <w:rFonts w:hint="eastAsia" w:eastAsia="仿宋_GB2312"/>
          <w:kern w:val="0"/>
          <w:sz w:val="32"/>
          <w:szCs w:val="32"/>
          <w:lang w:eastAsia="zh-CN"/>
        </w:rPr>
      </w:pPr>
    </w:p>
    <w:p w14:paraId="19EE2306">
      <w:pPr>
        <w:spacing w:line="600" w:lineRule="exact"/>
        <w:ind w:firstLine="640" w:firstLineChars="200"/>
        <w:jc w:val="both"/>
        <w:rPr>
          <w:rFonts w:hint="eastAsia" w:eastAsia="仿宋_GB2312"/>
          <w:kern w:val="0"/>
          <w:sz w:val="32"/>
          <w:szCs w:val="32"/>
          <w:lang w:eastAsia="zh-CN"/>
        </w:rPr>
      </w:pPr>
    </w:p>
    <w:p w14:paraId="152E05FE">
      <w:pPr>
        <w:spacing w:line="600" w:lineRule="exact"/>
        <w:ind w:firstLine="640" w:firstLineChars="200"/>
        <w:jc w:val="both"/>
        <w:rPr>
          <w:rFonts w:hint="eastAsia" w:eastAsia="仿宋_GB2312"/>
          <w:kern w:val="0"/>
          <w:sz w:val="32"/>
          <w:szCs w:val="32"/>
          <w:lang w:eastAsia="zh-CN"/>
        </w:rPr>
      </w:pPr>
    </w:p>
    <w:p w14:paraId="583847B8">
      <w:pPr>
        <w:spacing w:line="600" w:lineRule="exact"/>
        <w:ind w:firstLine="640" w:firstLineChars="200"/>
        <w:jc w:val="both"/>
        <w:rPr>
          <w:rFonts w:hint="eastAsia" w:eastAsia="仿宋_GB2312"/>
          <w:kern w:val="0"/>
          <w:sz w:val="32"/>
          <w:szCs w:val="32"/>
          <w:lang w:eastAsia="zh-CN"/>
        </w:rPr>
      </w:pPr>
    </w:p>
    <w:p w14:paraId="338B78AD">
      <w:pPr>
        <w:spacing w:line="600" w:lineRule="exact"/>
        <w:ind w:firstLine="640" w:firstLineChars="200"/>
        <w:jc w:val="both"/>
        <w:rPr>
          <w:rFonts w:hint="eastAsia" w:eastAsia="仿宋_GB2312"/>
          <w:kern w:val="0"/>
          <w:sz w:val="32"/>
          <w:szCs w:val="32"/>
          <w:lang w:eastAsia="zh-CN"/>
        </w:rPr>
      </w:pPr>
    </w:p>
    <w:p w14:paraId="66000CAB">
      <w:pPr>
        <w:spacing w:line="600" w:lineRule="exact"/>
        <w:ind w:firstLine="640" w:firstLineChars="200"/>
        <w:jc w:val="both"/>
        <w:rPr>
          <w:rFonts w:hint="eastAsia" w:eastAsia="仿宋_GB2312"/>
          <w:kern w:val="0"/>
          <w:sz w:val="32"/>
          <w:szCs w:val="32"/>
          <w:lang w:eastAsia="zh-CN"/>
        </w:rPr>
      </w:pPr>
    </w:p>
    <w:p w14:paraId="513F03DF">
      <w:pPr>
        <w:spacing w:line="600" w:lineRule="exact"/>
        <w:ind w:firstLine="640" w:firstLineChars="200"/>
        <w:jc w:val="both"/>
        <w:rPr>
          <w:rFonts w:hint="eastAsia" w:eastAsia="仿宋_GB2312"/>
          <w:kern w:val="0"/>
          <w:sz w:val="32"/>
          <w:szCs w:val="32"/>
          <w:lang w:eastAsia="zh-CN"/>
        </w:rPr>
      </w:pPr>
    </w:p>
    <w:p w14:paraId="12E1EA4B">
      <w:pPr>
        <w:spacing w:line="267" w:lineRule="auto"/>
        <w:jc w:val="both"/>
        <w:rPr>
          <w:rFonts w:hint="eastAsia" w:ascii="宋体" w:hAnsi="宋体" w:eastAsia="宋体" w:cs="宋体"/>
          <w:bCs/>
          <w:spacing w:val="-4"/>
          <w:kern w:val="0"/>
          <w:sz w:val="28"/>
          <w:szCs w:val="28"/>
          <w:lang w:eastAsia="zh-CN"/>
        </w:rPr>
      </w:pPr>
    </w:p>
    <w:p w14:paraId="47326270">
      <w:pPr>
        <w:spacing w:line="267" w:lineRule="auto"/>
        <w:jc w:val="both"/>
        <w:rPr>
          <w:rFonts w:hint="eastAsia" w:ascii="宋体" w:hAnsi="宋体" w:eastAsia="宋体" w:cs="宋体"/>
          <w:bCs/>
          <w:spacing w:val="-4"/>
          <w:kern w:val="0"/>
          <w:sz w:val="28"/>
          <w:szCs w:val="28"/>
          <w:lang w:eastAsia="zh-CN"/>
        </w:rPr>
      </w:pPr>
    </w:p>
    <w:p w14:paraId="2304AF40">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1F4D030">
      <w:pPr>
        <w:spacing w:line="267" w:lineRule="auto"/>
        <w:ind w:firstLine="552"/>
        <w:jc w:val="both"/>
        <w:rPr>
          <w:rFonts w:hint="eastAsia" w:ascii="宋体" w:hAnsi="宋体" w:eastAsia="宋体" w:cs="宋体"/>
          <w:bCs/>
          <w:spacing w:val="-4"/>
          <w:kern w:val="0"/>
          <w:sz w:val="28"/>
          <w:szCs w:val="28"/>
          <w:lang w:val="en-US" w:eastAsia="zh-CN"/>
        </w:rPr>
      </w:pPr>
    </w:p>
    <w:p w14:paraId="708B8572">
      <w:pPr>
        <w:spacing w:line="267" w:lineRule="auto"/>
        <w:ind w:firstLine="552"/>
        <w:jc w:val="both"/>
        <w:rPr>
          <w:rFonts w:hint="eastAsia" w:ascii="宋体" w:hAnsi="宋体" w:eastAsia="宋体" w:cs="宋体"/>
          <w:bCs/>
          <w:spacing w:val="-4"/>
          <w:kern w:val="0"/>
          <w:sz w:val="28"/>
          <w:szCs w:val="28"/>
          <w:lang w:val="en-US" w:eastAsia="zh-CN"/>
        </w:rPr>
      </w:pPr>
    </w:p>
    <w:p w14:paraId="6407B4A0">
      <w:pPr>
        <w:spacing w:line="267" w:lineRule="auto"/>
        <w:ind w:firstLine="552"/>
        <w:jc w:val="both"/>
        <w:rPr>
          <w:rFonts w:hint="eastAsia" w:ascii="宋体" w:hAnsi="宋体" w:eastAsia="宋体" w:cs="宋体"/>
          <w:bCs/>
          <w:spacing w:val="-4"/>
          <w:kern w:val="0"/>
          <w:sz w:val="28"/>
          <w:szCs w:val="28"/>
          <w:lang w:val="en-US" w:eastAsia="zh-CN"/>
        </w:rPr>
      </w:pPr>
    </w:p>
    <w:p w14:paraId="4E4576CB">
      <w:pPr>
        <w:spacing w:line="267" w:lineRule="auto"/>
        <w:ind w:firstLine="552"/>
        <w:jc w:val="both"/>
        <w:rPr>
          <w:rFonts w:hint="eastAsia" w:ascii="宋体" w:hAnsi="宋体" w:eastAsia="宋体" w:cs="宋体"/>
          <w:bCs/>
          <w:spacing w:val="-4"/>
          <w:kern w:val="0"/>
          <w:sz w:val="28"/>
          <w:szCs w:val="28"/>
          <w:lang w:val="en-US" w:eastAsia="zh-CN"/>
        </w:rPr>
      </w:pPr>
    </w:p>
    <w:p w14:paraId="370A6A53">
      <w:pPr>
        <w:spacing w:line="246" w:lineRule="auto"/>
        <w:jc w:val="center"/>
        <w:rPr>
          <w:rFonts w:eastAsia="黑体"/>
          <w:lang w:eastAsia="zh-CN"/>
        </w:rPr>
      </w:pPr>
      <w:r>
        <w:rPr>
          <w:rFonts w:hint="eastAsia" w:ascii="Times New Roman" w:hAnsi="Times New Roman" w:eastAsia="Times New Roman"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城乡结合部、背街小巷清扫清运费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支出绩效自评报告</w:t>
      </w:r>
    </w:p>
    <w:p w14:paraId="0CD457AF">
      <w:pPr>
        <w:spacing w:line="246" w:lineRule="auto"/>
        <w:rPr>
          <w:rFonts w:ascii="Arial"/>
          <w:sz w:val="21"/>
        </w:rPr>
      </w:pPr>
    </w:p>
    <w:p w14:paraId="0909DDB4">
      <w:pPr>
        <w:spacing w:line="246" w:lineRule="auto"/>
        <w:rPr>
          <w:rFonts w:ascii="Arial"/>
          <w:sz w:val="21"/>
        </w:rPr>
      </w:pPr>
    </w:p>
    <w:p w14:paraId="2AE06BBC">
      <w:pPr>
        <w:spacing w:line="246" w:lineRule="auto"/>
        <w:rPr>
          <w:rFonts w:ascii="Arial"/>
          <w:sz w:val="21"/>
        </w:rPr>
      </w:pPr>
    </w:p>
    <w:p w14:paraId="172D9416">
      <w:pPr>
        <w:spacing w:line="246" w:lineRule="auto"/>
        <w:rPr>
          <w:rFonts w:ascii="Arial"/>
          <w:sz w:val="21"/>
        </w:rPr>
      </w:pPr>
    </w:p>
    <w:p w14:paraId="5D9530B0">
      <w:pPr>
        <w:spacing w:line="246" w:lineRule="auto"/>
        <w:rPr>
          <w:rFonts w:ascii="Arial"/>
          <w:sz w:val="21"/>
        </w:rPr>
      </w:pPr>
    </w:p>
    <w:p w14:paraId="5AAFD8EB">
      <w:pPr>
        <w:spacing w:line="246" w:lineRule="auto"/>
        <w:rPr>
          <w:rFonts w:ascii="Arial"/>
          <w:sz w:val="21"/>
        </w:rPr>
      </w:pPr>
    </w:p>
    <w:p w14:paraId="46BACA2F">
      <w:pPr>
        <w:spacing w:line="246" w:lineRule="auto"/>
        <w:rPr>
          <w:rFonts w:ascii="Arial"/>
          <w:sz w:val="21"/>
        </w:rPr>
      </w:pPr>
    </w:p>
    <w:p w14:paraId="7B1C4339">
      <w:pPr>
        <w:spacing w:line="246" w:lineRule="auto"/>
        <w:rPr>
          <w:rFonts w:ascii="Arial"/>
          <w:sz w:val="21"/>
        </w:rPr>
      </w:pPr>
    </w:p>
    <w:p w14:paraId="6460F9D9">
      <w:pPr>
        <w:spacing w:line="246" w:lineRule="auto"/>
        <w:rPr>
          <w:rFonts w:ascii="Arial"/>
          <w:sz w:val="21"/>
        </w:rPr>
      </w:pPr>
    </w:p>
    <w:p w14:paraId="276C940F">
      <w:pPr>
        <w:spacing w:line="246" w:lineRule="auto"/>
        <w:rPr>
          <w:rFonts w:ascii="Arial"/>
          <w:sz w:val="21"/>
        </w:rPr>
      </w:pPr>
    </w:p>
    <w:p w14:paraId="55F12DD0">
      <w:pPr>
        <w:spacing w:line="246" w:lineRule="auto"/>
        <w:rPr>
          <w:rFonts w:ascii="Arial"/>
          <w:sz w:val="21"/>
        </w:rPr>
      </w:pPr>
    </w:p>
    <w:p w14:paraId="31DE4B77">
      <w:pPr>
        <w:spacing w:line="246" w:lineRule="auto"/>
        <w:rPr>
          <w:rFonts w:ascii="Arial"/>
          <w:sz w:val="21"/>
        </w:rPr>
      </w:pPr>
    </w:p>
    <w:p w14:paraId="559EABF3">
      <w:pPr>
        <w:spacing w:line="246" w:lineRule="auto"/>
        <w:rPr>
          <w:rFonts w:ascii="Arial"/>
          <w:sz w:val="21"/>
        </w:rPr>
      </w:pPr>
    </w:p>
    <w:p w14:paraId="6CA299F7">
      <w:pPr>
        <w:spacing w:line="246" w:lineRule="auto"/>
        <w:rPr>
          <w:rFonts w:ascii="Arial"/>
          <w:sz w:val="21"/>
        </w:rPr>
      </w:pPr>
    </w:p>
    <w:p w14:paraId="0B27DF40">
      <w:pPr>
        <w:spacing w:line="246" w:lineRule="auto"/>
        <w:rPr>
          <w:rFonts w:ascii="Arial"/>
          <w:sz w:val="21"/>
        </w:rPr>
      </w:pPr>
    </w:p>
    <w:p w14:paraId="23F58DDD">
      <w:pPr>
        <w:spacing w:line="246" w:lineRule="auto"/>
        <w:rPr>
          <w:rFonts w:ascii="Arial"/>
          <w:sz w:val="21"/>
        </w:rPr>
      </w:pPr>
    </w:p>
    <w:p w14:paraId="61A33547">
      <w:pPr>
        <w:spacing w:line="246" w:lineRule="auto"/>
        <w:rPr>
          <w:rFonts w:ascii="Arial"/>
          <w:sz w:val="21"/>
        </w:rPr>
      </w:pPr>
    </w:p>
    <w:p w14:paraId="049201DA">
      <w:pPr>
        <w:spacing w:line="247" w:lineRule="auto"/>
        <w:rPr>
          <w:rFonts w:ascii="Arial"/>
          <w:sz w:val="21"/>
        </w:rPr>
      </w:pPr>
    </w:p>
    <w:p w14:paraId="5998C0A6">
      <w:pPr>
        <w:spacing w:line="247" w:lineRule="auto"/>
        <w:rPr>
          <w:rFonts w:ascii="Arial"/>
          <w:sz w:val="21"/>
        </w:rPr>
      </w:pPr>
    </w:p>
    <w:p w14:paraId="0A1EB409">
      <w:pPr>
        <w:spacing w:line="247" w:lineRule="auto"/>
        <w:rPr>
          <w:rFonts w:ascii="Arial"/>
          <w:sz w:val="21"/>
        </w:rPr>
      </w:pPr>
    </w:p>
    <w:p w14:paraId="78101327">
      <w:pPr>
        <w:spacing w:line="247" w:lineRule="auto"/>
        <w:rPr>
          <w:rFonts w:ascii="Arial"/>
          <w:sz w:val="21"/>
        </w:rPr>
      </w:pPr>
    </w:p>
    <w:p w14:paraId="18A0873A">
      <w:pPr>
        <w:spacing w:line="247" w:lineRule="auto"/>
        <w:rPr>
          <w:rFonts w:ascii="Arial"/>
          <w:sz w:val="21"/>
        </w:rPr>
      </w:pPr>
    </w:p>
    <w:p w14:paraId="39FCA47A">
      <w:pPr>
        <w:spacing w:line="247" w:lineRule="auto"/>
        <w:rPr>
          <w:rFonts w:ascii="Arial"/>
          <w:sz w:val="21"/>
        </w:rPr>
      </w:pPr>
    </w:p>
    <w:p w14:paraId="02A48BA5">
      <w:pPr>
        <w:spacing w:line="247" w:lineRule="auto"/>
        <w:rPr>
          <w:rFonts w:ascii="Arial"/>
          <w:sz w:val="21"/>
        </w:rPr>
      </w:pPr>
    </w:p>
    <w:p w14:paraId="2CC9BE75">
      <w:pPr>
        <w:spacing w:line="247" w:lineRule="auto"/>
        <w:rPr>
          <w:rFonts w:ascii="Arial"/>
          <w:sz w:val="21"/>
        </w:rPr>
      </w:pPr>
    </w:p>
    <w:p w14:paraId="52EA854E">
      <w:pPr>
        <w:spacing w:line="247" w:lineRule="auto"/>
        <w:rPr>
          <w:rFonts w:ascii="Arial"/>
          <w:sz w:val="21"/>
        </w:rPr>
      </w:pPr>
    </w:p>
    <w:p w14:paraId="7276D545">
      <w:pPr>
        <w:spacing w:line="247" w:lineRule="auto"/>
        <w:rPr>
          <w:rFonts w:ascii="Arial"/>
          <w:sz w:val="21"/>
        </w:rPr>
      </w:pPr>
    </w:p>
    <w:p w14:paraId="7D2683A8">
      <w:pPr>
        <w:spacing w:line="247" w:lineRule="auto"/>
        <w:rPr>
          <w:rFonts w:ascii="Arial"/>
          <w:sz w:val="21"/>
        </w:rPr>
      </w:pPr>
    </w:p>
    <w:p w14:paraId="374FE62C">
      <w:pPr>
        <w:pStyle w:val="2"/>
        <w:spacing w:before="89" w:line="221" w:lineRule="auto"/>
        <w:jc w:val="center"/>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73E8E0FF">
      <w:pPr>
        <w:pStyle w:val="2"/>
        <w:spacing w:before="1" w:line="223" w:lineRule="auto"/>
        <w:jc w:val="center"/>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38B10FB4">
      <w:pPr>
        <w:pStyle w:val="2"/>
        <w:spacing w:before="1" w:line="223" w:lineRule="auto"/>
        <w:ind w:left="3560"/>
        <w:rPr>
          <w:sz w:val="24"/>
          <w:szCs w:val="24"/>
        </w:rPr>
      </w:pPr>
      <w:r>
        <w:rPr>
          <w:spacing w:val="7"/>
          <w:sz w:val="24"/>
          <w:szCs w:val="24"/>
        </w:rPr>
        <w:t>(此面为封面)</w:t>
      </w:r>
    </w:p>
    <w:p w14:paraId="44E3A919">
      <w:pPr>
        <w:spacing w:line="223" w:lineRule="auto"/>
        <w:rPr>
          <w:sz w:val="24"/>
          <w:szCs w:val="24"/>
        </w:rPr>
        <w:sectPr>
          <w:footerReference r:id="rId9" w:type="default"/>
          <w:pgSz w:w="11900" w:h="16820"/>
          <w:pgMar w:top="1429" w:right="1782" w:bottom="1158" w:left="1450" w:header="0" w:footer="850" w:gutter="0"/>
          <w:cols w:space="720" w:num="1"/>
        </w:sectPr>
      </w:pPr>
    </w:p>
    <w:p w14:paraId="69CC911A">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4E38792B">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1269CA3E">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为了全面规范城乡垃圾清运一体化运作模式，不断提升城乡垃圾清运质量水平，加快推进城乡垃圾清运一体化进程，按照“总体谋划、试点先行、分步实施”的原则，逐步构建“全域推进、清运一体、群众参与、垃圾分类”新模式，实现生活垃圾从源头到末端全过程控制，建立卫生保洁和生活垃圾一体化处理体系，全面改善城乡环境面貌，行成生活垃圾治理的长效机制。</w:t>
      </w:r>
    </w:p>
    <w:p w14:paraId="309F8CDC">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市财政投入</w:t>
      </w:r>
      <w:r>
        <w:rPr>
          <w:rFonts w:hint="eastAsia" w:eastAsia="仿宋_GB2312"/>
          <w:sz w:val="32"/>
          <w:szCs w:val="32"/>
          <w:lang w:val="en-US" w:eastAsia="zh-CN"/>
        </w:rPr>
        <w:t>400</w:t>
      </w:r>
      <w:r>
        <w:rPr>
          <w:rFonts w:hint="eastAsia" w:eastAsia="仿宋_GB2312"/>
          <w:sz w:val="32"/>
          <w:szCs w:val="32"/>
          <w:lang w:eastAsia="zh-CN"/>
        </w:rPr>
        <w:t>万元/年，该项目资金实行专款专用，资金拨付严格审批程序，使用规范核算结果真实准确。</w:t>
      </w:r>
    </w:p>
    <w:p w14:paraId="693F4A5B">
      <w:pPr>
        <w:pStyle w:val="2"/>
        <w:spacing w:line="560" w:lineRule="exact"/>
        <w:ind w:firstLine="562" w:firstLineChars="20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p>
    <w:p w14:paraId="08F11492">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 1、方案批准。市城管局牵头拟定《汨罗市城乡垃圾清运一体化工作方案》，报市人民政府召开专门会议批准。</w:t>
      </w:r>
    </w:p>
    <w:p w14:paraId="4C2387EA">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2、成立公司。依法确实环卫保洁公司，实行全资投入，公司运营。</w:t>
      </w:r>
    </w:p>
    <w:p w14:paraId="1F82ABAC">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3、逐步接管。各镇对现有外包合同按程序进行依法协商、解除，合同到期不再续签，未经甲方同意，擅自转让的必须依法解除。各镇依法解除原有合同，各方面条件成熟后，由各镇出具申请报告，经主管部门同意后，在行接管。原有合同不能依法解除的，暂不予接管。</w:t>
      </w:r>
    </w:p>
    <w:p w14:paraId="13AE6AF4">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4、强化监督。建立市、镇、村三级垃圾治理考核机制及市、镇、村三级对依法确定的环卫公司的考核细则。</w:t>
      </w:r>
    </w:p>
    <w:p w14:paraId="249A8EB8">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43E41D9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1、综合评价情况</w:t>
      </w:r>
    </w:p>
    <w:p w14:paraId="3775636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管理做到了管理规范，操作阳光透明，运行有序高效，服务态度优质，群众满意度高，确保了城乡卫生干净整洁。在项目管理上，通过逐步规范申报审批支付程序，确保了城乡垃圾清运一体化工作高效运转。在资金管理上，严格按照规定，实行专账管理，确保了城乡垃圾清运一体化外包资金及时支付到位。</w:t>
      </w:r>
    </w:p>
    <w:p w14:paraId="2855FEB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2、评价结论</w:t>
      </w:r>
    </w:p>
    <w:p w14:paraId="18BDFBF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2024年度城乡结合部、背街小巷清扫清运专项达到了绩效目标要求，确保了城乡环境卫生干净整洁。项目管理规范，资金管理安全，资金拨付及时到位，社会效益比较显著，群众满意率高。</w:t>
      </w:r>
    </w:p>
    <w:p w14:paraId="32E7553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0551EA3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1、项目经济性分析</w:t>
      </w:r>
    </w:p>
    <w:p w14:paraId="163A564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项目成本（预算）使用合理，无超支。</w:t>
      </w:r>
    </w:p>
    <w:p w14:paraId="479AAB6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2、项目的效率性分析</w:t>
      </w:r>
    </w:p>
    <w:p w14:paraId="099E203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（1）项目的实施进度。2024年1月-2024年12月城乡一体化项目资金都已到位。</w:t>
      </w:r>
    </w:p>
    <w:p w14:paraId="10030E1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（2）项目完成质量。本项目严格按招投标文件要求合理安排人员，环卫中心督查考核人员严格按照督查考核的标准进行督查，城乡垃圾清运工作达到了预期效果，确保了城乡环境卫生干净整洁。</w:t>
      </w:r>
    </w:p>
    <w:p w14:paraId="6B171C8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3、项目的效益性分析</w:t>
      </w:r>
    </w:p>
    <w:p w14:paraId="03F74AB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（1）项目预期目标完成程度。项目目标实现，建立起了资金来源稳定、管理运行规范、效果明显，能够为城乡市民提供方便、快捷的垃圾清运服务制度。</w:t>
      </w:r>
    </w:p>
    <w:p w14:paraId="16D2674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（2）项目实施对经济和社会的影响。通过项目实施实现了城乡精细化管理，全面提升了城乡环境卫生质量，进一步为城乡广大市民营造了一个干净、舒适的工作和生活环境。</w:t>
      </w:r>
    </w:p>
    <w:p w14:paraId="49980C80">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4C091D3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1、建议成立由市级领导牵头，各镇人民政府、市直相关单位主要负责人为成员汨罗市城乡环卫一体化建设工作领导小组，逐步健全城乡环卫一体化管理体系，完善环卫一体化监管考核制度。</w:t>
      </w:r>
    </w:p>
    <w:p w14:paraId="5F000EC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2、请求批准实施《汨罗市城乡垃圾清运一体化方案（草案）》、《汨罗市城乡生活垃圾分类工作实施方案（草案）》。</w:t>
      </w:r>
    </w:p>
    <w:p w14:paraId="786F600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3、根据垃圾分类的需要，建议尽快启动建筑垃圾、餐余垃圾终端处置特许经营，加快城乡一体化工作。</w:t>
      </w:r>
    </w:p>
    <w:p w14:paraId="49DE273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4、建议加快推进“智慧城管平台”建设，以便加强对垃圾清运车辆的在线监控和正规化管理。</w:t>
      </w:r>
    </w:p>
    <w:p w14:paraId="2E8080B6">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47E6F877">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六、其他需要说明的问题</w:t>
      </w:r>
    </w:p>
    <w:p w14:paraId="701EAAC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（一）市对保洁公司实行月考核制度</w:t>
      </w:r>
    </w:p>
    <w:p w14:paraId="66689D2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市城乡垃圾清运一体化工作考核督查组对保洁公司的工作情况考核采取每月一次督查。考核分值为一百分，实行扣分制，每次集镇、主干道为必检内容，并随机抽查2个村。发现问题采取电话通知、微信短信告知、派发督办单、下达整改通知等形式督促整改到位。</w:t>
      </w:r>
    </w:p>
    <w:p w14:paraId="4B6D5AC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（二）镇对保洁公司实行日考核评价</w:t>
      </w:r>
    </w:p>
    <w:p w14:paraId="614EE32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镇考核小组对所辖区域作业质量进行日常考核督查，如发现问题考核小组应填写《城乡垃圾清运一体化日常考核评分表》（附表一），考核标准详见《市、镇对保洁公司农村生活垃圾治理考核评分细则》（附件二），对每次考核进行评价，并将评价结果交与保洁公司各片区管理员签字确认。</w:t>
      </w:r>
    </w:p>
    <w:p w14:paraId="1DB0612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各镇每月对考核评分进行汇总，得出总分，并于当月28号前提交至市城乡垃圾清运一体化工作考核督查组（市城管执法局）备案。</w:t>
      </w:r>
    </w:p>
    <w:p w14:paraId="2524714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（三）村对保洁公司实行日监督</w:t>
      </w:r>
    </w:p>
    <w:p w14:paraId="019E106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村级监督员对所辖区域作业质量进行日常监督，如发现问题应向乡镇考核小组报告情况，并纳入乡镇对保洁公司的考核评价。</w:t>
      </w:r>
    </w:p>
    <w:p w14:paraId="1A913E0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（一）市对保洁公司的考核评分×60%＋镇对保洁公司的考核评分×40%，即为该镇保洁公司当月考核得分，并作为市对保洁公司拨付经费和奖惩的依据。</w:t>
      </w:r>
    </w:p>
    <w:p w14:paraId="5D7E648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二）每月综合检查考核总分为100分。每月得分在90分（含90分）以上全额拨付该月经费。低于90分的，按照每差1分扣当月应拨付经费2个百分点的比例（如某镇保洁公司得分为89分，则应扣减其本月2%的经费），扣减其本月经费。</w:t>
      </w:r>
    </w:p>
    <w:p w14:paraId="1027399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（三）合同中约定的所有项目，按照相应的作业规范进行作业，对未按要求正常开展相应作业项目的，根据具体情况，在当月考核总分中扣除1-3分。</w:t>
      </w:r>
    </w:p>
    <w:p w14:paraId="5DEF21E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（四）凡在市级及市级以上明查暗访、重大活动中出现问题较为严重的；或被新闻媒体曝光、群众来信来电来访投诉的；或在各级重大活动中不服从当地政府安排的，根据实际情况，在当月考核总分中扣除1-3分.</w:t>
      </w:r>
    </w:p>
    <w:p w14:paraId="6B0608BF">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五）如保洁公司在当年进行的考核中，连续出现三次以上（含三次）考核评分在80分以下或者一年内出现三次在市级以上检查中出现重大问题、被市级以上媒体曝光的，则中止该合同，并取消该公司以后参与本项目的投标参与资格。</w:t>
      </w:r>
    </w:p>
    <w:p w14:paraId="220BB72D">
      <w:pPr>
        <w:rPr>
          <w:rFonts w:hint="eastAsia" w:eastAsia="仿宋_GB2312"/>
          <w:kern w:val="0"/>
          <w:sz w:val="32"/>
          <w:szCs w:val="32"/>
          <w:lang w:eastAsia="zh-CN"/>
        </w:rPr>
      </w:pPr>
      <w:r>
        <w:rPr>
          <w:rFonts w:hint="eastAsia" w:eastAsia="仿宋_GB2312"/>
          <w:kern w:val="0"/>
          <w:sz w:val="32"/>
          <w:szCs w:val="32"/>
          <w:lang w:eastAsia="zh-CN"/>
        </w:rPr>
        <w:br w:type="page"/>
      </w:r>
    </w:p>
    <w:p w14:paraId="4F1C3832">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5E536BA0">
      <w:pPr>
        <w:spacing w:before="201" w:line="578" w:lineRule="exact"/>
        <w:jc w:val="center"/>
        <w:rPr>
          <w:rFonts w:ascii="Times New Roman" w:hAnsi="Times New Roman" w:eastAsia="Times New Roman" w:cs="Times New Roman"/>
          <w:spacing w:val="15"/>
          <w:position w:val="10"/>
          <w:sz w:val="42"/>
          <w:szCs w:val="42"/>
          <w:lang w:eastAsia="zh-CN"/>
        </w:rPr>
      </w:pPr>
    </w:p>
    <w:p w14:paraId="028A8C9C">
      <w:pPr>
        <w:spacing w:before="201" w:line="578" w:lineRule="exact"/>
        <w:jc w:val="center"/>
        <w:rPr>
          <w:rFonts w:ascii="Times New Roman" w:hAnsi="Times New Roman" w:eastAsia="Times New Roman" w:cs="Times New Roman"/>
          <w:spacing w:val="15"/>
          <w:position w:val="10"/>
          <w:sz w:val="42"/>
          <w:szCs w:val="42"/>
          <w:lang w:eastAsia="zh-CN"/>
        </w:rPr>
      </w:pPr>
    </w:p>
    <w:p w14:paraId="67229A9E">
      <w:pPr>
        <w:spacing w:before="201" w:line="578" w:lineRule="exact"/>
        <w:jc w:val="center"/>
        <w:rPr>
          <w:rFonts w:ascii="黑体" w:hAnsi="黑体" w:eastAsia="黑体" w:cs="黑体"/>
          <w:sz w:val="42"/>
          <w:szCs w:val="42"/>
          <w:lang w:eastAsia="zh-CN"/>
        </w:rPr>
      </w:pPr>
      <w:r>
        <w:rPr>
          <w:rFonts w:hint="eastAsia" w:ascii="Times New Roman" w:hAnsi="Times New Roman" w:eastAsia="Times New Roman"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垃圾焚烧发电厂</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464D5DF8">
      <w:pPr>
        <w:spacing w:before="1" w:line="220" w:lineRule="auto"/>
        <w:ind w:left="3069"/>
        <w:jc w:val="both"/>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4F419CF7">
      <w:pPr>
        <w:spacing w:line="246" w:lineRule="auto"/>
        <w:jc w:val="center"/>
        <w:rPr>
          <w:lang w:eastAsia="zh-CN"/>
        </w:rPr>
      </w:pPr>
    </w:p>
    <w:p w14:paraId="27473D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122C5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AACE2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07732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8DC78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B2276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C3D3D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4AC67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84355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7223E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466C6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8DC635C">
      <w:pPr>
        <w:spacing w:line="247" w:lineRule="auto"/>
        <w:rPr>
          <w:rFonts w:ascii="Arial"/>
          <w:sz w:val="21"/>
        </w:rPr>
      </w:pPr>
    </w:p>
    <w:p w14:paraId="593122C9">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3395336D">
      <w:pPr>
        <w:pStyle w:val="2"/>
        <w:spacing w:before="1" w:line="223" w:lineRule="auto"/>
        <w:ind w:left="3560"/>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046E536D">
      <w:pPr>
        <w:pStyle w:val="2"/>
        <w:spacing w:before="1" w:line="223" w:lineRule="auto"/>
        <w:ind w:left="3560"/>
        <w:rPr>
          <w:spacing w:val="7"/>
          <w:sz w:val="24"/>
          <w:szCs w:val="24"/>
        </w:rPr>
      </w:pPr>
      <w:r>
        <w:rPr>
          <w:spacing w:val="7"/>
          <w:sz w:val="24"/>
          <w:szCs w:val="24"/>
        </w:rPr>
        <w:t>(此面为封面)</w:t>
      </w:r>
    </w:p>
    <w:p w14:paraId="30702A89">
      <w:pPr>
        <w:rPr>
          <w:spacing w:val="7"/>
          <w:sz w:val="24"/>
          <w:szCs w:val="24"/>
        </w:rPr>
      </w:pPr>
      <w:r>
        <w:rPr>
          <w:spacing w:val="7"/>
          <w:sz w:val="24"/>
          <w:szCs w:val="24"/>
        </w:rPr>
        <w:br w:type="page"/>
      </w:r>
    </w:p>
    <w:p w14:paraId="79209FD0">
      <w:pPr>
        <w:pStyle w:val="2"/>
        <w:spacing w:before="1" w:line="223" w:lineRule="auto"/>
        <w:ind w:left="3560"/>
        <w:rPr>
          <w:spacing w:val="7"/>
          <w:sz w:val="24"/>
          <w:szCs w:val="24"/>
        </w:rPr>
      </w:pPr>
    </w:p>
    <w:p w14:paraId="38C6A5F3">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7EFF6AEE">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5A2C25B5">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汨罗市生活垃圾焚烧发电工程项目，位于汨罗市新桥村工业园，占地80亩。一期建设规模为日处理生活垃圾500吨,预留二期建设处理规模250吨/日。项目一期采用两台日处理250吨机械炉排焚烧炉，两台6.4MPa、450℃中温次高压余热锅炉和一套 15MW凝气式汽轮发电机组，满负荷年上网电量8000万千瓦时,节约标煤9832吨，减少排放二氧化碳26153.12吨。</w:t>
      </w:r>
    </w:p>
    <w:p w14:paraId="06269476">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该项目烟气处理系统采用“SNCR 炉内脱氮+半干式脱酸+干法喷射+活性炭吸附+布袋除尘”烟气净化工艺 ；垃圾渗沥液处理采用“预处理+UASB 厌氧反应器+MBR 生化处理系统+NF 纳滤膜+R0”处理工艺，经厂区低浓度废水处理站处理后达到《城市污水再生利用工业用水水质》标准后回用于循环冷却系统补水；炉渣交由专业工厂经破碎、筛分、磁选后，作为建材原料综合利用；3%左右的飞灰经螯合固化后填埋。项目建设标准和工艺标准处于国际领先地位，真正实现了生活垃圾无害化、减量化、资源化处理，是再生资源综合利用和生态文明建设的示范项目。公司渗滤液站现建有两座1250立方米容积的调节池。共设置有一套渗滤液处理系统（IOC+AO+超滤+TUF+反渗透+DTRO）。渗滤液处理系统于2019年11月投入使用，日处理规模250T/d。。</w:t>
      </w:r>
    </w:p>
    <w:p w14:paraId="12D02F83">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该项目资金实行专款专用，资金拨付严格审批程序，使用规范核算结果真实准确。</w:t>
      </w:r>
    </w:p>
    <w:p w14:paraId="6EF1B4D8">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r>
        <w:rPr>
          <w:rFonts w:hint="eastAsia" w:ascii="Arial" w:hAnsi="Arial" w:eastAsia="仿宋_GB2312" w:cs="Arial"/>
          <w:sz w:val="32"/>
          <w:szCs w:val="32"/>
          <w:lang w:eastAsia="zh-CN"/>
        </w:rPr>
        <w:t> 1、工艺运行控制：我司于2019年11月开始处理生活垃圾，同步产生渗滤液并进行处理，累计处理水量达到39371.46吨，日均处理63.50吨，平均进水COD11971.55mg/L,出水COD7.72mg/L,累计消减COD为471.03吨。平均进水氨氮2054.52mg/L,出水氨氮1.19mg/L，累计消减氨氮80.84吨.共用电量为173.346万度，月均82545.71度，平均吨水耗电量为44.03kw/t.</w:t>
      </w:r>
    </w:p>
    <w:p w14:paraId="7AA794A0">
      <w:pPr>
        <w:pStyle w:val="2"/>
        <w:spacing w:line="560" w:lineRule="exact"/>
        <w:rPr>
          <w:rFonts w:ascii="Arial" w:hAnsi="Arial" w:eastAsia="仿宋_GB2312" w:cs="Arial"/>
          <w:sz w:val="32"/>
          <w:szCs w:val="32"/>
          <w:lang w:eastAsia="zh-CN"/>
        </w:rPr>
      </w:pPr>
      <w:r>
        <w:rPr>
          <w:rFonts w:hint="eastAsia" w:ascii="Arial" w:hAnsi="Arial" w:eastAsia="仿宋_GB2312" w:cs="Arial"/>
          <w:sz w:val="32"/>
          <w:szCs w:val="32"/>
          <w:lang w:eastAsia="zh-CN"/>
        </w:rPr>
        <w:t>2、设备运行：自2019年11月运行以来，我司已安全运行4年多，为保障处理厂设备的安全、高效、正常的持续运行，已对设备进行了全方位检修、保养、更换。主要有超滤膜、TUF膜、反渗透膜的化学清洗;DTRO系统膜组清洗;生化池曝气机的一般维护及更换;浓水池加装一条回流管道;完成对渗滤液站各池体防漏、防腐工作，对露天池体加装防护栏。我司根据实际运行过程中出现的问题，逐渐完善设备设施操作规程，并加强对全部员工的技能培训，保障了渗滤液处理站设施，设备正常运转.</w:t>
      </w:r>
    </w:p>
    <w:p w14:paraId="072E7E11">
      <w:pPr>
        <w:pStyle w:val="2"/>
        <w:spacing w:line="560" w:lineRule="exact"/>
        <w:rPr>
          <w:rFonts w:ascii="Arial" w:hAnsi="Arial" w:eastAsia="仿宋_GB2312" w:cs="Arial"/>
          <w:sz w:val="32"/>
          <w:szCs w:val="32"/>
          <w:lang w:eastAsia="zh-CN"/>
        </w:rPr>
      </w:pPr>
      <w:r>
        <w:rPr>
          <w:rFonts w:hint="eastAsia" w:ascii="Arial" w:hAnsi="Arial" w:eastAsia="仿宋_GB2312" w:cs="Arial"/>
          <w:sz w:val="32"/>
          <w:szCs w:val="32"/>
          <w:lang w:eastAsia="zh-CN"/>
        </w:rPr>
        <w:t>3、水质分析：我司设有专门的渗滤液化验室，化验员通过对进，出水质开展各项检测工作，指导配合运营工作。根据化验检测结果表明；自2019年11月我司运营以来，渗滤液处理站运行稳定，出水达标，未出现污染物超标现象。目前各池运行正常，各项污染物均达标回收利用。</w:t>
      </w:r>
    </w:p>
    <w:p w14:paraId="40320A7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1CF8205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经测算，该项目每年可减少COD排放269.16吨/年，可减少氨氮排放46.19吨/年。为安全，环保，稳定，可靠的处理垃圾渗滤液提供保障。为构建宜居，宜商，宜游的和谐汨罗做出贡献.经自评，该项目社会效益较为突出，功能实现情况较好，运行保障效果较好，收益群体满意度较好。</w:t>
      </w:r>
    </w:p>
    <w:p w14:paraId="43B05050">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51EB2919">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经测算，该项目每年可减少COD排放269.16吨/年，可减少氨氮排放46.19吨/年。为安全，环保，稳定，可靠的处理垃圾渗滤液提供保障。为构建宜居，宜商，宜游的和谐汨罗做出贡献。经自评，该项目社会效益较为突出，功能实现情况较好，运行保障效果较好，收益群体满意度较好。</w:t>
      </w:r>
    </w:p>
    <w:p w14:paraId="674AF433">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3025E1B3">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通过对此项目的实际运营，在工艺参数设定，生化养护方面积累到了一定的经验。不足之处在于对人员专业技能的提升，厂区环境卫生的保持方面还有提升的空间。存在的问题主要在于除臭风机连接管容易破裂，造成臭气部分外溢给后续安全，稳定的运行造成一定的隐患，后续会预留好备品备件，出现问题及时更换。</w:t>
      </w:r>
    </w:p>
    <w:p w14:paraId="1636BC8A">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4C1C8819">
      <w:pPr>
        <w:spacing w:line="560" w:lineRule="exact"/>
        <w:ind w:firstLine="562" w:firstLineChars="200"/>
        <w:outlineLvl w:val="0"/>
        <w:rPr>
          <w:rFonts w:eastAsia="仿宋_GB2312"/>
          <w:sz w:val="32"/>
          <w:szCs w:val="32"/>
          <w:lang w:eastAsia="zh-CN"/>
        </w:rPr>
      </w:pPr>
      <w:r>
        <w:rPr>
          <w:rFonts w:ascii="黑体" w:hAnsi="黑体" w:eastAsia="黑体" w:cs="黑体"/>
          <w:b/>
          <w:bCs/>
          <w:spacing w:val="-15"/>
          <w:sz w:val="31"/>
          <w:szCs w:val="31"/>
          <w:lang w:eastAsia="zh-CN"/>
        </w:rPr>
        <w:t>六、其他需要说明的问题</w:t>
      </w:r>
    </w:p>
    <w:p w14:paraId="20EAD544">
      <w:pPr>
        <w:rPr>
          <w:lang w:eastAsia="zh-CN"/>
        </w:rPr>
      </w:pPr>
    </w:p>
    <w:p w14:paraId="4302CA9A">
      <w:pPr>
        <w:pStyle w:val="2"/>
        <w:spacing w:before="1" w:line="223" w:lineRule="auto"/>
        <w:ind w:left="3560"/>
        <w:rPr>
          <w:spacing w:val="7"/>
          <w:sz w:val="24"/>
          <w:szCs w:val="24"/>
        </w:rPr>
      </w:pPr>
    </w:p>
    <w:p w14:paraId="7E8503AC">
      <w:pPr>
        <w:pStyle w:val="2"/>
        <w:spacing w:before="1" w:line="223" w:lineRule="auto"/>
        <w:ind w:left="3560"/>
        <w:rPr>
          <w:spacing w:val="7"/>
          <w:sz w:val="24"/>
          <w:szCs w:val="24"/>
        </w:rPr>
      </w:pPr>
    </w:p>
    <w:p w14:paraId="04842952">
      <w:pPr>
        <w:pStyle w:val="2"/>
        <w:spacing w:before="1" w:line="223" w:lineRule="auto"/>
        <w:ind w:left="3560"/>
        <w:rPr>
          <w:spacing w:val="7"/>
          <w:sz w:val="24"/>
          <w:szCs w:val="24"/>
        </w:rPr>
      </w:pPr>
    </w:p>
    <w:p w14:paraId="157DA811">
      <w:pPr>
        <w:pStyle w:val="2"/>
        <w:spacing w:before="1" w:line="223" w:lineRule="auto"/>
        <w:ind w:left="3560"/>
        <w:rPr>
          <w:spacing w:val="7"/>
          <w:sz w:val="24"/>
          <w:szCs w:val="24"/>
        </w:rPr>
      </w:pPr>
    </w:p>
    <w:p w14:paraId="292B7321">
      <w:pPr>
        <w:pStyle w:val="2"/>
        <w:spacing w:before="1" w:line="223" w:lineRule="auto"/>
        <w:ind w:left="3560"/>
        <w:rPr>
          <w:spacing w:val="7"/>
          <w:sz w:val="24"/>
          <w:szCs w:val="24"/>
        </w:rPr>
      </w:pPr>
    </w:p>
    <w:p w14:paraId="5479BFBA">
      <w:pPr>
        <w:pStyle w:val="2"/>
        <w:spacing w:before="1" w:line="223" w:lineRule="auto"/>
        <w:ind w:left="3560"/>
        <w:rPr>
          <w:spacing w:val="7"/>
          <w:sz w:val="24"/>
          <w:szCs w:val="24"/>
        </w:rPr>
      </w:pPr>
    </w:p>
    <w:p w14:paraId="1ED4C879">
      <w:pPr>
        <w:rPr>
          <w:spacing w:val="7"/>
          <w:sz w:val="24"/>
          <w:szCs w:val="24"/>
        </w:rPr>
      </w:pPr>
      <w:r>
        <w:rPr>
          <w:spacing w:val="7"/>
          <w:sz w:val="24"/>
          <w:szCs w:val="24"/>
        </w:rPr>
        <w:br w:type="page"/>
      </w:r>
    </w:p>
    <w:p w14:paraId="59A2CFAE">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554F614D">
      <w:pPr>
        <w:spacing w:before="201" w:line="578" w:lineRule="exact"/>
        <w:jc w:val="center"/>
        <w:rPr>
          <w:rFonts w:ascii="Times New Roman" w:hAnsi="Times New Roman" w:eastAsia="Times New Roman" w:cs="Times New Roman"/>
          <w:spacing w:val="15"/>
          <w:position w:val="10"/>
          <w:sz w:val="42"/>
          <w:szCs w:val="42"/>
          <w:lang w:eastAsia="zh-CN"/>
        </w:rPr>
      </w:pPr>
    </w:p>
    <w:p w14:paraId="79AD16EA">
      <w:pPr>
        <w:spacing w:before="201" w:line="578" w:lineRule="exact"/>
        <w:jc w:val="center"/>
        <w:rPr>
          <w:rFonts w:ascii="黑体" w:hAnsi="黑体" w:eastAsia="黑体" w:cs="黑体"/>
          <w:sz w:val="42"/>
          <w:szCs w:val="42"/>
          <w:lang w:eastAsia="zh-CN"/>
        </w:rPr>
      </w:pPr>
      <w:r>
        <w:rPr>
          <w:rFonts w:hint="eastAsia" w:ascii="Times New Roman" w:hAnsi="Times New Roman" w:eastAsia="Times New Roman"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临聘人员工资</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5F4B3627">
      <w:pPr>
        <w:spacing w:before="1" w:line="220" w:lineRule="auto"/>
        <w:ind w:left="3069"/>
        <w:jc w:val="both"/>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5F63A066">
      <w:pPr>
        <w:spacing w:line="246" w:lineRule="auto"/>
        <w:jc w:val="center"/>
        <w:rPr>
          <w:lang w:eastAsia="zh-CN"/>
        </w:rPr>
      </w:pPr>
    </w:p>
    <w:p w14:paraId="386F6C05">
      <w:pPr>
        <w:spacing w:line="246" w:lineRule="auto"/>
        <w:rPr>
          <w:lang w:eastAsia="zh-CN"/>
        </w:rPr>
      </w:pPr>
    </w:p>
    <w:p w14:paraId="223A7F57">
      <w:pPr>
        <w:spacing w:line="246" w:lineRule="auto"/>
        <w:rPr>
          <w:lang w:eastAsia="zh-CN"/>
        </w:rPr>
      </w:pPr>
    </w:p>
    <w:p w14:paraId="3B62DE7F">
      <w:pPr>
        <w:spacing w:line="246" w:lineRule="auto"/>
        <w:rPr>
          <w:lang w:eastAsia="zh-CN"/>
        </w:rPr>
      </w:pPr>
    </w:p>
    <w:p w14:paraId="737E1243">
      <w:pPr>
        <w:spacing w:line="246" w:lineRule="auto"/>
        <w:rPr>
          <w:lang w:eastAsia="zh-CN"/>
        </w:rPr>
      </w:pPr>
    </w:p>
    <w:p w14:paraId="419046E1">
      <w:pPr>
        <w:spacing w:line="246" w:lineRule="auto"/>
        <w:rPr>
          <w:lang w:eastAsia="zh-CN"/>
        </w:rPr>
      </w:pPr>
    </w:p>
    <w:p w14:paraId="018B8636">
      <w:pPr>
        <w:spacing w:line="246" w:lineRule="auto"/>
        <w:rPr>
          <w:lang w:eastAsia="zh-CN"/>
        </w:rPr>
      </w:pPr>
    </w:p>
    <w:p w14:paraId="49D5C473">
      <w:pPr>
        <w:spacing w:line="246" w:lineRule="auto"/>
        <w:rPr>
          <w:lang w:eastAsia="zh-CN"/>
        </w:rPr>
      </w:pPr>
    </w:p>
    <w:p w14:paraId="180510DA">
      <w:pPr>
        <w:spacing w:line="246" w:lineRule="auto"/>
        <w:rPr>
          <w:lang w:eastAsia="zh-CN"/>
        </w:rPr>
      </w:pPr>
    </w:p>
    <w:p w14:paraId="232250E1">
      <w:pPr>
        <w:spacing w:line="246" w:lineRule="auto"/>
        <w:rPr>
          <w:lang w:eastAsia="zh-CN"/>
        </w:rPr>
      </w:pPr>
    </w:p>
    <w:p w14:paraId="55E02785">
      <w:pPr>
        <w:spacing w:line="246" w:lineRule="auto"/>
        <w:rPr>
          <w:lang w:eastAsia="zh-CN"/>
        </w:rPr>
      </w:pPr>
    </w:p>
    <w:p w14:paraId="387914C6">
      <w:pPr>
        <w:spacing w:line="246" w:lineRule="auto"/>
        <w:rPr>
          <w:lang w:eastAsia="zh-CN"/>
        </w:rPr>
      </w:pPr>
    </w:p>
    <w:p w14:paraId="7E1FFE83">
      <w:pPr>
        <w:spacing w:line="246" w:lineRule="auto"/>
        <w:rPr>
          <w:lang w:eastAsia="zh-CN"/>
        </w:rPr>
      </w:pPr>
    </w:p>
    <w:p w14:paraId="2CD54782">
      <w:pPr>
        <w:spacing w:line="246" w:lineRule="auto"/>
        <w:rPr>
          <w:lang w:eastAsia="zh-CN"/>
        </w:rPr>
      </w:pPr>
    </w:p>
    <w:p w14:paraId="5D77D988">
      <w:pPr>
        <w:spacing w:line="246" w:lineRule="auto"/>
        <w:rPr>
          <w:lang w:eastAsia="zh-CN"/>
        </w:rPr>
      </w:pPr>
    </w:p>
    <w:p w14:paraId="4BB65CEF">
      <w:pPr>
        <w:spacing w:line="246" w:lineRule="auto"/>
        <w:rPr>
          <w:lang w:eastAsia="zh-CN"/>
        </w:rPr>
      </w:pPr>
    </w:p>
    <w:p w14:paraId="6E38E4CB">
      <w:pPr>
        <w:spacing w:line="246" w:lineRule="auto"/>
        <w:rPr>
          <w:lang w:eastAsia="zh-CN"/>
        </w:rPr>
      </w:pPr>
    </w:p>
    <w:p w14:paraId="44A2C9B4">
      <w:pPr>
        <w:spacing w:line="247" w:lineRule="auto"/>
        <w:rPr>
          <w:lang w:eastAsia="zh-CN"/>
        </w:rPr>
      </w:pPr>
    </w:p>
    <w:p w14:paraId="55D7A595">
      <w:pPr>
        <w:spacing w:line="247" w:lineRule="auto"/>
        <w:rPr>
          <w:lang w:eastAsia="zh-CN"/>
        </w:rPr>
      </w:pPr>
    </w:p>
    <w:p w14:paraId="2AAE3C93">
      <w:pPr>
        <w:spacing w:line="247" w:lineRule="auto"/>
        <w:rPr>
          <w:lang w:eastAsia="zh-CN"/>
        </w:rPr>
      </w:pPr>
    </w:p>
    <w:p w14:paraId="3612F25E">
      <w:pPr>
        <w:spacing w:line="247" w:lineRule="auto"/>
        <w:rPr>
          <w:lang w:eastAsia="zh-CN"/>
        </w:rPr>
      </w:pPr>
    </w:p>
    <w:p w14:paraId="61F109D9">
      <w:pPr>
        <w:spacing w:line="247" w:lineRule="auto"/>
        <w:rPr>
          <w:lang w:eastAsia="zh-CN"/>
        </w:rPr>
      </w:pPr>
    </w:p>
    <w:p w14:paraId="49406CB7">
      <w:pPr>
        <w:spacing w:line="247" w:lineRule="auto"/>
        <w:rPr>
          <w:lang w:eastAsia="zh-CN"/>
        </w:rPr>
      </w:pPr>
    </w:p>
    <w:p w14:paraId="17690A5A">
      <w:pPr>
        <w:spacing w:line="247" w:lineRule="auto"/>
        <w:rPr>
          <w:lang w:eastAsia="zh-CN"/>
        </w:rPr>
      </w:pPr>
    </w:p>
    <w:p w14:paraId="779115D6">
      <w:pPr>
        <w:spacing w:line="247" w:lineRule="auto"/>
        <w:rPr>
          <w:lang w:eastAsia="zh-CN"/>
        </w:rPr>
      </w:pPr>
    </w:p>
    <w:p w14:paraId="138AFB16">
      <w:pPr>
        <w:spacing w:line="247" w:lineRule="auto"/>
        <w:rPr>
          <w:lang w:eastAsia="zh-CN"/>
        </w:rPr>
      </w:pPr>
    </w:p>
    <w:p w14:paraId="23237337">
      <w:pPr>
        <w:spacing w:line="247" w:lineRule="auto"/>
        <w:rPr>
          <w:lang w:eastAsia="zh-CN"/>
        </w:rPr>
      </w:pPr>
    </w:p>
    <w:p w14:paraId="794BDADD">
      <w:pPr>
        <w:spacing w:line="247" w:lineRule="auto"/>
        <w:rPr>
          <w:lang w:eastAsia="zh-CN"/>
        </w:rPr>
      </w:pPr>
    </w:p>
    <w:p w14:paraId="2FE6F880">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45593F3E">
      <w:pPr>
        <w:pStyle w:val="2"/>
        <w:spacing w:before="1" w:line="223" w:lineRule="auto"/>
        <w:ind w:left="3560"/>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40E3380B">
      <w:pPr>
        <w:pStyle w:val="2"/>
        <w:spacing w:before="1" w:line="223" w:lineRule="auto"/>
        <w:ind w:left="3560"/>
        <w:rPr>
          <w:spacing w:val="7"/>
          <w:sz w:val="24"/>
          <w:szCs w:val="24"/>
        </w:rPr>
      </w:pPr>
      <w:r>
        <w:rPr>
          <w:spacing w:val="7"/>
          <w:sz w:val="24"/>
          <w:szCs w:val="24"/>
        </w:rPr>
        <w:t>(此面为封面)</w:t>
      </w:r>
    </w:p>
    <w:p w14:paraId="65086DFB">
      <w:pPr>
        <w:spacing w:before="137" w:line="221" w:lineRule="auto"/>
        <w:ind w:left="2336"/>
        <w:rPr>
          <w:rFonts w:ascii="黑体" w:hAnsi="黑体" w:eastAsia="黑体" w:cs="黑体"/>
          <w:sz w:val="42"/>
          <w:szCs w:val="42"/>
          <w:lang w:eastAsia="zh-CN"/>
        </w:rPr>
      </w:pPr>
      <w:r>
        <w:rPr>
          <w:rFonts w:hint="eastAsia" w:eastAsia="仿宋_GB2312"/>
          <w:kern w:val="0"/>
          <w:sz w:val="32"/>
          <w:szCs w:val="32"/>
          <w:lang w:eastAsia="zh-CN"/>
        </w:rPr>
        <w:br w:type="page"/>
      </w:r>
      <w:r>
        <w:rPr>
          <w:rFonts w:ascii="黑体" w:hAnsi="黑体" w:eastAsia="黑体" w:cs="黑体"/>
          <w:b/>
          <w:bCs/>
          <w:spacing w:val="6"/>
          <w:sz w:val="42"/>
          <w:szCs w:val="42"/>
          <w:lang w:eastAsia="zh-CN"/>
        </w:rPr>
        <w:t>项目支出绩效评价报告</w:t>
      </w:r>
    </w:p>
    <w:p w14:paraId="0E95B4D2">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34CC49AA">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 xml:space="preserve"> 环卫中心共有临聘人员479人，负责城区300多万平米街道、8条主干道、26条次干道、30余条背街小巷及20座公厕的清扫保洁工作,负责23座压缩式垃圾站的管理及维护维修等工作。日清运垃圾236T， 垃圾清运率为100%，垃圾处理率为100%，粪便处理率为100%。</w:t>
      </w:r>
    </w:p>
    <w:p w14:paraId="5141B6D0">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坚持财经制度，经费开支坚持做到专款专用；加强财务管理，严格财经纪律，压缩非生产性开支。</w:t>
      </w:r>
    </w:p>
    <w:p w14:paraId="06A6FE36">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r>
        <w:rPr>
          <w:rFonts w:hint="eastAsia" w:ascii="Arial" w:hAnsi="Arial" w:eastAsia="仿宋_GB2312" w:cs="Arial"/>
          <w:sz w:val="32"/>
          <w:szCs w:val="32"/>
          <w:lang w:eastAsia="zh-CN"/>
        </w:rPr>
        <w:t> 1、做好城区日常清扫工作，继续完善城区小范围承包程序。优化承包方案，科学划分清扫人员的作业区域，提高工作效率，确保清扫成效。</w:t>
      </w:r>
    </w:p>
    <w:p w14:paraId="36584D57">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2、居民区服务提质，合理配备环卫基础设施和保洁人员，加大“洗、洒、扫”力度，将以前单纯的垃圾收集改为“一扫两保”和“两普扫”的管理模式，并严加考核，使居民区卫生面貌达到城区主、次干道工作标准。</w:t>
      </w:r>
    </w:p>
    <w:p w14:paraId="0D896E3E">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3、加强公厕及垃圾站管理，确保公厕、垃圾站卫生洁净、设施正常，全天24小时开放。</w:t>
      </w:r>
    </w:p>
    <w:p w14:paraId="2046BDAB">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4、科学安排洒水作业，探索晚间作业模式，全面确保降尘保湿效果。作业时间尽量避开车辆高峰期，不造成交通拥堵。</w:t>
      </w:r>
    </w:p>
    <w:p w14:paraId="607CDBD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4E0F6A5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1．负责本城市市容环境卫生管理和服务。</w:t>
      </w:r>
    </w:p>
    <w:p w14:paraId="0A1C9EA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2．负责全市主次街道、城乡结合部的清扫、垃圾清运、垃圾粪便无害化处理和垃圾容器的清洗工作。</w:t>
      </w:r>
    </w:p>
    <w:p w14:paraId="7EA29C2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3．负责建成区垃圾(围)、公厕的清扫保洁和监督管理。</w:t>
      </w:r>
    </w:p>
    <w:p w14:paraId="1EAA856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4．负责推行和落实临街单位市容环卫管理责任制。</w:t>
      </w:r>
    </w:p>
    <w:p w14:paraId="3CB58BA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5．负责管理、报批与组织收取环卫有偿服务费、城市生活垃圾处理等有关规费。</w:t>
      </w:r>
    </w:p>
    <w:p w14:paraId="740224A1">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15018C6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1、项目决策</w:t>
      </w:r>
    </w:p>
    <w:p w14:paraId="7ECDBEB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该项目根据汨罗市市财财政编制预算，项目资金800万元，该项目实际支出1173.36万元。绩效目标设置情况：该项目主要是环卫保洁聘用人员工资费用,于每月支付。</w:t>
      </w:r>
    </w:p>
    <w:p w14:paraId="160B882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2、项目管理</w:t>
      </w:r>
    </w:p>
    <w:p w14:paraId="7C8451A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该项目资金为财政资金，根据每月实际需求申报计划并及时到位。该项目主要用于环卫保洁聘用人员的工资费用，该项目严格按照相关财务制度执行。</w:t>
      </w:r>
    </w:p>
    <w:p w14:paraId="1D5371F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3、项目绩效</w:t>
      </w:r>
    </w:p>
    <w:p w14:paraId="4CA9940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项目目标完成情况：该项目主要为环卫保洁聘用人员（479人）的工资。</w:t>
      </w:r>
    </w:p>
    <w:p w14:paraId="12D9392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项目效益情况：该项目保障了环卫保洁员队伍的稳定，逐步改善市容市貌，为汨罗人民营造良好的人居环境，为我市城区环境卫生得到有力保障。</w:t>
      </w:r>
    </w:p>
    <w:p w14:paraId="0047FE89">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462E06E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1、主要经验及做法</w:t>
      </w:r>
    </w:p>
    <w:p w14:paraId="453B705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合理配备人员，制定保洁人员考核制度，加强管理，严格督查，确保城区干净整洁，给市民带来了良好的居住环境，近年来环境卫生一直得到领导和市民的一致好评。</w:t>
      </w:r>
    </w:p>
    <w:p w14:paraId="1B4C17C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2、存在的问题</w:t>
      </w:r>
    </w:p>
    <w:p w14:paraId="2E2356C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因环卫人员较多，年龄偏大，财政预算较少，导致环卫中心经费紧张，希望今后加大财政预算力度，为一线环卫工人提供切实保障。</w:t>
      </w:r>
    </w:p>
    <w:p w14:paraId="79FA18A5">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17B70053">
      <w:pPr>
        <w:spacing w:line="560" w:lineRule="exact"/>
        <w:ind w:firstLine="562" w:firstLineChars="200"/>
        <w:outlineLvl w:val="0"/>
        <w:rPr>
          <w:rFonts w:eastAsia="仿宋_GB2312"/>
          <w:sz w:val="32"/>
          <w:szCs w:val="32"/>
          <w:lang w:eastAsia="zh-CN"/>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lang w:eastAsia="zh-CN"/>
        </w:rPr>
        <w:t>、其他需要说明的问题</w:t>
      </w:r>
    </w:p>
    <w:p w14:paraId="3C5BEBC5">
      <w:pPr>
        <w:spacing w:line="560" w:lineRule="exact"/>
        <w:ind w:firstLine="640" w:firstLineChars="200"/>
        <w:outlineLvl w:val="0"/>
        <w:rPr>
          <w:rFonts w:eastAsia="仿宋_GB2312"/>
          <w:sz w:val="32"/>
          <w:szCs w:val="32"/>
          <w:lang w:eastAsia="zh-CN"/>
        </w:rPr>
      </w:pPr>
    </w:p>
    <w:p w14:paraId="5FDFE9BC">
      <w:pPr>
        <w:rPr>
          <w:lang w:eastAsia="zh-CN"/>
        </w:rPr>
      </w:pPr>
    </w:p>
    <w:p w14:paraId="3D9F2812">
      <w:pPr>
        <w:rPr>
          <w:rFonts w:hint="eastAsia" w:eastAsia="仿宋_GB2312"/>
          <w:kern w:val="0"/>
          <w:sz w:val="32"/>
          <w:szCs w:val="32"/>
          <w:lang w:eastAsia="zh-CN"/>
        </w:rPr>
      </w:pPr>
    </w:p>
    <w:p w14:paraId="29406773">
      <w:pPr>
        <w:rPr>
          <w:rFonts w:hint="eastAsia" w:eastAsia="仿宋_GB2312"/>
          <w:kern w:val="0"/>
          <w:sz w:val="32"/>
          <w:szCs w:val="32"/>
          <w:lang w:eastAsia="zh-CN"/>
        </w:rPr>
      </w:pPr>
      <w:r>
        <w:rPr>
          <w:rFonts w:hint="eastAsia" w:eastAsia="仿宋_GB2312"/>
          <w:kern w:val="0"/>
          <w:sz w:val="32"/>
          <w:szCs w:val="32"/>
          <w:lang w:eastAsia="zh-CN"/>
        </w:rPr>
        <w:br w:type="page"/>
      </w:r>
    </w:p>
    <w:p w14:paraId="7C3969CF">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2A1D8A73">
      <w:pPr>
        <w:spacing w:before="201" w:line="578" w:lineRule="exact"/>
        <w:jc w:val="center"/>
        <w:rPr>
          <w:rFonts w:ascii="Times New Roman" w:hAnsi="Times New Roman" w:eastAsia="Times New Roman" w:cs="Times New Roman"/>
          <w:spacing w:val="15"/>
          <w:position w:val="10"/>
          <w:sz w:val="42"/>
          <w:szCs w:val="42"/>
          <w:lang w:eastAsia="zh-CN"/>
        </w:rPr>
      </w:pPr>
    </w:p>
    <w:p w14:paraId="4AABD31E">
      <w:pPr>
        <w:spacing w:before="201" w:line="578" w:lineRule="exact"/>
        <w:jc w:val="center"/>
        <w:rPr>
          <w:rFonts w:ascii="Times New Roman" w:hAnsi="Times New Roman" w:eastAsia="Times New Roman" w:cs="Times New Roman"/>
          <w:spacing w:val="15"/>
          <w:position w:val="10"/>
          <w:sz w:val="42"/>
          <w:szCs w:val="42"/>
          <w:lang w:eastAsia="zh-CN"/>
        </w:rPr>
      </w:pPr>
    </w:p>
    <w:p w14:paraId="17A1D3B4">
      <w:pPr>
        <w:spacing w:before="201" w:line="578" w:lineRule="exact"/>
        <w:jc w:val="center"/>
        <w:rPr>
          <w:rFonts w:ascii="黑体" w:hAnsi="黑体" w:eastAsia="黑体" w:cs="黑体"/>
          <w:sz w:val="42"/>
          <w:szCs w:val="42"/>
        </w:rPr>
      </w:pPr>
      <w:r>
        <w:rPr>
          <w:rFonts w:hint="eastAsia" w:ascii="Times New Roman" w:hAnsi="Times New Roman" w:eastAsia="宋体"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浓缩液处理</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rPr>
        <w:t>出</w:t>
      </w:r>
    </w:p>
    <w:p w14:paraId="7EDA7B97">
      <w:pPr>
        <w:spacing w:before="1" w:line="220" w:lineRule="auto"/>
        <w:ind w:left="3069"/>
        <w:jc w:val="both"/>
        <w:rPr>
          <w:rFonts w:ascii="黑体" w:hAnsi="黑体" w:eastAsia="黑体" w:cs="黑体"/>
          <w:sz w:val="42"/>
          <w:szCs w:val="42"/>
        </w:rPr>
      </w:pPr>
      <w:r>
        <w:rPr>
          <w:rFonts w:ascii="黑体" w:hAnsi="黑体" w:eastAsia="黑体" w:cs="黑体"/>
          <w:spacing w:val="10"/>
          <w:sz w:val="42"/>
          <w:szCs w:val="42"/>
        </w:rPr>
        <w:t>绩效自评报告</w:t>
      </w:r>
    </w:p>
    <w:p w14:paraId="442A38A1">
      <w:pPr>
        <w:spacing w:line="246" w:lineRule="auto"/>
        <w:jc w:val="center"/>
        <w:rPr>
          <w:lang w:eastAsia="zh-CN"/>
        </w:rPr>
      </w:pPr>
    </w:p>
    <w:p w14:paraId="0EF98BBB">
      <w:pPr>
        <w:spacing w:line="246" w:lineRule="auto"/>
        <w:rPr>
          <w:lang w:eastAsia="zh-CN"/>
        </w:rPr>
      </w:pPr>
    </w:p>
    <w:p w14:paraId="3E0F66E4">
      <w:pPr>
        <w:spacing w:line="246" w:lineRule="auto"/>
        <w:rPr>
          <w:lang w:eastAsia="zh-CN"/>
        </w:rPr>
      </w:pPr>
    </w:p>
    <w:p w14:paraId="4127D6FD">
      <w:pPr>
        <w:spacing w:line="246" w:lineRule="auto"/>
        <w:rPr>
          <w:lang w:eastAsia="zh-CN"/>
        </w:rPr>
      </w:pPr>
    </w:p>
    <w:p w14:paraId="49EA3FBE">
      <w:pPr>
        <w:spacing w:line="246" w:lineRule="auto"/>
        <w:rPr>
          <w:lang w:eastAsia="zh-CN"/>
        </w:rPr>
      </w:pPr>
    </w:p>
    <w:p w14:paraId="12235F6B">
      <w:pPr>
        <w:spacing w:line="246" w:lineRule="auto"/>
        <w:rPr>
          <w:lang w:eastAsia="zh-CN"/>
        </w:rPr>
      </w:pPr>
    </w:p>
    <w:p w14:paraId="27E38383">
      <w:pPr>
        <w:spacing w:line="246" w:lineRule="auto"/>
        <w:rPr>
          <w:lang w:eastAsia="zh-CN"/>
        </w:rPr>
      </w:pPr>
    </w:p>
    <w:p w14:paraId="6ADF01D1">
      <w:pPr>
        <w:spacing w:line="246" w:lineRule="auto"/>
        <w:rPr>
          <w:lang w:eastAsia="zh-CN"/>
        </w:rPr>
      </w:pPr>
    </w:p>
    <w:p w14:paraId="5DF4A94D">
      <w:pPr>
        <w:spacing w:line="246" w:lineRule="auto"/>
        <w:rPr>
          <w:lang w:eastAsia="zh-CN"/>
        </w:rPr>
      </w:pPr>
    </w:p>
    <w:p w14:paraId="5A3AB036">
      <w:pPr>
        <w:spacing w:line="246" w:lineRule="auto"/>
        <w:rPr>
          <w:lang w:eastAsia="zh-CN"/>
        </w:rPr>
      </w:pPr>
    </w:p>
    <w:p w14:paraId="06A63B1D">
      <w:pPr>
        <w:spacing w:line="246" w:lineRule="auto"/>
        <w:rPr>
          <w:lang w:eastAsia="zh-CN"/>
        </w:rPr>
      </w:pPr>
    </w:p>
    <w:p w14:paraId="088FA772">
      <w:pPr>
        <w:spacing w:line="246" w:lineRule="auto"/>
        <w:rPr>
          <w:lang w:eastAsia="zh-CN"/>
        </w:rPr>
      </w:pPr>
    </w:p>
    <w:p w14:paraId="50A66297">
      <w:pPr>
        <w:spacing w:line="246" w:lineRule="auto"/>
        <w:rPr>
          <w:lang w:eastAsia="zh-CN"/>
        </w:rPr>
      </w:pPr>
    </w:p>
    <w:p w14:paraId="25DFEE41">
      <w:pPr>
        <w:spacing w:line="246" w:lineRule="auto"/>
        <w:rPr>
          <w:lang w:eastAsia="zh-CN"/>
        </w:rPr>
      </w:pPr>
    </w:p>
    <w:p w14:paraId="50F19976">
      <w:pPr>
        <w:spacing w:line="246" w:lineRule="auto"/>
        <w:rPr>
          <w:lang w:eastAsia="zh-CN"/>
        </w:rPr>
      </w:pPr>
    </w:p>
    <w:p w14:paraId="4062FC5A">
      <w:pPr>
        <w:spacing w:line="246" w:lineRule="auto"/>
        <w:rPr>
          <w:lang w:eastAsia="zh-CN"/>
        </w:rPr>
      </w:pPr>
    </w:p>
    <w:p w14:paraId="1AE6E5ED">
      <w:pPr>
        <w:spacing w:line="246" w:lineRule="auto"/>
        <w:rPr>
          <w:lang w:eastAsia="zh-CN"/>
        </w:rPr>
      </w:pPr>
    </w:p>
    <w:p w14:paraId="6B998805">
      <w:pPr>
        <w:spacing w:line="247" w:lineRule="auto"/>
        <w:rPr>
          <w:lang w:eastAsia="zh-CN"/>
        </w:rPr>
      </w:pPr>
    </w:p>
    <w:p w14:paraId="1B44AA82">
      <w:pPr>
        <w:spacing w:line="247" w:lineRule="auto"/>
        <w:rPr>
          <w:lang w:eastAsia="zh-CN"/>
        </w:rPr>
      </w:pPr>
    </w:p>
    <w:p w14:paraId="105F0979">
      <w:pPr>
        <w:spacing w:line="247" w:lineRule="auto"/>
        <w:rPr>
          <w:lang w:eastAsia="zh-CN"/>
        </w:rPr>
      </w:pPr>
    </w:p>
    <w:p w14:paraId="24FC31AA">
      <w:pPr>
        <w:spacing w:line="247" w:lineRule="auto"/>
        <w:rPr>
          <w:lang w:eastAsia="zh-CN"/>
        </w:rPr>
      </w:pPr>
    </w:p>
    <w:p w14:paraId="5813D822">
      <w:pPr>
        <w:spacing w:line="247" w:lineRule="auto"/>
        <w:rPr>
          <w:lang w:eastAsia="zh-CN"/>
        </w:rPr>
      </w:pPr>
    </w:p>
    <w:p w14:paraId="1F1D46D3">
      <w:pPr>
        <w:spacing w:line="247" w:lineRule="auto"/>
        <w:rPr>
          <w:lang w:eastAsia="zh-CN"/>
        </w:rPr>
      </w:pPr>
    </w:p>
    <w:p w14:paraId="3BB1E938">
      <w:pPr>
        <w:spacing w:line="247" w:lineRule="auto"/>
        <w:rPr>
          <w:lang w:eastAsia="zh-CN"/>
        </w:rPr>
      </w:pPr>
    </w:p>
    <w:p w14:paraId="75E11B10">
      <w:pPr>
        <w:spacing w:line="247" w:lineRule="auto"/>
        <w:rPr>
          <w:lang w:eastAsia="zh-CN"/>
        </w:rPr>
      </w:pPr>
    </w:p>
    <w:p w14:paraId="5ED62C6C">
      <w:pPr>
        <w:spacing w:line="247" w:lineRule="auto"/>
        <w:rPr>
          <w:lang w:eastAsia="zh-CN"/>
        </w:rPr>
      </w:pPr>
    </w:p>
    <w:p w14:paraId="2692F06C">
      <w:pPr>
        <w:spacing w:line="247" w:lineRule="auto"/>
        <w:rPr>
          <w:lang w:eastAsia="zh-CN"/>
        </w:rPr>
      </w:pPr>
    </w:p>
    <w:p w14:paraId="1BA09E33">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216DE253">
      <w:pPr>
        <w:pStyle w:val="2"/>
        <w:spacing w:before="1" w:line="223" w:lineRule="auto"/>
        <w:ind w:left="3560"/>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2A100126">
      <w:pPr>
        <w:pStyle w:val="2"/>
        <w:spacing w:before="1" w:line="223" w:lineRule="auto"/>
        <w:ind w:left="3560"/>
        <w:rPr>
          <w:spacing w:val="7"/>
          <w:sz w:val="24"/>
          <w:szCs w:val="24"/>
        </w:rPr>
      </w:pPr>
      <w:r>
        <w:rPr>
          <w:spacing w:val="7"/>
          <w:sz w:val="24"/>
          <w:szCs w:val="24"/>
        </w:rPr>
        <w:t>(此面为封面)</w:t>
      </w:r>
    </w:p>
    <w:p w14:paraId="31D7B4F8">
      <w:pPr>
        <w:rPr>
          <w:rFonts w:ascii="黑体" w:hAnsi="黑体" w:eastAsia="黑体" w:cs="黑体"/>
          <w:sz w:val="42"/>
          <w:szCs w:val="42"/>
        </w:rPr>
      </w:pPr>
      <w:r>
        <w:rPr>
          <w:rFonts w:hint="eastAsia" w:eastAsia="仿宋_GB2312"/>
          <w:kern w:val="0"/>
          <w:sz w:val="32"/>
          <w:szCs w:val="32"/>
          <w:lang w:eastAsia="zh-CN"/>
        </w:rPr>
        <w:br w:type="page"/>
      </w:r>
      <w:r>
        <w:rPr>
          <w:rFonts w:ascii="黑体" w:hAnsi="黑体" w:eastAsia="黑体" w:cs="黑体"/>
          <w:b/>
          <w:bCs/>
          <w:spacing w:val="6"/>
          <w:sz w:val="42"/>
          <w:szCs w:val="42"/>
        </w:rPr>
        <w:t>项目支出绩效评价报告</w:t>
      </w:r>
    </w:p>
    <w:p w14:paraId="792CA8F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D3CA33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w:t>
      </w:r>
      <w:r>
        <w:rPr>
          <w:rFonts w:hint="eastAsia" w:ascii="黑体" w:hAnsi="黑体" w:eastAsia="黑体" w:cs="黑体"/>
          <w:b/>
          <w:bCs/>
          <w:snapToGrid w:val="0"/>
          <w:color w:val="000000"/>
          <w:spacing w:val="-15"/>
          <w:kern w:val="0"/>
          <w:sz w:val="31"/>
          <w:szCs w:val="31"/>
          <w:lang w:val="en-US" w:eastAsia="zh-CN" w:bidi="ar-SA"/>
        </w:rPr>
        <w:t>基本</w:t>
      </w:r>
      <w:r>
        <w:rPr>
          <w:rFonts w:ascii="黑体" w:hAnsi="黑体" w:eastAsia="黑体" w:cs="黑体"/>
          <w:b/>
          <w:bCs/>
          <w:snapToGrid w:val="0"/>
          <w:color w:val="000000"/>
          <w:spacing w:val="-15"/>
          <w:kern w:val="0"/>
          <w:sz w:val="31"/>
          <w:szCs w:val="31"/>
          <w:lang w:val="en-US" w:eastAsia="en-US" w:bidi="ar-SA"/>
        </w:rPr>
        <w:t>概况。</w:t>
      </w:r>
      <w:r>
        <w:rPr>
          <w:rFonts w:hint="eastAsia" w:eastAsia="仿宋_GB2312"/>
          <w:kern w:val="0"/>
          <w:sz w:val="32"/>
          <w:szCs w:val="32"/>
          <w:lang w:eastAsia="zh-CN"/>
        </w:rPr>
        <w:t xml:space="preserve">项目名称：汨罗市垃圾填埋场渗滤液膜浓缩液处理项目； </w:t>
      </w:r>
    </w:p>
    <w:p w14:paraId="10C6404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项目地址：汨罗市垃圾填埋场； </w:t>
      </w:r>
    </w:p>
    <w:p w14:paraId="40CCD5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处理对象：垃圾填埋场渗滤液DTRO浓缩液； </w:t>
      </w:r>
    </w:p>
    <w:p w14:paraId="2E41FF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处理规模：50吨/天； </w:t>
      </w:r>
    </w:p>
    <w:p w14:paraId="15795E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处理工艺：“HPRO+MVR+固化+除臭”。</w:t>
      </w:r>
    </w:p>
    <w:p w14:paraId="11C6E39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该项目资金实行专款专用，资金拨付严格审批程序，使用规范核算结果真实准确。财政</w:t>
      </w:r>
      <w:r>
        <w:rPr>
          <w:rFonts w:hint="eastAsia" w:eastAsia="仿宋_GB2312"/>
          <w:kern w:val="0"/>
          <w:sz w:val="32"/>
          <w:szCs w:val="32"/>
          <w:lang w:val="en-US" w:eastAsia="zh-CN"/>
        </w:rPr>
        <w:t>2024</w:t>
      </w:r>
      <w:r>
        <w:rPr>
          <w:rFonts w:hint="eastAsia" w:eastAsia="仿宋_GB2312"/>
          <w:kern w:val="0"/>
          <w:sz w:val="32"/>
          <w:szCs w:val="32"/>
          <w:lang w:val="en-US" w:eastAsia="en-US"/>
        </w:rPr>
        <w:t>年预算安排专项资金</w:t>
      </w:r>
      <w:r>
        <w:rPr>
          <w:rFonts w:hint="eastAsia" w:eastAsia="仿宋_GB2312"/>
          <w:kern w:val="0"/>
          <w:sz w:val="32"/>
          <w:szCs w:val="32"/>
          <w:lang w:val="en-US" w:eastAsia="zh-CN"/>
        </w:rPr>
        <w:t>536.33</w:t>
      </w:r>
      <w:r>
        <w:rPr>
          <w:rFonts w:hint="eastAsia" w:eastAsia="仿宋_GB2312"/>
          <w:kern w:val="0"/>
          <w:sz w:val="32"/>
          <w:szCs w:val="32"/>
          <w:lang w:val="en-US" w:eastAsia="en-US"/>
        </w:rPr>
        <w:t>万元。</w:t>
      </w:r>
    </w:p>
    <w:p w14:paraId="14F7AF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w:t>
      </w:r>
      <w:r>
        <w:rPr>
          <w:rFonts w:hint="eastAsia" w:ascii="黑体" w:hAnsi="黑体" w:eastAsia="黑体" w:cs="黑体"/>
          <w:b/>
          <w:bCs/>
          <w:snapToGrid w:val="0"/>
          <w:color w:val="000000"/>
          <w:spacing w:val="-15"/>
          <w:kern w:val="0"/>
          <w:sz w:val="31"/>
          <w:szCs w:val="31"/>
          <w:lang w:val="en-US" w:eastAsia="en-US" w:bidi="ar-SA"/>
        </w:rPr>
        <w:t>项目组织实施情况</w:t>
      </w:r>
      <w:r>
        <w:rPr>
          <w:rFonts w:hint="eastAsia" w:ascii="黑体" w:hAnsi="黑体" w:eastAsia="黑体" w:cs="黑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1.2 设计进水水质本项目DTRO浓缩液取样分析，结合我司类似项目经验，本项目设计</w:t>
      </w:r>
    </w:p>
    <w:p w14:paraId="7EC6B2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设计值 </w:t>
      </w:r>
    </w:p>
    <w:p w14:paraId="3E4779C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CODcr mg/L ≤10000 </w:t>
      </w:r>
    </w:p>
    <w:p w14:paraId="61BB88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总硬度 </w:t>
      </w:r>
    </w:p>
    <w:p w14:paraId="3EB986E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（以 CaCO3 计） mg/L ≤2000 </w:t>
      </w:r>
    </w:p>
    <w:p w14:paraId="612A20B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总碱度 </w:t>
      </w:r>
    </w:p>
    <w:p w14:paraId="696351F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（以 CaCO3 计） mg/L ≤27000 </w:t>
      </w:r>
    </w:p>
    <w:p w14:paraId="23174F3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氨氮 </w:t>
      </w:r>
    </w:p>
    <w:p w14:paraId="7D63AD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mg/L ≤3500 </w:t>
      </w:r>
    </w:p>
    <w:p w14:paraId="553607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电导率 </w:t>
      </w:r>
    </w:p>
    <w:p w14:paraId="40C7233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μS/cm ≤40000 </w:t>
      </w:r>
    </w:p>
    <w:p w14:paraId="24BA91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pH - 6-9</w:t>
      </w:r>
    </w:p>
    <w:p w14:paraId="797A0E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1.3  设计原则</w:t>
      </w:r>
    </w:p>
    <w:p w14:paraId="4AEF59E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 贯彻执行国家关于环境保护的政策，符合国家有关法规、规范及标准；</w:t>
      </w:r>
    </w:p>
    <w:p w14:paraId="2F29F7F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采用的处理工艺先进，有良好的处理效果，确保运行稳定可靠，做到处理 达标、达量；</w:t>
      </w:r>
    </w:p>
    <w:p w14:paraId="72938D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处理工艺适于填埋场垃圾渗滤液膜浓水处理；</w:t>
      </w:r>
    </w:p>
    <w:p w14:paraId="1FA9F20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工艺先进，自动化程度高，易于日常运行管理与维护并应实现电脑中央监控；</w:t>
      </w:r>
    </w:p>
    <w:p w14:paraId="17C88ED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 经济合理，在满足处理要求的前提下，节约建设用地、建设投资、运行管理费用。根据现有工艺情况，为了解决膜浓缩液回灌造成的不利问题并提高系统的产水率，工艺设计浓缩液处理方式为“HPRO+MVR+尾渣固化”工艺。</w:t>
      </w:r>
    </w:p>
    <w:p w14:paraId="286D3A3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此工艺流程为：</w:t>
      </w:r>
    </w:p>
    <w:p w14:paraId="0F2493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 收集池中的膜浓缩液通过提升泵输送至HPRO；</w:t>
      </w:r>
    </w:p>
    <w:p w14:paraId="1784E09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HPRO的浓缩液再进行MVR蒸发；</w:t>
      </w:r>
    </w:p>
    <w:p w14:paraId="70DD5C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蒸发冷凝水进入RO系统，产水达标后外排；</w:t>
      </w:r>
    </w:p>
    <w:p w14:paraId="2CFA570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蒸发母液进入尾渣固化系统进行固化，固化尾渣满足安全填埋要求后进行安全填埋。为确保工艺的顺利，本方案设备选型按60t/d进行，并确保产水率≥90%。</w:t>
      </w:r>
    </w:p>
    <w:p w14:paraId="2EB619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核心设备介绍</w:t>
      </w:r>
    </w:p>
    <w:p w14:paraId="59F7980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3.1 HPRO 浓缩单元工艺流程描述1)  酸液投加DTRO浓缩液碱度、硬度已较高，为使HPRO系统更加稳定运行，还需将废水pH值调低。</w:t>
      </w:r>
    </w:p>
    <w:p w14:paraId="1CFBE64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阻垢剂添加为防无机盐结垢，在进入HPRO前添加阻垢剂，阻垢剂添加量一根据水中结垢离子含量，一般为3~5ppm。</w:t>
      </w:r>
    </w:p>
    <w:p w14:paraId="5F65DD7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HPROHPRO系统1套，设备设置内循环，通过在线泵将膜柱出口一部份浓缩液回流至 在线泵入口以保证膜表面足够的流量和错流流速，避免膜污染。在线泵流出的高压 力及高流量水直接进入膜柱。通过这种合理化串并联合成设计，使膜组件发挥最高生产效率，可延长膜使用寿命。保证膜组件通量高、截留率稳定、耐污染。</w:t>
      </w:r>
    </w:p>
    <w:p w14:paraId="0FC5ED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清水冲洗膜组的冲洗在每次系统关闭时进行，在正常开机运行状态下需要停机时，一般 都采取先冲洗后再停机模式。系统故障时自动停机，也执行冲洗程序。冲洗的主要</w:t>
      </w:r>
    </w:p>
    <w:p w14:paraId="6354737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目的是废水中的污染物在膜片表面沉积。</w:t>
      </w:r>
    </w:p>
    <w:p w14:paraId="26A469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 CIP在线清洗</w:t>
      </w:r>
    </w:p>
    <w:p w14:paraId="489D23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当膜系统的产水量下降或运行压力上升时，为保持膜片的性能，膜组应该定期 进行CIP化学清洗。清洗剂分酸性清洗剂和碱性清洗剂两种，碱性清洗剂的主要作用是清除有机物的污染，酸性清洗剂的主要作用是清除无机物污染。每套HPRO反渗透设备独立CIP清洗系统。3.2 MVR蒸发设备根据以上分析及我司相关类似工程经验，该物料非常适合采用MVR工艺。按每天处理25吨浓缩液，设计一台蒸发量为2.5t/h的MVR设备。选用罗茨式压缩机，压缩机设计温升20℃ ，进口温度90℃ ，出口温度110℃ ，过流材质选择2205双向不锈钢。设备选材：与物料接触材质选用钛材，与水蒸气及蒸馏水接触材质选用316L， 其它材质选用304或PP。注：MVR设备的启动需要适量的蒸汽，由于客户现场无蒸汽提供，则需配置一 台蒸汽发生装置，该设备仅在设备启动时开启。物料经除硬及调酸预处理后进入预热器与蒸馏水换热，然后进入主换热器进行 加热，再进入分离器中汽液分离，分离器中产生的二次蒸汽经过压缩机加压升温后， 进入主换热器对物料进行加热，二次蒸汽冷凝为蒸馏水，经预热器排出至业主方膜 系统，简单处理即可达标，浓缩液则由分离器下端排出。当后期需要结晶时，蒸发至物料呈浓缩固液混合物后，由分离器下端排出至反 应釜，进一步蒸发后固液分离，所得固体物打包收集，等候处理，母液则返回系统 继续蒸发，极少量高沸点母液需外排处理。</w:t>
      </w:r>
    </w:p>
    <w:p w14:paraId="62D691A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3.3 固化技术介绍 </w:t>
      </w:r>
    </w:p>
    <w:p w14:paraId="2A9C4AE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固化技术是指在废物中添加固化剂，使其转变为不可流动固体或形成紧密固体的过程。固化的产物是结构完整的整块密实固体，这种固体可以方便的尺寸大小进行运输，而无需任何辅助容器。水泥/石灰固化是一种应用比较广泛的固化/稳定化方法。固化是在废水中添加固化剂，使其装变为不可流动固体或形成紧密固体物的过程。稳定化是将污染物转变为低溶解度、低迁移性及低毒性物质的国产。与化学稳定化方法相比，水泥/石灰固化/稳定化方法则在成本上具有一定优势。目前，国内的不少危险废物填埋场已经开始水泥/石灰采用固化技术来控制焚烧飞灰的重金属污染。</w:t>
      </w:r>
    </w:p>
    <w:p w14:paraId="4387E47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3.3.1 固化机理简单来说，是利用固化剂和污泥之间一系列的物理、化学及物理 化学反应，使污泥具有一定的强度，主要反应如下： </w:t>
      </w:r>
    </w:p>
    <w:p w14:paraId="632961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（1）水化反应生成水化硅酸钙（C-S-H）、水化铝酸钙（C-A-H）等水化物附着在污泥颗粒表面，将污泥颗粒胶结成一体； </w:t>
      </w:r>
    </w:p>
    <w:p w14:paraId="735370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（2）离子交换和团粒化作用：水化产物中的 Ca 2+离子，与污泥颗粒表面所带的单价阳离子 Na +、K+进行等当量交换，见下式： Ca 2++2Na + K+—污泥→Ca 2+—污泥+2Na ++ K+ 由于钙—污泥具有较薄的水化膜和较低的 Zeta 电位，使污泥颗粒之间的斥 力随之降低，进入范德华引力作用范围内，促使污泥颗粒凝聚，结果是大量的土 粒聚结成较大的土团粒，从而使污泥的强度略有提高，这一过程被称为物理改良。湖南天为环保开发了用于蒸发母液的固化剂材料，目前在项目上运行稳定，可以 节约石灰和水泥用量25%以上。 </w:t>
      </w:r>
    </w:p>
    <w:p w14:paraId="383A951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固化的特点：能快速控制污染物、处理费用低、工艺过程简单、处理周期短。 </w:t>
      </w:r>
    </w:p>
    <w:p w14:paraId="394131E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3.3.2 固化方式 </w:t>
      </w:r>
    </w:p>
    <w:p w14:paraId="235746F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原位：强力搅拌头、压力输料罐车一体化设备，将固化剂直接输送到地下 喷射口，运用搅拌头螺旋搅拌过程中形成的负压空间，同时高压驱动将固化剂 剂均匀喷入浓水中。通过电脑控制固化剂剂输入速度、掺入量，使其按照预定 的比例与浓水进行高效的混合。异位：浓水与固化剂分别存放于料仓，通过电脑控制浓水及固化剂掺入量，浓水与固化剂在搅拌机中高速搅拌并混合均匀。</w:t>
      </w:r>
    </w:p>
    <w:p w14:paraId="44CB7E2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F7E7A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目前，国内的不少危险废物填埋场已经开始水泥/石灰采用固化技 术来控制焚烧飞灰的重金属污染。固化的特点：能快速控制污染物、处理费用低、工艺过程简单、处理周期短。</w:t>
      </w:r>
    </w:p>
    <w:p w14:paraId="572EFFE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1ECE19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 贯彻执行国家关于环境保护的政策，符合国家有关法规、规范及标准；</w:t>
      </w:r>
    </w:p>
    <w:p w14:paraId="1B6FB3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采用的处理工艺先进，有良好的处理效果，确保运行稳定可靠，做到处理 达标、达量；</w:t>
      </w:r>
    </w:p>
    <w:p w14:paraId="3C72DB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处理工艺适于填埋场垃圾渗滤液膜浓水处理；</w:t>
      </w:r>
    </w:p>
    <w:p w14:paraId="41379D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工艺先进，自动化程度高，易于日常运行管理与维护并应实现电脑中央监 控；</w:t>
      </w:r>
    </w:p>
    <w:p w14:paraId="3C98E7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(5) 经济合理，在满足处理要求的前提下，节约建设用地、建设投资、运行管 理费用。</w:t>
      </w:r>
    </w:p>
    <w:p w14:paraId="7855900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rPr>
        <w:t>、主要经验及做法、存在的问题及原因分析</w:t>
      </w:r>
    </w:p>
    <w:p w14:paraId="3DAC6A4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根据以上分析及我司相关类似工程经验，该物料非常适合采用MVR工艺。按每天处理25吨浓缩液，设计一台蒸发量为2.5t/h的MVR设备。选用罗茨式压缩机，压缩机设计温升20℃ ，进口温度90℃ ，出口温度110℃ ，过流材质选择2205双向不锈钢。</w:t>
      </w:r>
    </w:p>
    <w:p w14:paraId="08AE5F7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rPr>
        <w:t>、有关建议</w:t>
      </w:r>
    </w:p>
    <w:p w14:paraId="1EFB2C5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、其他需要说明的问题</w:t>
      </w:r>
    </w:p>
    <w:p w14:paraId="16531330"/>
    <w:p w14:paraId="3CAA474B">
      <w:pPr>
        <w:rPr>
          <w:rFonts w:hint="eastAsia" w:eastAsia="仿宋_GB2312"/>
          <w:kern w:val="0"/>
          <w:sz w:val="32"/>
          <w:szCs w:val="32"/>
          <w:lang w:eastAsia="zh-CN"/>
        </w:rPr>
      </w:pPr>
    </w:p>
    <w:p w14:paraId="3686F64D">
      <w:pPr>
        <w:rPr>
          <w:rFonts w:hint="eastAsia" w:eastAsia="仿宋_GB2312"/>
          <w:kern w:val="0"/>
          <w:sz w:val="32"/>
          <w:szCs w:val="32"/>
          <w:lang w:eastAsia="zh-CN"/>
        </w:rPr>
      </w:pPr>
    </w:p>
    <w:p w14:paraId="0170CEE4">
      <w:pPr>
        <w:rPr>
          <w:rFonts w:hint="eastAsia" w:eastAsia="仿宋_GB2312"/>
          <w:kern w:val="0"/>
          <w:sz w:val="32"/>
          <w:szCs w:val="32"/>
          <w:lang w:eastAsia="zh-CN"/>
        </w:rPr>
      </w:pPr>
    </w:p>
    <w:p w14:paraId="5E6B25BB">
      <w:pPr>
        <w:rPr>
          <w:rFonts w:hint="eastAsia" w:eastAsia="仿宋_GB2312"/>
          <w:kern w:val="0"/>
          <w:sz w:val="32"/>
          <w:szCs w:val="32"/>
          <w:lang w:eastAsia="zh-CN"/>
        </w:rPr>
      </w:pPr>
    </w:p>
    <w:p w14:paraId="2A3E5135">
      <w:pPr>
        <w:rPr>
          <w:rFonts w:hint="eastAsia" w:eastAsia="仿宋_GB2312"/>
          <w:kern w:val="0"/>
          <w:sz w:val="32"/>
          <w:szCs w:val="32"/>
          <w:lang w:eastAsia="zh-CN"/>
        </w:rPr>
      </w:pPr>
    </w:p>
    <w:p w14:paraId="7E6996AD">
      <w:pPr>
        <w:rPr>
          <w:rFonts w:hint="eastAsia" w:eastAsia="仿宋_GB2312"/>
          <w:kern w:val="0"/>
          <w:sz w:val="32"/>
          <w:szCs w:val="32"/>
          <w:lang w:eastAsia="zh-CN"/>
        </w:rPr>
      </w:pPr>
    </w:p>
    <w:p w14:paraId="30D9CFA5">
      <w:pPr>
        <w:rPr>
          <w:rFonts w:hint="eastAsia" w:eastAsia="仿宋_GB2312"/>
          <w:kern w:val="0"/>
          <w:sz w:val="32"/>
          <w:szCs w:val="32"/>
          <w:lang w:eastAsia="zh-CN"/>
        </w:rPr>
      </w:pPr>
    </w:p>
    <w:p w14:paraId="3316648D">
      <w:pPr>
        <w:rPr>
          <w:rFonts w:hint="eastAsia" w:eastAsia="仿宋_GB2312"/>
          <w:kern w:val="0"/>
          <w:sz w:val="32"/>
          <w:szCs w:val="32"/>
          <w:lang w:eastAsia="zh-CN"/>
        </w:rPr>
      </w:pPr>
    </w:p>
    <w:p w14:paraId="50EC8D86">
      <w:pPr>
        <w:rPr>
          <w:rFonts w:hint="eastAsia" w:eastAsia="仿宋_GB2312"/>
          <w:kern w:val="0"/>
          <w:sz w:val="32"/>
          <w:szCs w:val="32"/>
          <w:lang w:eastAsia="zh-CN"/>
        </w:rPr>
      </w:pPr>
    </w:p>
    <w:p w14:paraId="42A9E2A4">
      <w:pPr>
        <w:rPr>
          <w:rFonts w:hint="eastAsia" w:eastAsia="仿宋_GB2312"/>
          <w:kern w:val="0"/>
          <w:sz w:val="32"/>
          <w:szCs w:val="32"/>
          <w:lang w:eastAsia="zh-CN"/>
        </w:rPr>
      </w:pPr>
    </w:p>
    <w:p w14:paraId="081F7463">
      <w:pPr>
        <w:rPr>
          <w:rFonts w:hint="eastAsia" w:eastAsia="仿宋_GB2312"/>
          <w:kern w:val="0"/>
          <w:sz w:val="32"/>
          <w:szCs w:val="32"/>
          <w:lang w:eastAsia="zh-CN"/>
        </w:rPr>
      </w:pPr>
    </w:p>
    <w:p w14:paraId="64DF4C5A">
      <w:pPr>
        <w:rPr>
          <w:rFonts w:hint="eastAsia" w:eastAsia="仿宋_GB2312"/>
          <w:kern w:val="0"/>
          <w:sz w:val="32"/>
          <w:szCs w:val="32"/>
          <w:lang w:eastAsia="zh-CN"/>
        </w:rPr>
      </w:pPr>
    </w:p>
    <w:p w14:paraId="7A7AEA5C">
      <w:pPr>
        <w:rPr>
          <w:rFonts w:hint="eastAsia" w:eastAsia="仿宋_GB2312"/>
          <w:kern w:val="0"/>
          <w:sz w:val="32"/>
          <w:szCs w:val="32"/>
          <w:lang w:eastAsia="zh-CN"/>
        </w:rPr>
      </w:pPr>
    </w:p>
    <w:p w14:paraId="7BD179CD">
      <w:pPr>
        <w:rPr>
          <w:rFonts w:hint="eastAsia" w:eastAsia="仿宋_GB2312"/>
          <w:kern w:val="0"/>
          <w:sz w:val="32"/>
          <w:szCs w:val="32"/>
          <w:lang w:eastAsia="zh-CN"/>
        </w:rPr>
      </w:pPr>
    </w:p>
    <w:p w14:paraId="0D62566B">
      <w:pPr>
        <w:rPr>
          <w:rFonts w:hint="eastAsia" w:eastAsia="仿宋_GB2312"/>
          <w:kern w:val="0"/>
          <w:sz w:val="32"/>
          <w:szCs w:val="32"/>
          <w:lang w:eastAsia="zh-CN"/>
        </w:rPr>
      </w:pPr>
    </w:p>
    <w:p w14:paraId="75C80108">
      <w:pPr>
        <w:rPr>
          <w:rFonts w:hint="eastAsia" w:eastAsia="仿宋_GB2312"/>
          <w:kern w:val="0"/>
          <w:sz w:val="32"/>
          <w:szCs w:val="32"/>
          <w:lang w:eastAsia="zh-CN"/>
        </w:rPr>
      </w:pPr>
    </w:p>
    <w:p w14:paraId="20F68DBC">
      <w:pPr>
        <w:rPr>
          <w:rFonts w:hint="eastAsia" w:eastAsia="仿宋_GB2312"/>
          <w:kern w:val="0"/>
          <w:sz w:val="32"/>
          <w:szCs w:val="32"/>
          <w:lang w:eastAsia="zh-CN"/>
        </w:rPr>
      </w:pPr>
    </w:p>
    <w:p w14:paraId="281F99A7">
      <w:pPr>
        <w:rPr>
          <w:rFonts w:hint="eastAsia" w:eastAsia="仿宋_GB2312"/>
          <w:kern w:val="0"/>
          <w:sz w:val="32"/>
          <w:szCs w:val="32"/>
          <w:lang w:eastAsia="zh-CN"/>
        </w:rPr>
      </w:pPr>
    </w:p>
    <w:p w14:paraId="78D2E270">
      <w:pPr>
        <w:rPr>
          <w:rFonts w:hint="eastAsia" w:eastAsia="仿宋_GB2312"/>
          <w:kern w:val="0"/>
          <w:sz w:val="32"/>
          <w:szCs w:val="32"/>
          <w:lang w:eastAsia="zh-CN"/>
        </w:rPr>
      </w:pPr>
    </w:p>
    <w:p w14:paraId="55F2940A">
      <w:pPr>
        <w:rPr>
          <w:rFonts w:hint="eastAsia" w:eastAsia="仿宋_GB2312"/>
          <w:kern w:val="0"/>
          <w:sz w:val="32"/>
          <w:szCs w:val="32"/>
          <w:lang w:eastAsia="zh-CN"/>
        </w:rPr>
      </w:pPr>
    </w:p>
    <w:p w14:paraId="17C189C0">
      <w:pPr>
        <w:rPr>
          <w:rFonts w:hint="eastAsia" w:eastAsia="仿宋_GB2312"/>
          <w:kern w:val="0"/>
          <w:sz w:val="32"/>
          <w:szCs w:val="32"/>
          <w:lang w:eastAsia="zh-CN"/>
        </w:rPr>
      </w:pPr>
    </w:p>
    <w:p w14:paraId="60C397D2">
      <w:pPr>
        <w:rPr>
          <w:rFonts w:hint="eastAsia" w:eastAsia="仿宋_GB2312"/>
          <w:kern w:val="0"/>
          <w:sz w:val="32"/>
          <w:szCs w:val="32"/>
          <w:lang w:eastAsia="zh-CN"/>
        </w:rPr>
      </w:pPr>
    </w:p>
    <w:p w14:paraId="6E0C2518">
      <w:pPr>
        <w:spacing w:line="267" w:lineRule="auto"/>
        <w:ind w:firstLine="552"/>
        <w:jc w:val="both"/>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sz w:val="28"/>
          <w:szCs w:val="28"/>
          <w:lang w:eastAsia="zh-CN"/>
        </w:rPr>
        <w:t>附件5</w:t>
      </w:r>
    </w:p>
    <w:p w14:paraId="52EB2D2B">
      <w:pPr>
        <w:spacing w:before="201" w:line="578" w:lineRule="exact"/>
        <w:jc w:val="center"/>
        <w:rPr>
          <w:rFonts w:ascii="Times New Roman" w:hAnsi="Times New Roman" w:eastAsia="Times New Roman" w:cs="Times New Roman"/>
          <w:spacing w:val="15"/>
          <w:position w:val="10"/>
          <w:sz w:val="42"/>
          <w:szCs w:val="42"/>
          <w:lang w:eastAsia="zh-CN"/>
        </w:rPr>
      </w:pPr>
    </w:p>
    <w:p w14:paraId="62235763">
      <w:pPr>
        <w:spacing w:before="201" w:line="578" w:lineRule="exact"/>
        <w:jc w:val="center"/>
        <w:rPr>
          <w:rFonts w:ascii="黑体" w:hAnsi="黑体" w:eastAsia="黑体" w:cs="黑体"/>
          <w:sz w:val="42"/>
          <w:szCs w:val="42"/>
        </w:rPr>
      </w:pPr>
      <w:r>
        <w:rPr>
          <w:rFonts w:hint="eastAsia" w:ascii="Times New Roman" w:hAnsi="Times New Roman" w:eastAsia="宋体"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设备设施维修及运营经费</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rPr>
        <w:t>出</w:t>
      </w:r>
    </w:p>
    <w:p w14:paraId="7D8777CC">
      <w:pPr>
        <w:spacing w:before="1" w:line="220" w:lineRule="auto"/>
        <w:ind w:left="3069"/>
        <w:jc w:val="both"/>
        <w:rPr>
          <w:rFonts w:ascii="黑体" w:hAnsi="黑体" w:eastAsia="黑体" w:cs="黑体"/>
          <w:sz w:val="42"/>
          <w:szCs w:val="42"/>
        </w:rPr>
      </w:pPr>
      <w:r>
        <w:rPr>
          <w:rFonts w:ascii="黑体" w:hAnsi="黑体" w:eastAsia="黑体" w:cs="黑体"/>
          <w:spacing w:val="10"/>
          <w:sz w:val="42"/>
          <w:szCs w:val="42"/>
        </w:rPr>
        <w:t>绩效自评报告</w:t>
      </w:r>
    </w:p>
    <w:p w14:paraId="67388CF8">
      <w:pPr>
        <w:spacing w:line="246" w:lineRule="auto"/>
        <w:jc w:val="center"/>
        <w:rPr>
          <w:lang w:eastAsia="zh-CN"/>
        </w:rPr>
      </w:pPr>
    </w:p>
    <w:p w14:paraId="42B390C6">
      <w:pPr>
        <w:spacing w:line="246" w:lineRule="auto"/>
        <w:rPr>
          <w:lang w:eastAsia="zh-CN"/>
        </w:rPr>
      </w:pPr>
    </w:p>
    <w:p w14:paraId="0F6D9F2C">
      <w:pPr>
        <w:spacing w:line="246" w:lineRule="auto"/>
        <w:rPr>
          <w:lang w:eastAsia="zh-CN"/>
        </w:rPr>
      </w:pPr>
    </w:p>
    <w:p w14:paraId="529520AE">
      <w:pPr>
        <w:spacing w:line="246" w:lineRule="auto"/>
        <w:rPr>
          <w:lang w:eastAsia="zh-CN"/>
        </w:rPr>
      </w:pPr>
    </w:p>
    <w:p w14:paraId="6153113F">
      <w:pPr>
        <w:spacing w:line="246" w:lineRule="auto"/>
        <w:rPr>
          <w:lang w:eastAsia="zh-CN"/>
        </w:rPr>
      </w:pPr>
    </w:p>
    <w:p w14:paraId="798F860E">
      <w:pPr>
        <w:spacing w:line="246" w:lineRule="auto"/>
        <w:rPr>
          <w:lang w:eastAsia="zh-CN"/>
        </w:rPr>
      </w:pPr>
    </w:p>
    <w:p w14:paraId="163818B8">
      <w:pPr>
        <w:spacing w:line="246" w:lineRule="auto"/>
        <w:rPr>
          <w:lang w:eastAsia="zh-CN"/>
        </w:rPr>
      </w:pPr>
    </w:p>
    <w:p w14:paraId="3405DC08">
      <w:pPr>
        <w:spacing w:line="246" w:lineRule="auto"/>
        <w:rPr>
          <w:lang w:eastAsia="zh-CN"/>
        </w:rPr>
      </w:pPr>
    </w:p>
    <w:p w14:paraId="3F7D9EF6">
      <w:pPr>
        <w:spacing w:line="246" w:lineRule="auto"/>
        <w:rPr>
          <w:lang w:eastAsia="zh-CN"/>
        </w:rPr>
      </w:pPr>
    </w:p>
    <w:p w14:paraId="5CDDC59E">
      <w:pPr>
        <w:spacing w:line="246" w:lineRule="auto"/>
        <w:rPr>
          <w:lang w:eastAsia="zh-CN"/>
        </w:rPr>
      </w:pPr>
    </w:p>
    <w:p w14:paraId="4A2C476D">
      <w:pPr>
        <w:spacing w:line="246" w:lineRule="auto"/>
        <w:rPr>
          <w:lang w:eastAsia="zh-CN"/>
        </w:rPr>
      </w:pPr>
    </w:p>
    <w:p w14:paraId="0325D282">
      <w:pPr>
        <w:spacing w:line="246" w:lineRule="auto"/>
        <w:rPr>
          <w:lang w:eastAsia="zh-CN"/>
        </w:rPr>
      </w:pPr>
    </w:p>
    <w:p w14:paraId="3ECAD1FD">
      <w:pPr>
        <w:spacing w:line="246" w:lineRule="auto"/>
        <w:rPr>
          <w:lang w:eastAsia="zh-CN"/>
        </w:rPr>
      </w:pPr>
    </w:p>
    <w:p w14:paraId="3F8F8500">
      <w:pPr>
        <w:spacing w:line="246" w:lineRule="auto"/>
        <w:rPr>
          <w:lang w:eastAsia="zh-CN"/>
        </w:rPr>
      </w:pPr>
    </w:p>
    <w:p w14:paraId="3BD3D810">
      <w:pPr>
        <w:spacing w:line="246" w:lineRule="auto"/>
        <w:rPr>
          <w:lang w:eastAsia="zh-CN"/>
        </w:rPr>
      </w:pPr>
    </w:p>
    <w:p w14:paraId="5C5BA450">
      <w:pPr>
        <w:spacing w:line="247" w:lineRule="auto"/>
        <w:rPr>
          <w:lang w:eastAsia="zh-CN"/>
        </w:rPr>
      </w:pPr>
    </w:p>
    <w:p w14:paraId="4490395F">
      <w:pPr>
        <w:spacing w:line="247" w:lineRule="auto"/>
        <w:rPr>
          <w:lang w:eastAsia="zh-CN"/>
        </w:rPr>
      </w:pPr>
    </w:p>
    <w:p w14:paraId="2B3B0834">
      <w:pPr>
        <w:spacing w:line="247" w:lineRule="auto"/>
        <w:rPr>
          <w:lang w:eastAsia="zh-CN"/>
        </w:rPr>
      </w:pPr>
    </w:p>
    <w:p w14:paraId="58E0A09F">
      <w:pPr>
        <w:spacing w:line="247" w:lineRule="auto"/>
        <w:rPr>
          <w:lang w:eastAsia="zh-CN"/>
        </w:rPr>
      </w:pPr>
    </w:p>
    <w:p w14:paraId="0A42ABAA">
      <w:pPr>
        <w:spacing w:line="247" w:lineRule="auto"/>
        <w:rPr>
          <w:lang w:eastAsia="zh-CN"/>
        </w:rPr>
      </w:pPr>
    </w:p>
    <w:p w14:paraId="655683AE">
      <w:pPr>
        <w:spacing w:line="247" w:lineRule="auto"/>
        <w:rPr>
          <w:lang w:eastAsia="zh-CN"/>
        </w:rPr>
      </w:pPr>
    </w:p>
    <w:p w14:paraId="182994AC">
      <w:pPr>
        <w:spacing w:line="247" w:lineRule="auto"/>
        <w:rPr>
          <w:lang w:eastAsia="zh-CN"/>
        </w:rPr>
      </w:pPr>
    </w:p>
    <w:p w14:paraId="0EA37072">
      <w:pPr>
        <w:spacing w:line="247" w:lineRule="auto"/>
        <w:rPr>
          <w:lang w:eastAsia="zh-CN"/>
        </w:rPr>
      </w:pPr>
    </w:p>
    <w:p w14:paraId="7BAF3BFE">
      <w:pPr>
        <w:spacing w:line="247" w:lineRule="auto"/>
        <w:rPr>
          <w:lang w:eastAsia="zh-CN"/>
        </w:rPr>
      </w:pPr>
    </w:p>
    <w:p w14:paraId="28F3CB0E">
      <w:pPr>
        <w:spacing w:line="247" w:lineRule="auto"/>
        <w:rPr>
          <w:lang w:eastAsia="zh-CN"/>
        </w:rPr>
      </w:pPr>
    </w:p>
    <w:p w14:paraId="4E10FC03">
      <w:pPr>
        <w:spacing w:line="247" w:lineRule="auto"/>
        <w:rPr>
          <w:lang w:eastAsia="zh-CN"/>
        </w:rPr>
      </w:pPr>
    </w:p>
    <w:p w14:paraId="6BAC4119">
      <w:pPr>
        <w:spacing w:line="247" w:lineRule="auto"/>
        <w:rPr>
          <w:lang w:eastAsia="zh-CN"/>
        </w:rPr>
      </w:pPr>
    </w:p>
    <w:p w14:paraId="34E2F71A">
      <w:pPr>
        <w:spacing w:line="247" w:lineRule="auto"/>
        <w:rPr>
          <w:lang w:eastAsia="zh-CN"/>
        </w:rPr>
      </w:pPr>
    </w:p>
    <w:p w14:paraId="3A9262C1">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4EE0098E">
      <w:pPr>
        <w:pStyle w:val="2"/>
        <w:spacing w:before="1" w:line="223" w:lineRule="auto"/>
        <w:ind w:left="3560"/>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7DD0D666">
      <w:pPr>
        <w:pStyle w:val="2"/>
        <w:spacing w:before="1" w:line="223" w:lineRule="auto"/>
        <w:ind w:left="3560"/>
        <w:rPr>
          <w:spacing w:val="7"/>
          <w:sz w:val="24"/>
          <w:szCs w:val="24"/>
        </w:rPr>
      </w:pPr>
      <w:r>
        <w:rPr>
          <w:spacing w:val="7"/>
          <w:sz w:val="24"/>
          <w:szCs w:val="24"/>
        </w:rPr>
        <w:t>(此面为封面)</w:t>
      </w:r>
    </w:p>
    <w:p w14:paraId="0800A098">
      <w:pPr>
        <w:rPr>
          <w:spacing w:val="7"/>
          <w:sz w:val="24"/>
          <w:szCs w:val="24"/>
        </w:rPr>
      </w:pPr>
      <w:r>
        <w:rPr>
          <w:spacing w:val="7"/>
          <w:sz w:val="24"/>
          <w:szCs w:val="24"/>
        </w:rPr>
        <w:br w:type="page"/>
      </w:r>
    </w:p>
    <w:p w14:paraId="4CC4CF70">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69C7DBA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4D2D49E">
      <w:pPr>
        <w:spacing w:line="560" w:lineRule="exact"/>
        <w:ind w:firstLine="562" w:firstLineChars="200"/>
        <w:jc w:val="both"/>
        <w:rPr>
          <w:rFonts w:eastAsia="仿宋_GB2312"/>
          <w:sz w:val="32"/>
          <w:szCs w:val="32"/>
          <w:lang w:eastAsia="zh-CN"/>
        </w:rPr>
      </w:pPr>
      <w:r>
        <w:rPr>
          <w:rFonts w:ascii="黑体" w:hAnsi="黑体" w:eastAsia="黑体" w:cs="黑体"/>
          <w:b/>
          <w:bCs/>
          <w:snapToGrid w:val="0"/>
          <w:color w:val="000000"/>
          <w:spacing w:val="-15"/>
          <w:kern w:val="0"/>
          <w:sz w:val="31"/>
          <w:szCs w:val="31"/>
          <w:lang w:val="en-US" w:eastAsia="en-US" w:bidi="ar-SA"/>
        </w:rPr>
        <w:t>(一)项目</w:t>
      </w:r>
      <w:r>
        <w:rPr>
          <w:rFonts w:hint="eastAsia" w:ascii="黑体" w:hAnsi="黑体" w:eastAsia="黑体" w:cs="黑体"/>
          <w:b/>
          <w:bCs/>
          <w:snapToGrid w:val="0"/>
          <w:color w:val="000000"/>
          <w:spacing w:val="-15"/>
          <w:kern w:val="0"/>
          <w:sz w:val="31"/>
          <w:szCs w:val="31"/>
          <w:lang w:val="en-US" w:eastAsia="zh-CN" w:bidi="ar-SA"/>
        </w:rPr>
        <w:t>基本</w:t>
      </w:r>
      <w:r>
        <w:rPr>
          <w:rFonts w:ascii="黑体" w:hAnsi="黑体" w:eastAsia="黑体" w:cs="黑体"/>
          <w:b/>
          <w:bCs/>
          <w:snapToGrid w:val="0"/>
          <w:color w:val="000000"/>
          <w:spacing w:val="-15"/>
          <w:kern w:val="0"/>
          <w:sz w:val="31"/>
          <w:szCs w:val="31"/>
          <w:lang w:val="en-US" w:eastAsia="en-US" w:bidi="ar-SA"/>
        </w:rPr>
        <w:t>概况。</w:t>
      </w:r>
      <w:r>
        <w:rPr>
          <w:rFonts w:hint="eastAsia" w:eastAsia="仿宋_GB2312"/>
          <w:sz w:val="32"/>
          <w:szCs w:val="32"/>
          <w:lang w:eastAsia="zh-CN"/>
        </w:rPr>
        <w:t>环卫中心共有各种专用机械车辆88台。负责城区281.1万㎡街道、8条主干道、26条次干道、14条背街小巷及33座公厕的清扫保洁工作,机械清扫面积为135万㎡，机械化清扫率为48%，日洒水4-6次；日清运垃圾236T， 垃圾清运率为100%，垃圾处理率为100%，粪便处理率为100%。负责城区21座垃圾中转站维护管理及新桥生活垃圾处理场、渣土场及焚烧发电厂运行管理工作。</w:t>
      </w:r>
    </w:p>
    <w:p w14:paraId="4405D051">
      <w:pPr>
        <w:spacing w:line="560" w:lineRule="exact"/>
        <w:ind w:firstLine="640" w:firstLineChars="200"/>
        <w:jc w:val="both"/>
        <w:rPr>
          <w:rFonts w:hint="eastAsia" w:eastAsia="仿宋_GB2312"/>
          <w:kern w:val="0"/>
          <w:sz w:val="32"/>
          <w:szCs w:val="32"/>
          <w:lang w:eastAsia="zh-CN"/>
        </w:rPr>
      </w:pPr>
      <w:r>
        <w:rPr>
          <w:rFonts w:hint="eastAsia" w:eastAsia="仿宋_GB2312"/>
          <w:sz w:val="32"/>
          <w:szCs w:val="32"/>
          <w:lang w:eastAsia="zh-CN"/>
        </w:rPr>
        <w:t>基础设施：城区街道设有分类果皮筒418个、塑料垃圾桶1000个，公厕33座，其中二类公厕22座，三类公厕11座，共计蹲位353个；城区垃圾站布置合理，共有垃圾中转站25座，其中地埋式垃圾站7座，压缩式垃圾站18座，铁皮垃圾箱107个（包括机关院内），236个白色垃圾箱。</w:t>
      </w:r>
    </w:p>
    <w:p w14:paraId="442D0DB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坚持财经制度，经费开支坚持做到专款专用；加强财务管理，严格财经纪律，压缩非生产性开支。</w:t>
      </w:r>
    </w:p>
    <w:p w14:paraId="485227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w:t>
      </w:r>
      <w:r>
        <w:rPr>
          <w:rFonts w:hint="eastAsia" w:ascii="黑体" w:hAnsi="黑体" w:eastAsia="黑体" w:cs="黑体"/>
          <w:b/>
          <w:bCs/>
          <w:snapToGrid w:val="0"/>
          <w:color w:val="000000"/>
          <w:spacing w:val="-15"/>
          <w:kern w:val="0"/>
          <w:sz w:val="31"/>
          <w:szCs w:val="31"/>
          <w:lang w:val="en-US" w:eastAsia="en-US" w:bidi="ar-SA"/>
        </w:rPr>
        <w:t>项目组织实施情况</w:t>
      </w:r>
      <w:r>
        <w:rPr>
          <w:rFonts w:hint="eastAsia" w:ascii="黑体" w:hAnsi="黑体" w:eastAsia="黑体" w:cs="黑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 为保障城区各项环卫设施正常运行，环卫中心不定期对城区环卫设施设备进行检查，对存在安全隐患的设施设备进行更换，确保各项设施安全运转，消除工作中存在的各种安全事故，从而保证环卫中心各项工作正常运转。</w:t>
      </w:r>
    </w:p>
    <w:p w14:paraId="1033B64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19F91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环卫中心全力保障城市各项设施设备运转正常，使城市各项工作有序开展，保证市容环境干净、整洁，使市民有一个良好舒适的居住环境，近年来汨罗市环境卫生明显提高，得到市民的一致好评及点赞</w:t>
      </w:r>
      <w:r>
        <w:rPr>
          <w:rFonts w:hint="eastAsia" w:eastAsia="仿宋_GB2312" w:cs="Arial"/>
          <w:snapToGrid w:val="0"/>
          <w:color w:val="000000"/>
          <w:kern w:val="0"/>
          <w:sz w:val="32"/>
          <w:szCs w:val="32"/>
          <w:lang w:val="en-US" w:eastAsia="zh-CN" w:bidi="ar-SA"/>
        </w:rPr>
        <w:t>。</w:t>
      </w:r>
    </w:p>
    <w:p w14:paraId="72FC92B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26DE8A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项目对环卫工作支撑度较高，社会效益较好，公众满意度较高。环卫中心发布的满意度测评公告以及问卷调查结果显示，汨罗城区环卫作业质量公众认可度较高，这与项目单位对环卫业务工作的有效管理以及环卫设施的合理配置及使用密不可分，特别是近年来环卫中心加大资金投入到设备设施的改善，使环境卫生质量得到了明显改善。</w:t>
      </w:r>
    </w:p>
    <w:p w14:paraId="600821E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rPr>
        <w:t>、主要经验及做法、存在的问题及原因分析</w:t>
      </w:r>
    </w:p>
    <w:p w14:paraId="2A8074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1、环卫设施设备的维护与保养</w:t>
      </w:r>
    </w:p>
    <w:p w14:paraId="4C469E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环卫设备运行维修与保养指，强化结合保养与预防维修，并重视维护管理关键区域，根据装置状态确定不同的维修保养时间。环卫设备的管理水平与经济效益是直接挂钩的，由于环卫领域的持续发展，之前复杂的人工流程已被机械化作业取代。</w:t>
      </w:r>
    </w:p>
    <w:p w14:paraId="0134B0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2、环卫车辆设备维护保养</w:t>
      </w:r>
    </w:p>
    <w:p w14:paraId="58240E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（1）注重对车辆的周期性保养</w:t>
      </w:r>
    </w:p>
    <w:p w14:paraId="425BB0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其能够保障车辆性能的优秀品质，还能减少保养维修成本。在制定环卫车辆保养周期时，根据厂商推荐的保养间隔，再结合环卫车辆情况与现实使用条件，调整保养周期。</w:t>
      </w:r>
    </w:p>
    <w:p w14:paraId="58EA1E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（2）尽量不进行解体维修</w:t>
      </w:r>
    </w:p>
    <w:p w14:paraId="37EBBB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不少车主都有该意识，这主要是因为修理工装配技术与配件质量。防止扫地车过早进行维修，应尽可能避免解体维修，通过不同的保养设备与技术方法，可免拆保养，有效减少了维修成本。</w:t>
      </w:r>
    </w:p>
    <w:p w14:paraId="0E6DA687">
      <w:pPr>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（3）用油适当</w:t>
      </w:r>
    </w:p>
    <w:p w14:paraId="6BC0C9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具体包含两点：燃油与润滑油。一旦选择燃料上有错误，很可能造成燃油滤清器堵塞与雾化不良等问题，增加了油耗，加重气缸磨损，缩短了发动机寿命。因此，燃料选择上需要格外重视，否则很容易增加保养维修成本。</w:t>
      </w:r>
    </w:p>
    <w:p w14:paraId="40DEFF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（4）对防腐性的高要求</w:t>
      </w:r>
    </w:p>
    <w:p w14:paraId="5508E73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因为环卫车辆的工作环境较差，而垃圾腐蚀性十分强，所以需要车辆箱体、底盘与压缩机等都有较高的防腐性。像是新车走合时，应先控制好行驶路程与装载量标准，不可以在卸载时超出车辆发动机油门。在油缸工作到一定次数时，需要彻底更换工作油。接着，启动发动机，保证全部的油缸动作可靠有效。</w:t>
      </w:r>
    </w:p>
    <w:p w14:paraId="26381A6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rPr>
        <w:t>、有关建议</w:t>
      </w:r>
    </w:p>
    <w:p w14:paraId="4344B69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六、其他需要说明的问题</w:t>
      </w:r>
    </w:p>
    <w:p w14:paraId="689C00F6"/>
    <w:p w14:paraId="0367B708">
      <w:pPr>
        <w:rPr>
          <w:rFonts w:hint="eastAsia" w:eastAsia="仿宋_GB2312"/>
          <w:kern w:val="0"/>
          <w:sz w:val="32"/>
          <w:szCs w:val="32"/>
          <w:lang w:eastAsia="zh-CN"/>
        </w:rPr>
      </w:pPr>
      <w:r>
        <w:rPr>
          <w:rFonts w:hint="eastAsia" w:eastAsia="仿宋_GB2312"/>
          <w:kern w:val="0"/>
          <w:sz w:val="32"/>
          <w:szCs w:val="32"/>
          <w:lang w:eastAsia="zh-CN"/>
        </w:rPr>
        <w:br w:type="page"/>
      </w:r>
    </w:p>
    <w:p w14:paraId="56C9CB85">
      <w:pPr>
        <w:rPr>
          <w:rFonts w:hint="eastAsia" w:eastAsia="仿宋_GB2312"/>
          <w:kern w:val="0"/>
          <w:sz w:val="32"/>
          <w:szCs w:val="32"/>
          <w:lang w:eastAsia="zh-CN"/>
        </w:rPr>
      </w:pPr>
    </w:p>
    <w:p w14:paraId="587E1E49">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44A4D424">
      <w:pPr>
        <w:spacing w:before="201" w:line="578" w:lineRule="exact"/>
        <w:jc w:val="both"/>
        <w:rPr>
          <w:rFonts w:ascii="Times New Roman" w:hAnsi="Times New Roman" w:eastAsia="Times New Roman" w:cs="Times New Roman"/>
          <w:spacing w:val="15"/>
          <w:position w:val="10"/>
          <w:sz w:val="42"/>
          <w:szCs w:val="42"/>
          <w:lang w:eastAsia="zh-CN"/>
        </w:rPr>
      </w:pPr>
    </w:p>
    <w:p w14:paraId="67B2831D">
      <w:pPr>
        <w:spacing w:before="201" w:line="578" w:lineRule="exact"/>
        <w:ind w:firstLine="900"/>
        <w:jc w:val="center"/>
        <w:rPr>
          <w:rFonts w:ascii="黑体" w:hAnsi="黑体" w:eastAsia="黑体" w:cs="黑体"/>
          <w:sz w:val="42"/>
          <w:szCs w:val="42"/>
          <w:lang w:eastAsia="zh-CN"/>
        </w:rPr>
      </w:pPr>
      <w:r>
        <w:rPr>
          <w:rFonts w:hint="eastAsia" w:ascii="Times New Roman" w:hAnsi="Times New Roman" w:eastAsia="Times New Roman"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污泥处理费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5D229899">
      <w:pPr>
        <w:spacing w:before="1" w:line="220" w:lineRule="auto"/>
        <w:ind w:left="3069" w:firstLine="880"/>
        <w:jc w:val="both"/>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2386C5CB">
      <w:pPr>
        <w:spacing w:line="246" w:lineRule="auto"/>
        <w:jc w:val="center"/>
        <w:rPr>
          <w:lang w:eastAsia="zh-CN"/>
        </w:rPr>
      </w:pPr>
    </w:p>
    <w:p w14:paraId="47EA3AB0">
      <w:pPr>
        <w:spacing w:line="246" w:lineRule="auto"/>
        <w:rPr>
          <w:lang w:eastAsia="zh-CN"/>
        </w:rPr>
      </w:pPr>
    </w:p>
    <w:p w14:paraId="5AF28424">
      <w:pPr>
        <w:spacing w:line="246" w:lineRule="auto"/>
        <w:rPr>
          <w:lang w:eastAsia="zh-CN"/>
        </w:rPr>
      </w:pPr>
    </w:p>
    <w:p w14:paraId="0FDFC8E1">
      <w:pPr>
        <w:spacing w:line="246" w:lineRule="auto"/>
        <w:rPr>
          <w:lang w:eastAsia="zh-CN"/>
        </w:rPr>
      </w:pPr>
    </w:p>
    <w:p w14:paraId="17E8A416">
      <w:pPr>
        <w:spacing w:line="246" w:lineRule="auto"/>
        <w:rPr>
          <w:lang w:eastAsia="zh-CN"/>
        </w:rPr>
      </w:pPr>
    </w:p>
    <w:p w14:paraId="763FE263">
      <w:pPr>
        <w:spacing w:line="246" w:lineRule="auto"/>
        <w:rPr>
          <w:lang w:eastAsia="zh-CN"/>
        </w:rPr>
      </w:pPr>
    </w:p>
    <w:p w14:paraId="184B12A6">
      <w:pPr>
        <w:spacing w:line="246" w:lineRule="auto"/>
        <w:rPr>
          <w:lang w:eastAsia="zh-CN"/>
        </w:rPr>
      </w:pPr>
    </w:p>
    <w:p w14:paraId="6BF8647E">
      <w:pPr>
        <w:spacing w:line="246" w:lineRule="auto"/>
        <w:rPr>
          <w:lang w:eastAsia="zh-CN"/>
        </w:rPr>
      </w:pPr>
    </w:p>
    <w:p w14:paraId="3CBD42F3">
      <w:pPr>
        <w:spacing w:line="246" w:lineRule="auto"/>
        <w:rPr>
          <w:lang w:eastAsia="zh-CN"/>
        </w:rPr>
      </w:pPr>
    </w:p>
    <w:p w14:paraId="15603643">
      <w:pPr>
        <w:spacing w:line="246" w:lineRule="auto"/>
        <w:rPr>
          <w:lang w:eastAsia="zh-CN"/>
        </w:rPr>
      </w:pPr>
    </w:p>
    <w:p w14:paraId="67DDDFF9">
      <w:pPr>
        <w:spacing w:line="246" w:lineRule="auto"/>
        <w:rPr>
          <w:lang w:eastAsia="zh-CN"/>
        </w:rPr>
      </w:pPr>
    </w:p>
    <w:p w14:paraId="2FDFD1E8">
      <w:pPr>
        <w:spacing w:line="246" w:lineRule="auto"/>
        <w:rPr>
          <w:lang w:eastAsia="zh-CN"/>
        </w:rPr>
      </w:pPr>
    </w:p>
    <w:p w14:paraId="1AF5F5F2">
      <w:pPr>
        <w:spacing w:line="246" w:lineRule="auto"/>
        <w:rPr>
          <w:lang w:eastAsia="zh-CN"/>
        </w:rPr>
      </w:pPr>
    </w:p>
    <w:p w14:paraId="5AB07A95">
      <w:pPr>
        <w:spacing w:line="246" w:lineRule="auto"/>
        <w:rPr>
          <w:lang w:eastAsia="zh-CN"/>
        </w:rPr>
      </w:pPr>
    </w:p>
    <w:p w14:paraId="56A66362">
      <w:pPr>
        <w:spacing w:line="246" w:lineRule="auto"/>
        <w:rPr>
          <w:lang w:eastAsia="zh-CN"/>
        </w:rPr>
      </w:pPr>
    </w:p>
    <w:p w14:paraId="122DF34E">
      <w:pPr>
        <w:spacing w:line="246" w:lineRule="auto"/>
        <w:rPr>
          <w:lang w:eastAsia="zh-CN"/>
        </w:rPr>
      </w:pPr>
    </w:p>
    <w:p w14:paraId="23EC3FB8">
      <w:pPr>
        <w:spacing w:line="246" w:lineRule="auto"/>
        <w:rPr>
          <w:lang w:eastAsia="zh-CN"/>
        </w:rPr>
      </w:pPr>
    </w:p>
    <w:p w14:paraId="35953ABB">
      <w:pPr>
        <w:spacing w:line="247" w:lineRule="auto"/>
        <w:rPr>
          <w:lang w:eastAsia="zh-CN"/>
        </w:rPr>
      </w:pPr>
    </w:p>
    <w:p w14:paraId="7C78F68B">
      <w:pPr>
        <w:spacing w:line="247" w:lineRule="auto"/>
        <w:rPr>
          <w:lang w:eastAsia="zh-CN"/>
        </w:rPr>
      </w:pPr>
    </w:p>
    <w:p w14:paraId="6A96A3CB">
      <w:pPr>
        <w:spacing w:line="247" w:lineRule="auto"/>
        <w:rPr>
          <w:lang w:eastAsia="zh-CN"/>
        </w:rPr>
      </w:pPr>
    </w:p>
    <w:p w14:paraId="3F5C31E6">
      <w:pPr>
        <w:spacing w:line="247" w:lineRule="auto"/>
        <w:rPr>
          <w:lang w:eastAsia="zh-CN"/>
        </w:rPr>
      </w:pPr>
    </w:p>
    <w:p w14:paraId="4623E7D3">
      <w:pPr>
        <w:spacing w:line="247" w:lineRule="auto"/>
        <w:rPr>
          <w:lang w:eastAsia="zh-CN"/>
        </w:rPr>
      </w:pPr>
    </w:p>
    <w:p w14:paraId="7EE01139">
      <w:pPr>
        <w:spacing w:line="247" w:lineRule="auto"/>
        <w:rPr>
          <w:lang w:eastAsia="zh-CN"/>
        </w:rPr>
      </w:pPr>
    </w:p>
    <w:p w14:paraId="2AC8DB23">
      <w:pPr>
        <w:spacing w:line="247" w:lineRule="auto"/>
        <w:rPr>
          <w:lang w:eastAsia="zh-CN"/>
        </w:rPr>
      </w:pPr>
    </w:p>
    <w:p w14:paraId="7EDFFD6D">
      <w:pPr>
        <w:spacing w:line="247" w:lineRule="auto"/>
        <w:rPr>
          <w:lang w:eastAsia="zh-CN"/>
        </w:rPr>
      </w:pPr>
    </w:p>
    <w:p w14:paraId="03D71189">
      <w:pPr>
        <w:spacing w:line="247" w:lineRule="auto"/>
        <w:rPr>
          <w:lang w:eastAsia="zh-CN"/>
        </w:rPr>
      </w:pPr>
    </w:p>
    <w:p w14:paraId="2F2BA2D2">
      <w:pPr>
        <w:spacing w:line="247" w:lineRule="auto"/>
        <w:rPr>
          <w:lang w:eastAsia="zh-CN"/>
        </w:rPr>
      </w:pPr>
    </w:p>
    <w:p w14:paraId="0E1BC370">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7FE30DFD">
      <w:pPr>
        <w:pStyle w:val="2"/>
        <w:spacing w:before="1" w:line="223" w:lineRule="auto"/>
        <w:ind w:left="3560"/>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63018811">
      <w:pPr>
        <w:pStyle w:val="2"/>
        <w:spacing w:before="1" w:line="223" w:lineRule="auto"/>
        <w:ind w:left="3560"/>
        <w:rPr>
          <w:spacing w:val="7"/>
          <w:sz w:val="24"/>
          <w:szCs w:val="24"/>
        </w:rPr>
      </w:pPr>
      <w:r>
        <w:rPr>
          <w:spacing w:val="7"/>
          <w:sz w:val="24"/>
          <w:szCs w:val="24"/>
        </w:rPr>
        <w:t>(此面为封面)</w:t>
      </w:r>
    </w:p>
    <w:p w14:paraId="7893EB61">
      <w:pPr>
        <w:rPr>
          <w:spacing w:val="7"/>
          <w:sz w:val="24"/>
          <w:szCs w:val="24"/>
        </w:rPr>
      </w:pPr>
      <w:r>
        <w:rPr>
          <w:spacing w:val="7"/>
          <w:sz w:val="24"/>
          <w:szCs w:val="24"/>
        </w:rPr>
        <w:br w:type="page"/>
      </w:r>
    </w:p>
    <w:p w14:paraId="1FEF46C6">
      <w:pPr>
        <w:spacing w:before="137" w:line="221" w:lineRule="auto"/>
        <w:ind w:left="2336" w:firstLine="867"/>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79A4982F">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47ECA919">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 xml:space="preserve">项目名称：汨罗市国祯生活污泥处置项目； </w:t>
      </w:r>
    </w:p>
    <w:p w14:paraId="0C404105">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项目地址：汨罗市； </w:t>
      </w:r>
    </w:p>
    <w:p w14:paraId="73E08C1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处理对象：汨罗市国祯污水厂污泥； </w:t>
      </w:r>
    </w:p>
    <w:p w14:paraId="06516C6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处理范围：目前汨罗市国祯污水厂污泥产量约15吨/日，随着污水处理厂水质标准提高，污泥产量会有所增长； </w:t>
      </w:r>
    </w:p>
    <w:p w14:paraId="2A2ECA62">
      <w:pPr>
        <w:spacing w:line="420" w:lineRule="exact"/>
        <w:ind w:firstLine="640" w:firstLineChars="200"/>
        <w:jc w:val="both"/>
        <w:rPr>
          <w:rFonts w:eastAsia="仿宋_GB2312"/>
          <w:sz w:val="32"/>
          <w:szCs w:val="32"/>
          <w:lang w:eastAsia="zh-CN"/>
        </w:rPr>
      </w:pPr>
      <w:r>
        <w:rPr>
          <w:rFonts w:hint="eastAsia" w:eastAsia="仿宋_GB2312"/>
          <w:sz w:val="32"/>
          <w:szCs w:val="32"/>
          <w:lang w:eastAsia="zh-CN"/>
        </w:rPr>
        <w:t>处理工艺：外运污泥→汽运→垃圾仓→与生活垃圾混合均匀→锅炉焚烧；符合国家发展改革委、环境保护部、国家能源局文件精神，在电站锅炉内对污泥进行1000℃以上的高温焚烧工艺处置。污泥产生的废气排放符合GB13223-2011标准，产生的废水不得外排。</w:t>
      </w:r>
    </w:p>
    <w:p w14:paraId="101A4E16">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该项目资金实行专款专用，资金拨付严格审批程序，使用规范核算结果真实准确。财政2024年预算安排专项资金146万元。</w:t>
      </w:r>
    </w:p>
    <w:p w14:paraId="38E57275">
      <w:pPr>
        <w:pStyle w:val="2"/>
        <w:spacing w:line="560" w:lineRule="exact"/>
        <w:ind w:firstLine="680" w:firstLineChars="200"/>
        <w:jc w:val="left"/>
        <w:rPr>
          <w:rFonts w:hint="eastAsia"/>
          <w:kern w:val="0"/>
          <w:lang w:eastAsia="zh-CN"/>
        </w:rPr>
      </w:pPr>
      <w:r>
        <w:rPr>
          <w:rFonts w:hint="eastAsia"/>
          <w:kern w:val="0"/>
          <w:lang w:eastAsia="zh-CN"/>
        </w:rPr>
        <w:t xml:space="preserve"> (三)项目组织实施情况：</w:t>
      </w:r>
    </w:p>
    <w:p w14:paraId="6701136C">
      <w:pPr>
        <w:pStyle w:val="2"/>
        <w:spacing w:line="560" w:lineRule="exact"/>
        <w:ind w:firstLine="680" w:firstLineChars="200"/>
        <w:jc w:val="left"/>
        <w:rPr>
          <w:rFonts w:hint="eastAsia"/>
          <w:kern w:val="0"/>
          <w:lang w:eastAsia="zh-CN"/>
        </w:rPr>
      </w:pPr>
      <w:r>
        <w:rPr>
          <w:rFonts w:hint="eastAsia"/>
          <w:kern w:val="0"/>
          <w:lang w:eastAsia="zh-CN"/>
        </w:rPr>
        <w:t>（1）成立管理机构</w:t>
      </w:r>
    </w:p>
    <w:p w14:paraId="18D224A4">
      <w:pPr>
        <w:pStyle w:val="2"/>
        <w:spacing w:line="560" w:lineRule="exact"/>
        <w:ind w:firstLine="680" w:firstLineChars="200"/>
        <w:jc w:val="left"/>
        <w:rPr>
          <w:rFonts w:hint="eastAsia"/>
          <w:kern w:val="0"/>
          <w:lang w:eastAsia="zh-CN"/>
        </w:rPr>
      </w:pPr>
      <w:r>
        <w:rPr>
          <w:rFonts w:hint="eastAsia"/>
          <w:kern w:val="0"/>
          <w:lang w:eastAsia="zh-CN"/>
        </w:rPr>
        <w:t>在污泥处理处置系统设施的日常管理工作中，为了运行好各种设施设备，管理好各项运行工作，保障设备正常稳定地发挥作用，保护、调动职工的积极性和责任感，必须建立和执行岗位责任制，制定一整套规范化管理制度，并建立一整套完整的组织管理机构。</w:t>
      </w:r>
    </w:p>
    <w:p w14:paraId="1C0DE5D5">
      <w:pPr>
        <w:pStyle w:val="2"/>
        <w:spacing w:line="560" w:lineRule="exact"/>
        <w:ind w:firstLine="680" w:firstLineChars="200"/>
        <w:jc w:val="left"/>
        <w:rPr>
          <w:rFonts w:hint="eastAsia"/>
          <w:kern w:val="0"/>
          <w:lang w:eastAsia="zh-CN"/>
        </w:rPr>
      </w:pPr>
      <w:r>
        <w:rPr>
          <w:rFonts w:hint="eastAsia"/>
          <w:kern w:val="0"/>
          <w:lang w:eastAsia="zh-CN"/>
        </w:rPr>
        <w:t>（2）确定合适的污泥处置方式</w:t>
      </w:r>
    </w:p>
    <w:p w14:paraId="3186FB59">
      <w:pPr>
        <w:pStyle w:val="2"/>
        <w:spacing w:line="560" w:lineRule="exact"/>
        <w:ind w:firstLine="680" w:firstLineChars="200"/>
        <w:jc w:val="left"/>
        <w:rPr>
          <w:rFonts w:hint="eastAsia"/>
          <w:kern w:val="0"/>
          <w:lang w:eastAsia="zh-CN"/>
        </w:rPr>
      </w:pPr>
      <w:r>
        <w:rPr>
          <w:rFonts w:hint="eastAsia"/>
          <w:kern w:val="0"/>
          <w:lang w:eastAsia="zh-CN"/>
        </w:rPr>
        <w:t>单独焚烧：单独焚烧是指在专用污泥焚烧炉内单独处置污泥，依靠污泥自身热值或辅助燃料，使污泥发生燃烧反应的过程。</w:t>
      </w:r>
    </w:p>
    <w:p w14:paraId="702F8FA7">
      <w:pPr>
        <w:pStyle w:val="2"/>
        <w:spacing w:line="560" w:lineRule="exact"/>
        <w:ind w:firstLine="680" w:firstLineChars="200"/>
        <w:jc w:val="left"/>
        <w:rPr>
          <w:rFonts w:hint="eastAsia"/>
          <w:kern w:val="0"/>
          <w:lang w:eastAsia="zh-CN"/>
        </w:rPr>
      </w:pPr>
      <w:r>
        <w:rPr>
          <w:rFonts w:hint="eastAsia"/>
          <w:kern w:val="0"/>
          <w:lang w:eastAsia="zh-CN"/>
        </w:rPr>
        <w:t>进入单独焚烧系统的泥质应满足《城镇污水处理厂污泥处置单独焚烧用泥质》（GB/T24602-2009）的要求，污染物控制均应符合《生活垃圾焚烧污染控制标准》（GB18485-2014）的要求。</w:t>
      </w:r>
    </w:p>
    <w:p w14:paraId="485EDC8D">
      <w:pPr>
        <w:pStyle w:val="2"/>
        <w:spacing w:line="560" w:lineRule="exact"/>
        <w:ind w:firstLine="680" w:firstLineChars="200"/>
        <w:jc w:val="left"/>
        <w:rPr>
          <w:rFonts w:hint="eastAsia"/>
          <w:kern w:val="0"/>
          <w:lang w:eastAsia="zh-CN"/>
        </w:rPr>
      </w:pPr>
      <w:r>
        <w:rPr>
          <w:rFonts w:hint="eastAsia"/>
          <w:kern w:val="0"/>
          <w:lang w:eastAsia="zh-CN"/>
        </w:rPr>
        <w:t>污泥燃料利用：是指污泥通过一定程度的处理，热值及相关性状达到一定指标要求后，在工业焚烧炉或火力发电厂焚烧炉中作燃料利用的处置方式。通常在热电（火电）、水泥回转窑、陶瓷厂等设施中，将污泥掺入煤或直接作为衍生燃料使用。用水泥生产或热电设施处置污泥的，应分别符合《水泥厂设计规范》（GB50295-2008）和《小型火力发电厂设计规范》（GB50049-2011）的要求。</w:t>
      </w:r>
    </w:p>
    <w:p w14:paraId="6D0AE6D1">
      <w:pPr>
        <w:pStyle w:val="2"/>
        <w:spacing w:line="560" w:lineRule="exact"/>
        <w:ind w:firstLine="680" w:firstLineChars="200"/>
        <w:jc w:val="left"/>
        <w:rPr>
          <w:rFonts w:hint="eastAsia"/>
          <w:kern w:val="0"/>
          <w:lang w:eastAsia="zh-CN"/>
        </w:rPr>
      </w:pPr>
      <w:r>
        <w:rPr>
          <w:rFonts w:hint="eastAsia"/>
          <w:kern w:val="0"/>
          <w:lang w:eastAsia="zh-CN"/>
        </w:rPr>
        <w:t>与垃圾混合焚烧：污泥处置除了达到无害化、减量化、资源化的目的外，一套完整的污泥处置系统应可以①回收能源或②利用物料，或者两者兼有，因此，利用现有的热电厂、垃圾焚烧厂、水泥厂等设施，将干化污泥混合焚烧将比污水处理厂自行单独焚烧更加经济，原因如下：燃烧设施需要燃料，污泥只有含有足够的干固体时才能替代一些燃料；通过相对较小的投资，现有的燃烧设施可以较容易地进行污泥焚烧；可利用垃圾焚烧厂等现有的尾气净化设施使尾气达到排放要求。</w:t>
      </w:r>
    </w:p>
    <w:p w14:paraId="05036ADD">
      <w:pPr>
        <w:pStyle w:val="2"/>
        <w:spacing w:line="560" w:lineRule="exact"/>
        <w:ind w:firstLine="680" w:firstLineChars="200"/>
        <w:jc w:val="left"/>
        <w:rPr>
          <w:rFonts w:hint="eastAsia"/>
          <w:kern w:val="0"/>
          <w:lang w:eastAsia="zh-CN"/>
        </w:rPr>
      </w:pPr>
      <w:r>
        <w:rPr>
          <w:rFonts w:hint="eastAsia"/>
          <w:kern w:val="0"/>
          <w:lang w:eastAsia="zh-CN"/>
        </w:rPr>
        <w:t>与垃圾混合焚烧是指在生活垃圾焚烧设施中，使污泥与生活垃圾一起进行燃烧反应的过程。</w:t>
      </w:r>
    </w:p>
    <w:p w14:paraId="74121971">
      <w:pPr>
        <w:pStyle w:val="2"/>
        <w:spacing w:line="560" w:lineRule="exact"/>
        <w:ind w:firstLine="680" w:firstLineChars="200"/>
        <w:jc w:val="left"/>
        <w:rPr>
          <w:rFonts w:hint="eastAsia"/>
          <w:kern w:val="0"/>
          <w:lang w:eastAsia="zh-CN"/>
        </w:rPr>
      </w:pPr>
      <w:r>
        <w:rPr>
          <w:rFonts w:hint="eastAsia"/>
          <w:kern w:val="0"/>
          <w:lang w:eastAsia="zh-CN"/>
        </w:rPr>
        <w:t>污泥与垃圾混合焚烧须严格限制污泥处理过程中的添加剂投加量，并保证适度的污泥热值，并满足《生活垃圾焚烧污染控制标准》（GB18485-2014）和《生活垃圾焚烧处理工程技术规范》（CJJ90-2009）的要求。</w:t>
      </w:r>
    </w:p>
    <w:p w14:paraId="7829E53E">
      <w:pPr>
        <w:pStyle w:val="2"/>
        <w:spacing w:line="560" w:lineRule="exact"/>
        <w:ind w:firstLine="680" w:firstLineChars="200"/>
        <w:jc w:val="left"/>
        <w:rPr>
          <w:rFonts w:hint="eastAsia"/>
          <w:kern w:val="0"/>
          <w:lang w:eastAsia="zh-CN"/>
        </w:rPr>
      </w:pPr>
      <w:r>
        <w:rPr>
          <w:rFonts w:hint="eastAsia"/>
          <w:kern w:val="0"/>
          <w:lang w:eastAsia="zh-CN"/>
        </w:rPr>
        <w:t>（3）产污环节及防治措施</w:t>
      </w:r>
    </w:p>
    <w:p w14:paraId="31B0BA2F">
      <w:pPr>
        <w:pStyle w:val="2"/>
        <w:spacing w:line="560" w:lineRule="exact"/>
        <w:ind w:firstLine="680" w:firstLineChars="200"/>
        <w:jc w:val="left"/>
        <w:rPr>
          <w:rFonts w:hint="eastAsia"/>
          <w:kern w:val="0"/>
          <w:lang w:eastAsia="zh-CN"/>
        </w:rPr>
      </w:pPr>
      <w:r>
        <w:rPr>
          <w:rFonts w:hint="eastAsia"/>
          <w:kern w:val="0"/>
          <w:lang w:eastAsia="zh-CN"/>
        </w:rPr>
        <w:t>废气：垃圾和污泥燃烧过程中产生的燃烧烟气，同事污泥掺烧新增酸性废气、二噁英、重金属（铅）等排放；污泥运输、污泥储存、干化等过程中产生的恶臭气体；灰库、渣仓产生的粉尘及污泥输送及粉碎过程中产生的粉尘等。防治措施：焚烧炉生产线各配1套“SNCR炉内脱硝+半干法式脱酸+干石灰喷射+活性炭吸附+布袋防尘”组合工艺烟气处理系统，由1座80m高烟口排放。</w:t>
      </w:r>
    </w:p>
    <w:p w14:paraId="43B52035">
      <w:pPr>
        <w:pStyle w:val="2"/>
        <w:spacing w:line="560" w:lineRule="exact"/>
        <w:ind w:firstLine="680" w:firstLineChars="200"/>
        <w:jc w:val="left"/>
        <w:rPr>
          <w:rFonts w:hint="eastAsia"/>
          <w:kern w:val="0"/>
          <w:lang w:eastAsia="zh-CN"/>
        </w:rPr>
      </w:pPr>
      <w:r>
        <w:rPr>
          <w:rFonts w:hint="eastAsia"/>
          <w:kern w:val="0"/>
          <w:lang w:eastAsia="zh-CN"/>
        </w:rPr>
        <w:t>废水：汨罗市生活污泥处理处置服务项目运行后新增污泥析出废水，项目其他废水产生量不变，设计处理规模及排放均与现有工程一致。防治措施：依托现有渗滤液处理系统，进入渗滤液处理站处理。</w:t>
      </w:r>
    </w:p>
    <w:p w14:paraId="0ED82F8D">
      <w:pPr>
        <w:pStyle w:val="2"/>
        <w:spacing w:line="560" w:lineRule="exact"/>
        <w:ind w:firstLine="680" w:firstLineChars="200"/>
        <w:jc w:val="left"/>
        <w:rPr>
          <w:rFonts w:hint="eastAsia"/>
          <w:kern w:val="0"/>
          <w:lang w:eastAsia="zh-CN"/>
        </w:rPr>
      </w:pPr>
      <w:r>
        <w:rPr>
          <w:rFonts w:hint="eastAsia"/>
          <w:kern w:val="0"/>
          <w:lang w:eastAsia="zh-CN"/>
        </w:rPr>
        <w:t>固废：垃圾和焚烧燃烧产生的炉渣、除尘设施产生的废布袋、焚烧飞灰、废矿物油、废油桶、废气膜元件、废活性炭、废水处理设施产生的脱水污泥。防治措施：依托现有焚烧系统、灰渣处理系统、废机油处置方式按国家标准进行处置。</w:t>
      </w:r>
    </w:p>
    <w:p w14:paraId="507A7E95">
      <w:pPr>
        <w:pStyle w:val="2"/>
        <w:spacing w:line="560" w:lineRule="exact"/>
        <w:ind w:firstLine="680" w:firstLineChars="200"/>
        <w:jc w:val="left"/>
        <w:rPr>
          <w:rFonts w:hint="eastAsia"/>
          <w:kern w:val="0"/>
          <w:lang w:eastAsia="zh-CN"/>
        </w:rPr>
      </w:pPr>
      <w:r>
        <w:rPr>
          <w:rFonts w:hint="eastAsia"/>
          <w:kern w:val="0"/>
          <w:lang w:eastAsia="zh-CN"/>
        </w:rPr>
        <w:t>噪声：主要是皮带输送机运行产生的噪声，噪声源强在80db（A）~95 db（A）之间。防治措施：设置隔间、吸音、消声、减震设施。</w:t>
      </w:r>
    </w:p>
    <w:p w14:paraId="102DD31C">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06B567EF">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从掺烧数据可以看出，污泥入炉焚烧后的残渣化验热灼减率在3%以下，未对垃圾焚烧的燃尽率造成影响，掺烧污泥后锅炉飞灰产生量有所增加，对于锅炉的运行周期及效率存在较小影响，已通过技术升级进行解决，对受热面的磨损由于掺烧时间短暂未显现出来，对环保耗材投用量变化不大。</w:t>
      </w:r>
    </w:p>
    <w:p w14:paraId="3C39CC7D">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213F14F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 贯彻执行国家关于环境保护的政策，符合国家有关法规、规范及标准；</w:t>
      </w:r>
    </w:p>
    <w:p w14:paraId="60E91A3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 采用的处理工艺先进，有良好的处理效果，确保运行稳定可靠，做到处理 达标、达量；</w:t>
      </w:r>
    </w:p>
    <w:p w14:paraId="031B407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 处理工艺适于汨罗市国祯生活污泥处置项目；</w:t>
      </w:r>
    </w:p>
    <w:p w14:paraId="6E7902F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 工艺先进，自动化程度高，易于日常运行管理与维护并应实现电脑中央监控；</w:t>
      </w:r>
    </w:p>
    <w:p w14:paraId="4D6DFB01">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(5) 经济合理，在满足处理要求的前提下，节约建设用地、建设投资、运行管理费用。</w:t>
      </w:r>
    </w:p>
    <w:p w14:paraId="6BC60EC3">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56321ACC">
      <w:pPr>
        <w:pStyle w:val="2"/>
        <w:rPr>
          <w:lang w:eastAsia="zh-CN"/>
        </w:rPr>
      </w:pPr>
      <w:r>
        <w:rPr>
          <w:rFonts w:hint="eastAsia"/>
          <w:lang w:eastAsia="zh-CN"/>
        </w:rPr>
        <w:t>根据以上分析及我司相关类似工程经验，在通过增加干化设备、投入部分技术改造后，污泥协同垃圾焚烧厂进行干化焚烧的优点逐渐体现出来，主要表现为：节约资源，增加投资额低，相对于重新建厂可有效减少政府的财政支付负担；依托于现有的成熟、先进的垃圾焚烧厂，拥有先进的处理设施及环保设施，环保风险较低；污泥干化焚烧对生活垃圾焚烧几乎不构成太大影响。</w:t>
      </w:r>
    </w:p>
    <w:p w14:paraId="46B87A65">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183170DE">
      <w:pPr>
        <w:spacing w:line="560" w:lineRule="exact"/>
        <w:ind w:firstLine="562" w:firstLineChars="200"/>
        <w:outlineLvl w:val="0"/>
        <w:rPr>
          <w:rFonts w:eastAsia="仿宋_GB2312"/>
          <w:sz w:val="32"/>
          <w:szCs w:val="32"/>
          <w:lang w:eastAsia="zh-CN"/>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lang w:eastAsia="zh-CN"/>
        </w:rPr>
        <w:t>、其他需要说明的问题</w:t>
      </w:r>
    </w:p>
    <w:p w14:paraId="05937BFC">
      <w:pPr>
        <w:spacing w:line="560" w:lineRule="exact"/>
        <w:ind w:firstLine="640" w:firstLineChars="200"/>
        <w:outlineLvl w:val="0"/>
        <w:rPr>
          <w:rFonts w:eastAsia="仿宋_GB2312"/>
          <w:sz w:val="32"/>
          <w:szCs w:val="32"/>
          <w:lang w:eastAsia="zh-CN"/>
        </w:rPr>
      </w:pPr>
    </w:p>
    <w:p w14:paraId="707D572C">
      <w:pPr>
        <w:ind w:firstLine="420"/>
        <w:rPr>
          <w:lang w:eastAsia="zh-CN"/>
        </w:rPr>
      </w:pPr>
    </w:p>
    <w:p w14:paraId="104E3F8C">
      <w:pPr>
        <w:rPr>
          <w:rFonts w:hint="eastAsia" w:eastAsia="仿宋_GB2312"/>
          <w:kern w:val="0"/>
          <w:sz w:val="32"/>
          <w:szCs w:val="32"/>
          <w:lang w:eastAsia="zh-CN"/>
        </w:rPr>
      </w:pPr>
      <w:r>
        <w:rPr>
          <w:rFonts w:hint="eastAsia" w:eastAsia="仿宋_GB2312"/>
          <w:kern w:val="0"/>
          <w:sz w:val="32"/>
          <w:szCs w:val="32"/>
          <w:lang w:eastAsia="zh-CN"/>
        </w:rPr>
        <w:br w:type="page"/>
      </w:r>
    </w:p>
    <w:p w14:paraId="6D4B7659">
      <w:pPr>
        <w:rPr>
          <w:rFonts w:hint="eastAsia" w:eastAsia="仿宋_GB2312"/>
          <w:kern w:val="0"/>
          <w:sz w:val="32"/>
          <w:szCs w:val="32"/>
          <w:lang w:eastAsia="zh-CN"/>
        </w:rPr>
      </w:pPr>
    </w:p>
    <w:p w14:paraId="0703E7F2">
      <w:pPr>
        <w:spacing w:line="267" w:lineRule="auto"/>
        <w:ind w:firstLine="552"/>
        <w:jc w:val="both"/>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sz w:val="28"/>
          <w:szCs w:val="28"/>
          <w:lang w:eastAsia="zh-CN"/>
        </w:rPr>
        <w:t>附件5</w:t>
      </w:r>
    </w:p>
    <w:p w14:paraId="3B6B4C43">
      <w:pPr>
        <w:spacing w:before="201" w:line="578" w:lineRule="exact"/>
        <w:jc w:val="center"/>
        <w:rPr>
          <w:rFonts w:ascii="Times New Roman" w:hAnsi="Times New Roman" w:eastAsia="Times New Roman" w:cs="Times New Roman"/>
          <w:spacing w:val="15"/>
          <w:position w:val="10"/>
          <w:sz w:val="42"/>
          <w:szCs w:val="42"/>
          <w:lang w:eastAsia="zh-CN"/>
        </w:rPr>
      </w:pPr>
    </w:p>
    <w:p w14:paraId="4E08F850">
      <w:pPr>
        <w:spacing w:before="201" w:line="578" w:lineRule="exact"/>
        <w:jc w:val="center"/>
        <w:rPr>
          <w:rFonts w:ascii="黑体" w:hAnsi="黑体" w:eastAsia="黑体" w:cs="黑体"/>
          <w:sz w:val="42"/>
          <w:szCs w:val="42"/>
          <w:lang w:eastAsia="zh-CN"/>
        </w:rPr>
      </w:pPr>
      <w:r>
        <w:rPr>
          <w:rFonts w:hint="eastAsia" w:ascii="Times New Roman" w:hAnsi="Times New Roman" w:eastAsia="Times New Roman"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新城区路段清扫承包费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3719D6D8">
      <w:pPr>
        <w:spacing w:line="246" w:lineRule="auto"/>
        <w:jc w:val="center"/>
        <w:rPr>
          <w:lang w:eastAsia="zh-CN"/>
        </w:rPr>
      </w:pPr>
      <w:r>
        <w:rPr>
          <w:rFonts w:ascii="黑体" w:hAnsi="黑体" w:eastAsia="黑体" w:cs="黑体"/>
          <w:spacing w:val="10"/>
          <w:sz w:val="42"/>
          <w:szCs w:val="42"/>
          <w:lang w:eastAsia="zh-CN"/>
        </w:rPr>
        <w:t>绩效自评报告</w:t>
      </w:r>
    </w:p>
    <w:p w14:paraId="675F8839">
      <w:pPr>
        <w:spacing w:line="246" w:lineRule="auto"/>
        <w:rPr>
          <w:lang w:eastAsia="zh-CN"/>
        </w:rPr>
      </w:pPr>
    </w:p>
    <w:p w14:paraId="0DDA419E">
      <w:pPr>
        <w:spacing w:line="246" w:lineRule="auto"/>
        <w:rPr>
          <w:lang w:eastAsia="zh-CN"/>
        </w:rPr>
      </w:pPr>
    </w:p>
    <w:p w14:paraId="652897C0">
      <w:pPr>
        <w:spacing w:line="246" w:lineRule="auto"/>
        <w:rPr>
          <w:lang w:eastAsia="zh-CN"/>
        </w:rPr>
      </w:pPr>
    </w:p>
    <w:p w14:paraId="33F92F27">
      <w:pPr>
        <w:spacing w:line="246" w:lineRule="auto"/>
        <w:rPr>
          <w:lang w:eastAsia="zh-CN"/>
        </w:rPr>
      </w:pPr>
    </w:p>
    <w:p w14:paraId="37AE18EF">
      <w:pPr>
        <w:spacing w:line="246" w:lineRule="auto"/>
        <w:rPr>
          <w:lang w:eastAsia="zh-CN"/>
        </w:rPr>
      </w:pPr>
    </w:p>
    <w:p w14:paraId="5D1D0AD4">
      <w:pPr>
        <w:spacing w:line="246" w:lineRule="auto"/>
        <w:rPr>
          <w:lang w:eastAsia="zh-CN"/>
        </w:rPr>
      </w:pPr>
    </w:p>
    <w:p w14:paraId="6E2C51EA">
      <w:pPr>
        <w:spacing w:line="246" w:lineRule="auto"/>
        <w:rPr>
          <w:lang w:eastAsia="zh-CN"/>
        </w:rPr>
      </w:pPr>
    </w:p>
    <w:p w14:paraId="69DE17CD">
      <w:pPr>
        <w:spacing w:line="246" w:lineRule="auto"/>
        <w:rPr>
          <w:lang w:eastAsia="zh-CN"/>
        </w:rPr>
      </w:pPr>
    </w:p>
    <w:p w14:paraId="008208E9">
      <w:pPr>
        <w:spacing w:line="246" w:lineRule="auto"/>
        <w:rPr>
          <w:lang w:eastAsia="zh-CN"/>
        </w:rPr>
      </w:pPr>
    </w:p>
    <w:p w14:paraId="150BA8C3">
      <w:pPr>
        <w:spacing w:line="246" w:lineRule="auto"/>
        <w:rPr>
          <w:lang w:eastAsia="zh-CN"/>
        </w:rPr>
      </w:pPr>
    </w:p>
    <w:p w14:paraId="2F77DD08">
      <w:pPr>
        <w:spacing w:line="246" w:lineRule="auto"/>
        <w:rPr>
          <w:lang w:eastAsia="zh-CN"/>
        </w:rPr>
      </w:pPr>
    </w:p>
    <w:p w14:paraId="03A8E076">
      <w:pPr>
        <w:spacing w:line="246" w:lineRule="auto"/>
        <w:rPr>
          <w:lang w:eastAsia="zh-CN"/>
        </w:rPr>
      </w:pPr>
    </w:p>
    <w:p w14:paraId="0A739C47">
      <w:pPr>
        <w:spacing w:line="246" w:lineRule="auto"/>
        <w:rPr>
          <w:lang w:eastAsia="zh-CN"/>
        </w:rPr>
      </w:pPr>
    </w:p>
    <w:p w14:paraId="05B3CF08">
      <w:pPr>
        <w:spacing w:line="246" w:lineRule="auto"/>
        <w:rPr>
          <w:lang w:eastAsia="zh-CN"/>
        </w:rPr>
      </w:pPr>
    </w:p>
    <w:p w14:paraId="629CB54F">
      <w:pPr>
        <w:spacing w:line="246" w:lineRule="auto"/>
        <w:rPr>
          <w:lang w:eastAsia="zh-CN"/>
        </w:rPr>
      </w:pPr>
    </w:p>
    <w:p w14:paraId="5D9ABB55">
      <w:pPr>
        <w:spacing w:line="246" w:lineRule="auto"/>
        <w:rPr>
          <w:lang w:eastAsia="zh-CN"/>
        </w:rPr>
      </w:pPr>
    </w:p>
    <w:p w14:paraId="7C88388C">
      <w:pPr>
        <w:spacing w:line="247" w:lineRule="auto"/>
        <w:rPr>
          <w:lang w:eastAsia="zh-CN"/>
        </w:rPr>
      </w:pPr>
    </w:p>
    <w:p w14:paraId="79690FD6">
      <w:pPr>
        <w:spacing w:line="247" w:lineRule="auto"/>
        <w:rPr>
          <w:lang w:eastAsia="zh-CN"/>
        </w:rPr>
      </w:pPr>
    </w:p>
    <w:p w14:paraId="4B595A5B">
      <w:pPr>
        <w:spacing w:line="247" w:lineRule="auto"/>
        <w:rPr>
          <w:lang w:eastAsia="zh-CN"/>
        </w:rPr>
      </w:pPr>
    </w:p>
    <w:p w14:paraId="7C4B412A">
      <w:pPr>
        <w:spacing w:line="247" w:lineRule="auto"/>
        <w:rPr>
          <w:lang w:eastAsia="zh-CN"/>
        </w:rPr>
      </w:pPr>
    </w:p>
    <w:p w14:paraId="67CA63F7">
      <w:pPr>
        <w:spacing w:line="247" w:lineRule="auto"/>
        <w:rPr>
          <w:lang w:eastAsia="zh-CN"/>
        </w:rPr>
      </w:pPr>
    </w:p>
    <w:p w14:paraId="3CB32854">
      <w:pPr>
        <w:spacing w:line="247" w:lineRule="auto"/>
        <w:rPr>
          <w:lang w:eastAsia="zh-CN"/>
        </w:rPr>
      </w:pPr>
    </w:p>
    <w:p w14:paraId="087F79C2">
      <w:pPr>
        <w:spacing w:line="247" w:lineRule="auto"/>
        <w:rPr>
          <w:lang w:eastAsia="zh-CN"/>
        </w:rPr>
      </w:pPr>
    </w:p>
    <w:p w14:paraId="225BD0C0">
      <w:pPr>
        <w:spacing w:line="247" w:lineRule="auto"/>
        <w:rPr>
          <w:lang w:eastAsia="zh-CN"/>
        </w:rPr>
      </w:pPr>
    </w:p>
    <w:p w14:paraId="5A9C711D">
      <w:pPr>
        <w:spacing w:line="247" w:lineRule="auto"/>
        <w:rPr>
          <w:lang w:eastAsia="zh-CN"/>
        </w:rPr>
      </w:pPr>
    </w:p>
    <w:p w14:paraId="5B52EBC9">
      <w:pPr>
        <w:spacing w:line="247" w:lineRule="auto"/>
        <w:rPr>
          <w:lang w:eastAsia="zh-CN"/>
        </w:rPr>
      </w:pPr>
    </w:p>
    <w:p w14:paraId="65BA764B">
      <w:pPr>
        <w:spacing w:line="247" w:lineRule="auto"/>
        <w:rPr>
          <w:lang w:eastAsia="zh-CN"/>
        </w:rPr>
      </w:pPr>
    </w:p>
    <w:p w14:paraId="751B3387">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2E282E6A">
      <w:pPr>
        <w:pStyle w:val="2"/>
        <w:spacing w:before="1" w:line="223" w:lineRule="auto"/>
        <w:ind w:left="3560"/>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246D8022">
      <w:pPr>
        <w:pStyle w:val="2"/>
        <w:spacing w:before="1" w:line="223" w:lineRule="auto"/>
        <w:ind w:left="3560"/>
        <w:rPr>
          <w:spacing w:val="7"/>
          <w:sz w:val="24"/>
          <w:szCs w:val="24"/>
        </w:rPr>
      </w:pPr>
      <w:r>
        <w:rPr>
          <w:spacing w:val="7"/>
          <w:sz w:val="24"/>
          <w:szCs w:val="24"/>
        </w:rPr>
        <w:t>(此面为封面)</w:t>
      </w:r>
    </w:p>
    <w:p w14:paraId="6B89282B">
      <w:pPr>
        <w:rPr>
          <w:spacing w:val="7"/>
          <w:sz w:val="24"/>
          <w:szCs w:val="24"/>
        </w:rPr>
      </w:pPr>
      <w:r>
        <w:rPr>
          <w:spacing w:val="7"/>
          <w:sz w:val="24"/>
          <w:szCs w:val="24"/>
        </w:rPr>
        <w:br w:type="page"/>
      </w:r>
    </w:p>
    <w:p w14:paraId="7D61710A">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75F743C4">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14AAA1BE">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p>
    <w:p w14:paraId="7F97E155">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     为切实改善新城区环境卫生质量，环卫中心本着保安全、提标准、降成本的工作理念，将新城区武广高铁桥下往东至平江交界处、湄公河桥S308线、沿江大道高铁桥下至107线、包括弯道连接线清扫保洁以招投标形式，由财政预决算评审中心核算项目经费，实行对社会公开招投标后签订承包合同。</w:t>
      </w:r>
    </w:p>
    <w:p w14:paraId="5D0042EF">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坚持财经制度，经费开支坚持做到专款专用；加强财务管理，严格财经纪律，压缩非生产性开支。</w:t>
      </w:r>
    </w:p>
    <w:p w14:paraId="2748A422">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r>
        <w:rPr>
          <w:rFonts w:hint="eastAsia" w:ascii="Arial" w:hAnsi="Arial" w:eastAsia="仿宋_GB2312" w:cs="Arial"/>
          <w:sz w:val="32"/>
          <w:szCs w:val="32"/>
          <w:lang w:eastAsia="zh-CN"/>
        </w:rPr>
        <w:t> 一是组织机构健全。清扫保洁服务外包工作具体由环卫中心财务室、督查室负责。二是实施依据完善明确城区环卫清扫保洁服务外包采取公开招标模式；制定清扫保洁服务竞争性谈判采购文件；签订清扫保洁项目承包合同书。三是实施程序规范。制定项目资金支付流程。定期召开班子成员例会，及时分析工作中存在的不足及改进办法，加强对外包公司管理，严格按照考勤制度进行督查考核，对不合格的外包公司予以解聘。</w:t>
      </w:r>
    </w:p>
    <w:p w14:paraId="6CEDDD25">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0066E46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1、综合评价情况</w:t>
      </w:r>
    </w:p>
    <w:p w14:paraId="0B5A496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管理做到了管理规范，操作阳光透明，运行有序高效，服务态度优质，群众满意度高，确保了城区卫生干净整洁。在项目管理上，通过逐步规范申报审批支付程序，确保了清扫保洁工作高效运转。在资金管理上，严格按照规定，实行专账管理，确保了清扫保洁外包资金及时支付到位。</w:t>
      </w:r>
    </w:p>
    <w:p w14:paraId="3BA4E96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2、评价结论</w:t>
      </w:r>
    </w:p>
    <w:p w14:paraId="53E7EC2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2024年度清扫保洁外包专项资金，达到了绩效目标要求，确保了城区环境卫生干净整洁。项目管理规范，资金管理安全，资金拨付及时到位，社会效益比较显著，群众满意率高。</w:t>
      </w:r>
    </w:p>
    <w:p w14:paraId="52600D5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02F675F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1、项目经济性分析</w:t>
      </w:r>
    </w:p>
    <w:p w14:paraId="6860BDE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项目成本（预算）使用合理，无超支。</w:t>
      </w:r>
    </w:p>
    <w:p w14:paraId="7BD2375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2、项目的效率性分析</w:t>
      </w:r>
    </w:p>
    <w:p w14:paraId="75F01B2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（1）项目的实施进度。2024年1月-2024年12月清扫保洁服务外包项目资金都已到位。</w:t>
      </w:r>
    </w:p>
    <w:p w14:paraId="7D395A7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（2）项目完成质量。本项目严格按投标文件要求合理配满配足管理及清扫保洁人员，环卫中心督查考核人员严格执行“五无五净”的标准，市容环境卫生达到了预期效果，确保了城区环境卫生干净整洁。</w:t>
      </w:r>
    </w:p>
    <w:p w14:paraId="3753675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3、项目的效益性分析</w:t>
      </w:r>
    </w:p>
    <w:p w14:paraId="15C6A26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（1）项目预期目标完成程度。项目目标实现，建立起了资金来源稳定、管理运行规范、效果明显，能够为城区市民提供方便、快捷的清扫保洁服务制度。</w:t>
      </w:r>
    </w:p>
    <w:p w14:paraId="059C683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（2）项目实施对经济和社会的影响。通过项目实施实现了城市精细化管理，全面提升了城市环境卫生质量，进一步为城区广大市民营造了一个干净、舒适的工作和生活环境。</w:t>
      </w:r>
    </w:p>
    <w:p w14:paraId="3EF39F25">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39D63A9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1、主要经验</w:t>
      </w:r>
    </w:p>
    <w:p w14:paraId="3068EA6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实施清扫保洁服务外包工作过程中，我们严格规范财务和督查考核制度，建立起了一套完善的申报审批监督管理工作制度，形成了严格、科学、高效的运行机制。二是严格审批程序。通过严格规范的工作程序，确保资金专款专用。三是规范资金运行。每月环卫提出用款申请，财政核拨，通过专账管理，确保资金及时足额到位。</w:t>
      </w:r>
    </w:p>
    <w:p w14:paraId="6535283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2、存在的问题</w:t>
      </w:r>
    </w:p>
    <w:p w14:paraId="182D8AD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（1）渣土污染现象严重，道路两边积泥积沙严重，市民反响强烈；</w:t>
      </w:r>
    </w:p>
    <w:p w14:paraId="4A3D90B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（2）建筑垃圾乱倾乱倒、杂物乱堆乱放现象突出。</w:t>
      </w:r>
    </w:p>
    <w:p w14:paraId="513508B1">
      <w:pPr>
        <w:spacing w:line="560" w:lineRule="exact"/>
        <w:ind w:firstLine="562" w:firstLineChars="200"/>
        <w:outlineLvl w:val="0"/>
        <w:rPr>
          <w:rFonts w:eastAsia="仿宋_GB2312"/>
          <w:sz w:val="32"/>
          <w:szCs w:val="32"/>
          <w:lang w:eastAsia="zh-CN"/>
        </w:rPr>
      </w:pPr>
      <w:r>
        <w:rPr>
          <w:rFonts w:hint="eastAsia" w:ascii="黑体" w:hAnsi="黑体" w:eastAsia="黑体" w:cs="黑体"/>
          <w:b/>
          <w:bCs/>
          <w:spacing w:val="-15"/>
          <w:sz w:val="31"/>
          <w:szCs w:val="31"/>
          <w:lang w:eastAsia="zh-CN"/>
        </w:rPr>
        <w:t>五、意见和建议</w:t>
      </w:r>
    </w:p>
    <w:p w14:paraId="2392232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加大对渣土及建筑垃圾管理，实现城市精细化管理，全面提升城市环境卫生质量，进一步为城区广大市民营造一个干净、舒适的工作和生活环境。</w:t>
      </w:r>
    </w:p>
    <w:p w14:paraId="20B054C4">
      <w:pPr>
        <w:numPr>
          <w:ilvl w:val="0"/>
          <w:numId w:val="4"/>
        </w:numPr>
        <w:spacing w:line="560" w:lineRule="exact"/>
        <w:ind w:firstLine="562" w:firstLineChars="200"/>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02DFE85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外包公司路段承包考核细则</w:t>
      </w:r>
    </w:p>
    <w:p w14:paraId="332B31D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1、未按规定时间落实“一日二普扫，全天候保洁”工作任务的200元/次；</w:t>
      </w:r>
    </w:p>
    <w:p w14:paraId="3B8B4DB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2、擅自离岗、串岗、坐岗的，上岗时翻捡垃圾影响正常作业的100元/人/次；</w:t>
      </w:r>
    </w:p>
    <w:p w14:paraId="7724FE4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3、未穿戴环卫标志服，违反交通规则，翻越马路护栏的100元/人/次；</w:t>
      </w:r>
    </w:p>
    <w:p w14:paraId="6D55971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4、私自收取单位、门店、居民卫生费的，私自承接城区垃圾有偿收费业务的500元/次；</w:t>
      </w:r>
    </w:p>
    <w:p w14:paraId="08BF31F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5、清扫丢段或清扫后仍不清洁的、泥沙沉积未及时清除的200元/次；</w:t>
      </w:r>
    </w:p>
    <w:p w14:paraId="5507D4C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6、承包负责人未制定内部管理及考核制度、不召开例会的200元/次；</w:t>
      </w:r>
    </w:p>
    <w:p w14:paraId="54B611C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7、承包负责人无内部日常考核管理处罚记录200元/次；</w:t>
      </w:r>
    </w:p>
    <w:p w14:paraId="2F56F4D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8、承包负责人不按规定上路监督检查工作的100元/次；</w:t>
      </w:r>
    </w:p>
    <w:p w14:paraId="53C96D7F">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9、雨水口每月未按规定清畅、淤塞污染严重的500元/次；</w:t>
      </w:r>
    </w:p>
    <w:p w14:paraId="621D365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10、未按规定放置生产工具；板车乱放、未靠边或不整洁的、垃圾乱放未转运的100元/次；</w:t>
      </w:r>
    </w:p>
    <w:p w14:paraId="404AE1E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11、未及时清理路边杂草，树叶、燃放鞭炮抛撒冥纸，洒水冲后未及时清扫的100元/次；</w:t>
      </w:r>
    </w:p>
    <w:p w14:paraId="1D1BBBA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12、绿化带或边角、死角处发现垃圾未清捡的100元/次；</w:t>
      </w:r>
    </w:p>
    <w:p w14:paraId="135D8FA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13、可视范围内15米出现垃圾的200元/次；</w:t>
      </w:r>
    </w:p>
    <w:p w14:paraId="7A038864">
      <w:pPr>
        <w:rPr>
          <w:lang w:eastAsia="zh-CN"/>
        </w:rPr>
      </w:pPr>
    </w:p>
    <w:p w14:paraId="41442CFE">
      <w:pPr>
        <w:rPr>
          <w:rFonts w:hint="eastAsia" w:eastAsia="仿宋_GB2312"/>
          <w:kern w:val="0"/>
          <w:sz w:val="32"/>
          <w:szCs w:val="32"/>
          <w:lang w:eastAsia="zh-CN"/>
        </w:rPr>
      </w:pPr>
      <w:r>
        <w:rPr>
          <w:rFonts w:hint="eastAsia" w:eastAsia="仿宋_GB2312"/>
          <w:kern w:val="0"/>
          <w:sz w:val="32"/>
          <w:szCs w:val="32"/>
          <w:lang w:eastAsia="zh-CN"/>
        </w:rPr>
        <w:br w:type="page"/>
      </w:r>
    </w:p>
    <w:p w14:paraId="69AB82AD">
      <w:pPr>
        <w:rPr>
          <w:rFonts w:hint="eastAsia" w:eastAsia="仿宋_GB2312"/>
          <w:kern w:val="0"/>
          <w:sz w:val="32"/>
          <w:szCs w:val="32"/>
          <w:lang w:eastAsia="zh-CN"/>
        </w:rPr>
      </w:pPr>
    </w:p>
    <w:p w14:paraId="113E5160">
      <w:pPr>
        <w:spacing w:line="267" w:lineRule="auto"/>
        <w:ind w:firstLine="552"/>
        <w:jc w:val="both"/>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sz w:val="28"/>
          <w:szCs w:val="28"/>
          <w:lang w:eastAsia="zh-CN"/>
        </w:rPr>
        <w:t>附件5</w:t>
      </w:r>
    </w:p>
    <w:p w14:paraId="338E384D">
      <w:pPr>
        <w:spacing w:before="201" w:line="578" w:lineRule="exact"/>
        <w:jc w:val="center"/>
        <w:rPr>
          <w:rFonts w:ascii="Times New Roman" w:hAnsi="Times New Roman" w:eastAsia="Times New Roman" w:cs="Times New Roman"/>
          <w:spacing w:val="15"/>
          <w:position w:val="10"/>
          <w:sz w:val="42"/>
          <w:szCs w:val="42"/>
          <w:lang w:eastAsia="zh-CN"/>
        </w:rPr>
      </w:pPr>
    </w:p>
    <w:p w14:paraId="5E28C1E5">
      <w:pPr>
        <w:spacing w:line="246" w:lineRule="auto"/>
        <w:jc w:val="center"/>
        <w:rPr>
          <w:lang w:eastAsia="zh-CN"/>
        </w:rPr>
      </w:pPr>
      <w:r>
        <w:rPr>
          <w:rFonts w:hint="eastAsia" w:ascii="Times New Roman" w:hAnsi="Times New Roman" w:eastAsia="Times New Roman"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新桥垃圾场渗漏液处理三方运营经费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支出绩效自评报告</w:t>
      </w:r>
    </w:p>
    <w:p w14:paraId="408805BA">
      <w:pPr>
        <w:spacing w:line="246" w:lineRule="auto"/>
        <w:rPr>
          <w:lang w:eastAsia="zh-CN"/>
        </w:rPr>
      </w:pPr>
    </w:p>
    <w:p w14:paraId="739245E1">
      <w:pPr>
        <w:spacing w:line="246" w:lineRule="auto"/>
        <w:rPr>
          <w:lang w:eastAsia="zh-CN"/>
        </w:rPr>
      </w:pPr>
    </w:p>
    <w:p w14:paraId="12A39B80">
      <w:pPr>
        <w:spacing w:line="246" w:lineRule="auto"/>
        <w:rPr>
          <w:lang w:eastAsia="zh-CN"/>
        </w:rPr>
      </w:pPr>
    </w:p>
    <w:p w14:paraId="08A2E288">
      <w:pPr>
        <w:spacing w:line="246" w:lineRule="auto"/>
        <w:rPr>
          <w:lang w:eastAsia="zh-CN"/>
        </w:rPr>
      </w:pPr>
    </w:p>
    <w:p w14:paraId="0A7834AB">
      <w:pPr>
        <w:spacing w:line="246" w:lineRule="auto"/>
        <w:rPr>
          <w:lang w:eastAsia="zh-CN"/>
        </w:rPr>
      </w:pPr>
    </w:p>
    <w:p w14:paraId="7AFF25D7">
      <w:pPr>
        <w:spacing w:line="246" w:lineRule="auto"/>
        <w:rPr>
          <w:lang w:eastAsia="zh-CN"/>
        </w:rPr>
      </w:pPr>
    </w:p>
    <w:p w14:paraId="1E3B2D0A">
      <w:pPr>
        <w:spacing w:line="246" w:lineRule="auto"/>
        <w:rPr>
          <w:lang w:eastAsia="zh-CN"/>
        </w:rPr>
      </w:pPr>
    </w:p>
    <w:p w14:paraId="123D46E7">
      <w:pPr>
        <w:spacing w:line="246" w:lineRule="auto"/>
        <w:rPr>
          <w:lang w:eastAsia="zh-CN"/>
        </w:rPr>
      </w:pPr>
    </w:p>
    <w:p w14:paraId="03AA2EB4">
      <w:pPr>
        <w:spacing w:line="246" w:lineRule="auto"/>
        <w:rPr>
          <w:lang w:eastAsia="zh-CN"/>
        </w:rPr>
      </w:pPr>
    </w:p>
    <w:p w14:paraId="1B1E7CFC">
      <w:pPr>
        <w:spacing w:line="246" w:lineRule="auto"/>
        <w:rPr>
          <w:lang w:eastAsia="zh-CN"/>
        </w:rPr>
      </w:pPr>
    </w:p>
    <w:p w14:paraId="7BDAEE68">
      <w:pPr>
        <w:spacing w:line="246" w:lineRule="auto"/>
        <w:rPr>
          <w:lang w:eastAsia="zh-CN"/>
        </w:rPr>
      </w:pPr>
    </w:p>
    <w:p w14:paraId="684C1FE3">
      <w:pPr>
        <w:spacing w:line="246" w:lineRule="auto"/>
        <w:rPr>
          <w:lang w:eastAsia="zh-CN"/>
        </w:rPr>
      </w:pPr>
    </w:p>
    <w:p w14:paraId="0805455F">
      <w:pPr>
        <w:spacing w:line="246" w:lineRule="auto"/>
        <w:rPr>
          <w:lang w:eastAsia="zh-CN"/>
        </w:rPr>
      </w:pPr>
    </w:p>
    <w:p w14:paraId="1A7E661C">
      <w:pPr>
        <w:spacing w:line="246" w:lineRule="auto"/>
        <w:rPr>
          <w:lang w:eastAsia="zh-CN"/>
        </w:rPr>
      </w:pPr>
    </w:p>
    <w:p w14:paraId="776B6C5A">
      <w:pPr>
        <w:spacing w:line="246" w:lineRule="auto"/>
        <w:rPr>
          <w:lang w:eastAsia="zh-CN"/>
        </w:rPr>
      </w:pPr>
    </w:p>
    <w:p w14:paraId="2C4308E9">
      <w:pPr>
        <w:spacing w:line="247" w:lineRule="auto"/>
        <w:rPr>
          <w:lang w:eastAsia="zh-CN"/>
        </w:rPr>
      </w:pPr>
    </w:p>
    <w:p w14:paraId="56021E90">
      <w:pPr>
        <w:spacing w:line="247" w:lineRule="auto"/>
        <w:rPr>
          <w:lang w:eastAsia="zh-CN"/>
        </w:rPr>
      </w:pPr>
    </w:p>
    <w:p w14:paraId="4F1668A5">
      <w:pPr>
        <w:spacing w:line="247" w:lineRule="auto"/>
        <w:rPr>
          <w:lang w:eastAsia="zh-CN"/>
        </w:rPr>
      </w:pPr>
    </w:p>
    <w:p w14:paraId="443B56C3">
      <w:pPr>
        <w:spacing w:line="247" w:lineRule="auto"/>
        <w:rPr>
          <w:lang w:eastAsia="zh-CN"/>
        </w:rPr>
      </w:pPr>
    </w:p>
    <w:p w14:paraId="69685F3B">
      <w:pPr>
        <w:spacing w:line="247" w:lineRule="auto"/>
        <w:rPr>
          <w:lang w:eastAsia="zh-CN"/>
        </w:rPr>
      </w:pPr>
    </w:p>
    <w:p w14:paraId="0CCC75B0">
      <w:pPr>
        <w:spacing w:line="247" w:lineRule="auto"/>
        <w:rPr>
          <w:lang w:eastAsia="zh-CN"/>
        </w:rPr>
      </w:pPr>
    </w:p>
    <w:p w14:paraId="456AC984">
      <w:pPr>
        <w:spacing w:line="247" w:lineRule="auto"/>
        <w:rPr>
          <w:lang w:eastAsia="zh-CN"/>
        </w:rPr>
      </w:pPr>
    </w:p>
    <w:p w14:paraId="06A5D434">
      <w:pPr>
        <w:spacing w:line="247" w:lineRule="auto"/>
        <w:rPr>
          <w:lang w:eastAsia="zh-CN"/>
        </w:rPr>
      </w:pPr>
    </w:p>
    <w:p w14:paraId="3630DDAD">
      <w:pPr>
        <w:spacing w:line="247" w:lineRule="auto"/>
        <w:rPr>
          <w:lang w:eastAsia="zh-CN"/>
        </w:rPr>
      </w:pPr>
    </w:p>
    <w:p w14:paraId="756140DB">
      <w:pPr>
        <w:spacing w:line="247" w:lineRule="auto"/>
        <w:rPr>
          <w:lang w:eastAsia="zh-CN"/>
        </w:rPr>
      </w:pPr>
    </w:p>
    <w:p w14:paraId="413EA3F9">
      <w:pPr>
        <w:spacing w:line="247" w:lineRule="auto"/>
        <w:rPr>
          <w:lang w:eastAsia="zh-CN"/>
        </w:rPr>
      </w:pPr>
    </w:p>
    <w:p w14:paraId="1F32D446">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5BBDB3E2">
      <w:pPr>
        <w:pStyle w:val="2"/>
        <w:spacing w:before="1" w:line="223" w:lineRule="auto"/>
        <w:ind w:left="3560"/>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3F10994F">
      <w:pPr>
        <w:pStyle w:val="2"/>
        <w:spacing w:before="1" w:line="223" w:lineRule="auto"/>
        <w:ind w:left="3560"/>
        <w:rPr>
          <w:spacing w:val="7"/>
          <w:sz w:val="24"/>
          <w:szCs w:val="24"/>
        </w:rPr>
      </w:pPr>
      <w:r>
        <w:rPr>
          <w:spacing w:val="7"/>
          <w:sz w:val="24"/>
          <w:szCs w:val="24"/>
        </w:rPr>
        <w:t>(此面为封面)</w:t>
      </w:r>
    </w:p>
    <w:p w14:paraId="43713AC7">
      <w:pPr>
        <w:rPr>
          <w:spacing w:val="7"/>
          <w:sz w:val="24"/>
          <w:szCs w:val="24"/>
        </w:rPr>
      </w:pPr>
      <w:r>
        <w:rPr>
          <w:spacing w:val="7"/>
          <w:sz w:val="24"/>
          <w:szCs w:val="24"/>
        </w:rPr>
        <w:br w:type="page"/>
      </w:r>
    </w:p>
    <w:p w14:paraId="4C1DA2E3">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0242AC8D">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6F830B6A">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新桥垃圾填埋场位于汨罗市新桥村16组，垃圾场渗滤液现建有一座3.75万立方米容积的调节池。共设置有两套渗滤液处理系统（一套生化+超滤+纳滤+RO膜系统，一条两级DTRO膜系统）。DTRO系统于2019年6月为填埋场提质扩容改造后加装.MBR系统日处理规模为100t/d，DTRO系统日处理规模为100t/d,两级产水混合后进入RO系统深度处理，处理规模200T/d。</w:t>
      </w:r>
    </w:p>
    <w:p w14:paraId="10637F09">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该项目资金实行专款专用，资金拨付严格审批程序，使用规范核算结果真实准确。</w:t>
      </w:r>
    </w:p>
    <w:p w14:paraId="3EB33DD5">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p>
    <w:p w14:paraId="6E7CBC4F">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1、设备运行：自2019年5月运行以来，我司已安全运行4年多，为保障处理厂设备的安全.高效.正常的持续运行，已对设备进行了全方位检修，保养，更换.主要有砂滤膜.纳滤膜.反渗透膜组的化学清洗及更换;DTRO系统膜组清洗更换;生化池曝气机的一般维护及更换;浓缩液池回灌填埋场加装一台5.5kw的备用泵;完成对污水厂各池体防护栏刷漆，防腐工作.我司根据实际运行过程中出现的问题，逐渐完善设备设施操作规程，并加强对全部员工的技能培训，保障了污水处理厂设施，设备正常运转.</w:t>
      </w:r>
    </w:p>
    <w:p w14:paraId="2E8430E5">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2、水质分析：我司员工通过对进，出水质开展各项检测工作，指导配合运营工作。根据化验检测结果表明；自2019年5月我司运营以来，污水厂运行稳定，出水基本达标，总计出现了2次总氮超标现象，在对工艺参数及和在线监测运营商对比试验，保证设备准确度后，出水恢复到达标。目前各池运行正常，各项污染物均达标排放。</w:t>
      </w:r>
    </w:p>
    <w:p w14:paraId="31A048A8">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4FB2766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经测算，该项目每年可减少COD排放86.76吨/年，可减少氨氮排放3.46吨/年。为安全，环保，稳定，可靠的处理垃圾渗滤液提供保障。为构建宜居，宜商，宜游的和谐汨罗做出贡献.经自评，该项目社会效益较为突出，功能实现情况较好，运行保障效果较好，收益群体满意度较好。</w:t>
      </w:r>
    </w:p>
    <w:p w14:paraId="6D96797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0E71FE8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经测算，该项目每年可减少COD排放86.76吨/年，可减少氨氮排放3.46吨/年。为安全，环保，稳定，可靠的处理垃圾渗滤液提供保障。为构建宜居，宜商，宜游的和谐汨罗做出贡献.经自评，该项目社会效益较为突出，功能实现情况较好，运行保障效果较好，收益群体满意度较好。</w:t>
      </w:r>
    </w:p>
    <w:p w14:paraId="5AF98562">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00F8068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通过对此项目的实际运营，在工艺参数设定.生化养护方面积累到了一定的经验。不足之处在于对人员专业技能的提升，厂区环境卫生的保持方面还有提升的空间。存在的问题主要在于MBR膜系统经过六年的运营，面临设备老化，腐蚀等现象，给后续安全，稳定的运行造成一定的隐患。</w:t>
      </w:r>
    </w:p>
    <w:p w14:paraId="3A96C290">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15B245EE">
      <w:pPr>
        <w:spacing w:line="560" w:lineRule="exact"/>
        <w:ind w:firstLine="562" w:firstLineChars="200"/>
        <w:outlineLvl w:val="0"/>
        <w:rPr>
          <w:lang w:eastAsia="zh-CN"/>
        </w:rPr>
      </w:pPr>
      <w:r>
        <w:rPr>
          <w:rFonts w:ascii="黑体" w:hAnsi="黑体" w:eastAsia="黑体" w:cs="黑体"/>
          <w:b/>
          <w:bCs/>
          <w:spacing w:val="-15"/>
          <w:sz w:val="31"/>
          <w:szCs w:val="31"/>
          <w:lang w:eastAsia="zh-CN"/>
        </w:rPr>
        <w:t>六、其他需要说明的问题</w:t>
      </w:r>
    </w:p>
    <w:p w14:paraId="070DFA0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10"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3"/>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3"/>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122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3AEFDD6">
        <w:pPr>
          <w:pStyle w:val="3"/>
          <w:jc w:val="right"/>
          <w:rPr>
            <w:rFonts w:asciiTheme="minorEastAsia" w:hAnsiTheme="minorEastAsia" w:eastAsiaTheme="minorEastAsia"/>
            <w:kern w:val="0"/>
          </w:rPr>
        </w:pPr>
      </w:p>
    </w:sdtContent>
  </w:sdt>
  <w:p w14:paraId="1ADD5F25">
    <w:pPr>
      <w:spacing w:line="14" w:lineRule="auto"/>
      <w:jc w:val="left"/>
      <w:rPr>
        <w:kern w:val="0"/>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A2894">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C51D0"/>
    <w:multiLevelType w:val="singleLevel"/>
    <w:tmpl w:val="9E6C51D0"/>
    <w:lvl w:ilvl="0" w:tentative="0">
      <w:start w:val="6"/>
      <w:numFmt w:val="chineseCounting"/>
      <w:suff w:val="nothing"/>
      <w:lvlText w:val="%1、"/>
      <w:lvlJc w:val="left"/>
      <w:rPr>
        <w:rFonts w:hint="eastAsia"/>
      </w:rPr>
    </w:lvl>
  </w:abstractNum>
  <w:abstractNum w:abstractNumId="1">
    <w:nsid w:val="AF855726"/>
    <w:multiLevelType w:val="singleLevel"/>
    <w:tmpl w:val="AF855726"/>
    <w:lvl w:ilvl="0" w:tentative="0">
      <w:start w:val="1"/>
      <w:numFmt w:val="chineseCounting"/>
      <w:suff w:val="nothing"/>
      <w:lvlText w:val="%1、"/>
      <w:lvlJc w:val="left"/>
      <w:rPr>
        <w:rFonts w:hint="eastAsia"/>
      </w:rPr>
    </w:lvl>
  </w:abstractNum>
  <w:abstractNum w:abstractNumId="2">
    <w:nsid w:val="FC2AEE55"/>
    <w:multiLevelType w:val="singleLevel"/>
    <w:tmpl w:val="FC2AEE55"/>
    <w:lvl w:ilvl="0" w:tentative="0">
      <w:start w:val="4"/>
      <w:numFmt w:val="chineseCounting"/>
      <w:suff w:val="nothing"/>
      <w:lvlText w:val="%1、"/>
      <w:lvlJc w:val="left"/>
      <w:rPr>
        <w:rFonts w:hint="eastAsia"/>
      </w:rPr>
    </w:lvl>
  </w:abstractNum>
  <w:abstractNum w:abstractNumId="3">
    <w:nsid w:val="13308D92"/>
    <w:multiLevelType w:val="singleLevel"/>
    <w:tmpl w:val="13308D92"/>
    <w:lvl w:ilvl="0" w:tentative="0">
      <w:start w:val="1"/>
      <w:numFmt w:val="decimal"/>
      <w:suff w:val="nothing"/>
      <w:lvlText w:val="（%1）"/>
      <w:lvlJc w:val="left"/>
      <w:pPr>
        <w:ind w:left="42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hlZDUzZGYxNzYyMDEzOWQ1YTI4MjdmZmM4OTIzOWYifQ=="/>
  </w:docVars>
  <w:rsids>
    <w:rsidRoot w:val="00000000"/>
    <w:rsid w:val="01AF3811"/>
    <w:rsid w:val="03795BF7"/>
    <w:rsid w:val="06FA0096"/>
    <w:rsid w:val="075E125E"/>
    <w:rsid w:val="07636AE1"/>
    <w:rsid w:val="082B163E"/>
    <w:rsid w:val="086E756B"/>
    <w:rsid w:val="090941B7"/>
    <w:rsid w:val="0ACF37E5"/>
    <w:rsid w:val="0B400BC6"/>
    <w:rsid w:val="0CD97A58"/>
    <w:rsid w:val="0E68228D"/>
    <w:rsid w:val="0EA6787F"/>
    <w:rsid w:val="0ED94005"/>
    <w:rsid w:val="1031229A"/>
    <w:rsid w:val="106A0390"/>
    <w:rsid w:val="11063DCC"/>
    <w:rsid w:val="11B7080E"/>
    <w:rsid w:val="12E05D13"/>
    <w:rsid w:val="150D4D86"/>
    <w:rsid w:val="15276E52"/>
    <w:rsid w:val="178B0954"/>
    <w:rsid w:val="17AD5A37"/>
    <w:rsid w:val="17BB0135"/>
    <w:rsid w:val="19D32FBC"/>
    <w:rsid w:val="1D7F7A68"/>
    <w:rsid w:val="1E6A4395"/>
    <w:rsid w:val="1F1B42AE"/>
    <w:rsid w:val="228629DD"/>
    <w:rsid w:val="23104742"/>
    <w:rsid w:val="238C09CA"/>
    <w:rsid w:val="25557A3D"/>
    <w:rsid w:val="263D56D3"/>
    <w:rsid w:val="26635826"/>
    <w:rsid w:val="26EA5ED7"/>
    <w:rsid w:val="27A93B82"/>
    <w:rsid w:val="2AE00186"/>
    <w:rsid w:val="2BE462CA"/>
    <w:rsid w:val="308216BE"/>
    <w:rsid w:val="32311859"/>
    <w:rsid w:val="34FE1149"/>
    <w:rsid w:val="35CF7856"/>
    <w:rsid w:val="3A550786"/>
    <w:rsid w:val="3AEA70D7"/>
    <w:rsid w:val="3B7A130F"/>
    <w:rsid w:val="3E3B2B6B"/>
    <w:rsid w:val="3F140E8F"/>
    <w:rsid w:val="43D674C7"/>
    <w:rsid w:val="494A1329"/>
    <w:rsid w:val="4C0C0983"/>
    <w:rsid w:val="4E112615"/>
    <w:rsid w:val="4F8B6063"/>
    <w:rsid w:val="52FA3F96"/>
    <w:rsid w:val="55850F17"/>
    <w:rsid w:val="55FB2B34"/>
    <w:rsid w:val="57AE6D93"/>
    <w:rsid w:val="57FD0A50"/>
    <w:rsid w:val="58E04635"/>
    <w:rsid w:val="5A6C6A91"/>
    <w:rsid w:val="5D2E7FEA"/>
    <w:rsid w:val="5E3C4FFE"/>
    <w:rsid w:val="5F2636B2"/>
    <w:rsid w:val="5FB623A7"/>
    <w:rsid w:val="5FDE6C5A"/>
    <w:rsid w:val="655278A6"/>
    <w:rsid w:val="6A3668D8"/>
    <w:rsid w:val="6BB1387F"/>
    <w:rsid w:val="6D075A1F"/>
    <w:rsid w:val="6E126A80"/>
    <w:rsid w:val="6E3851B0"/>
    <w:rsid w:val="6FF34EB6"/>
    <w:rsid w:val="70E9690B"/>
    <w:rsid w:val="7675015D"/>
    <w:rsid w:val="76E539FB"/>
    <w:rsid w:val="77E85551"/>
    <w:rsid w:val="784167CA"/>
    <w:rsid w:val="789A6967"/>
    <w:rsid w:val="795F7B03"/>
    <w:rsid w:val="7A2A3030"/>
    <w:rsid w:val="7B24397E"/>
    <w:rsid w:val="7CB26E8E"/>
    <w:rsid w:val="7CFA7150"/>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65</Pages>
  <Words>24798</Words>
  <Characters>26937</Characters>
  <TotalTime>5</TotalTime>
  <ScaleCrop>false</ScaleCrop>
  <LinksUpToDate>false</LinksUpToDate>
  <CharactersWithSpaces>27690</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罗冬霞</cp:lastModifiedBy>
  <cp:lastPrinted>2024-05-21T14:05:00Z</cp:lastPrinted>
  <dcterms:modified xsi:type="dcterms:W3CDTF">2025-09-22T07:29:17Z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2052-12.1.0.18912</vt:lpwstr>
  </property>
  <property fmtid="{D5CDD505-2E9C-101B-9397-08002B2CF9AE}" pid="6" name="ICV">
    <vt:lpwstr>A1E9AC54BF58440288AD196632C2A254_12</vt:lpwstr>
  </property>
  <property fmtid="{D5CDD505-2E9C-101B-9397-08002B2CF9AE}" pid="7" name="KSOTemplateDocerSaveRecord">
    <vt:lpwstr>eyJoZGlkIjoiYzkzMTY3MWJiNWUwZGU2Y2FiN2RhNzQxNWM3ZmEwYzYiLCJ1c2VySWQiOiIxNjQ2MDA4MTQ1In0=</vt:lpwstr>
  </property>
</Properties>
</file>