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FangSong_GB2312" w:hAnsi="宋体" w:eastAsia="FangSong_GB2312" w:cs="宋体"/>
          <w:bCs/>
          <w:spacing w:val="8"/>
          <w:kern w:val="0"/>
          <w:sz w:val="30"/>
          <w:szCs w:val="30"/>
          <w:lang w:eastAsia="zh-CN"/>
        </w:rPr>
      </w:pPr>
      <w:r>
        <w:rPr>
          <w:rFonts w:hint="eastAsia" w:ascii="FangSong_GB2312" w:hAnsi="宋体" w:eastAsia="FangSong_GB2312" w:cs="宋体"/>
          <w:bCs/>
          <w:spacing w:val="8"/>
          <w:kern w:val="0"/>
          <w:sz w:val="30"/>
          <w:szCs w:val="30"/>
          <w:lang w:eastAsia="zh-CN"/>
        </w:rPr>
        <w:t>附件1</w:t>
      </w:r>
    </w:p>
    <w:p w14:paraId="4FD06573">
      <w:pPr>
        <w:spacing w:line="560" w:lineRule="exact"/>
        <w:ind w:firstLine="896"/>
        <w:jc w:val="center"/>
        <w:rPr>
          <w:rFonts w:ascii="FZXiaoBiaoSong-B05S" w:hAnsi="宋体" w:eastAsia="FZXiaoBiaoSong-B05S" w:cs="宋体"/>
          <w:bCs/>
          <w:spacing w:val="8"/>
          <w:kern w:val="0"/>
          <w:sz w:val="44"/>
          <w:szCs w:val="44"/>
          <w:lang w:eastAsia="zh-CN"/>
        </w:rPr>
      </w:pPr>
      <w:r>
        <w:rPr>
          <w:rFonts w:hint="eastAsia"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4</w:t>
      </w:r>
      <w:r>
        <w:rPr>
          <w:rFonts w:hint="eastAsia" w:ascii="FZXiaoBiaoSong-B05S" w:hAnsi="宋体" w:eastAsia="FZXiaoBiaoSong-B05S" w:cs="宋体"/>
          <w:bCs/>
          <w:spacing w:val="8"/>
          <w:kern w:val="0"/>
          <w:sz w:val="44"/>
          <w:szCs w:val="44"/>
          <w:lang w:eastAsia="zh-CN"/>
        </w:rPr>
        <w:t>年度部门整体支出绩效评价基础</w:t>
      </w:r>
    </w:p>
    <w:p w14:paraId="5EFDC095">
      <w:pPr>
        <w:spacing w:line="560" w:lineRule="exact"/>
        <w:ind w:firstLine="896"/>
        <w:jc w:val="center"/>
        <w:rPr>
          <w:rFonts w:ascii="FZXiaoBiaoSong-B05S" w:hAnsi="宋体" w:eastAsia="FZXiaoBiaoSong-B05S" w:cs="宋体"/>
          <w:kern w:val="0"/>
          <w:sz w:val="44"/>
          <w:szCs w:val="44"/>
          <w:lang w:eastAsia="zh-CN"/>
        </w:rPr>
      </w:pPr>
      <w:r>
        <w:rPr>
          <w:rFonts w:hint="eastAsia" w:ascii="FZXiaoBiaoSong-B05S" w:hAnsi="宋体" w:eastAsia="FZXiaoBiaoSong-B05S"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FangSong_GB2312" w:eastAsia="FangSong_GB2312"/>
                <w:kern w:val="0"/>
              </w:rPr>
            </w:pPr>
            <w:r>
              <w:rPr>
                <w:rFonts w:hint="eastAsia" w:ascii="FangSong_GB2312" w:hAnsi="宋体" w:eastAsia="FangSong_GB2312" w:cs="宋体"/>
                <w:kern w:val="0"/>
              </w:rPr>
              <w:t>财政供养人员情况</w:t>
            </w:r>
            <w:r>
              <w:rPr>
                <w:rFonts w:hint="eastAsia" w:ascii="FangSong_GB2312" w:eastAsia="FangSong_GB2312"/>
                <w:kern w:val="0"/>
              </w:rPr>
              <w:t>(</w:t>
            </w:r>
            <w:r>
              <w:rPr>
                <w:rFonts w:hint="eastAsia" w:ascii="FangSong_GB2312" w:hAnsi="宋体" w:eastAsia="FangSong_GB2312" w:cs="宋体"/>
                <w:kern w:val="0"/>
              </w:rPr>
              <w:t>人</w:t>
            </w:r>
            <w:r>
              <w:rPr>
                <w:rFonts w:hint="eastAsia" w:ascii="FangSong_GB2312" w:eastAsia="FangSong_GB2312"/>
                <w:kern w:val="0"/>
              </w:rPr>
              <w:t>)</w:t>
            </w:r>
          </w:p>
        </w:tc>
        <w:tc>
          <w:tcPr>
            <w:tcW w:w="2116" w:type="dxa"/>
            <w:gridSpan w:val="2"/>
            <w:vAlign w:val="center"/>
          </w:tcPr>
          <w:p w14:paraId="65616536">
            <w:pPr>
              <w:spacing w:line="240" w:lineRule="auto"/>
              <w:jc w:val="center"/>
              <w:rPr>
                <w:rFonts w:ascii="FangSong_GB2312" w:eastAsia="FangSong_GB2312"/>
                <w:kern w:val="0"/>
              </w:rPr>
            </w:pPr>
            <w:r>
              <w:rPr>
                <w:rFonts w:hint="eastAsia" w:ascii="FangSong_GB2312" w:hAnsi="宋体" w:eastAsia="FangSong_GB2312" w:cs="宋体"/>
                <w:kern w:val="0"/>
              </w:rPr>
              <w:t>编制数</w:t>
            </w:r>
          </w:p>
        </w:tc>
        <w:tc>
          <w:tcPr>
            <w:tcW w:w="2039" w:type="dxa"/>
            <w:gridSpan w:val="2"/>
            <w:vAlign w:val="center"/>
          </w:tcPr>
          <w:p w14:paraId="6A93D770">
            <w:pPr>
              <w:spacing w:line="240" w:lineRule="auto"/>
              <w:jc w:val="center"/>
              <w:rPr>
                <w:rFonts w:hint="eastAsia" w:ascii="FangSong_GB2312" w:hAnsi="宋体" w:eastAsia="FangSong_GB2312" w:cs="宋体"/>
                <w:kern w:val="0"/>
              </w:rPr>
            </w:pPr>
            <w:r>
              <w:rPr>
                <w:rFonts w:hint="eastAsia" w:ascii="FangSong_GB2312" w:eastAsia="FangSong_GB2312"/>
                <w:kern w:val="0"/>
              </w:rPr>
              <w:t>202</w:t>
            </w:r>
            <w:r>
              <w:rPr>
                <w:rFonts w:hint="eastAsia" w:ascii="FangSong_GB2312" w:eastAsia="FangSong_GB2312"/>
                <w:kern w:val="0"/>
                <w:lang w:val="en-US" w:eastAsia="zh-CN"/>
              </w:rPr>
              <w:t>4</w:t>
            </w:r>
            <w:r>
              <w:rPr>
                <w:rFonts w:hint="eastAsia" w:ascii="FangSong_GB2312" w:hAnsi="宋体" w:eastAsia="FangSong_GB2312" w:cs="宋体"/>
                <w:kern w:val="0"/>
              </w:rPr>
              <w:t>年实际在职</w:t>
            </w:r>
          </w:p>
          <w:p w14:paraId="620B89A0">
            <w:pPr>
              <w:spacing w:line="240" w:lineRule="auto"/>
              <w:jc w:val="center"/>
              <w:rPr>
                <w:rFonts w:ascii="FangSong_GB2312" w:eastAsia="FangSong_GB2312"/>
                <w:kern w:val="0"/>
              </w:rPr>
            </w:pPr>
            <w:r>
              <w:rPr>
                <w:rFonts w:hint="eastAsia" w:ascii="FangSong_GB2312" w:hAnsi="宋体" w:eastAsia="FangSong_GB2312" w:cs="宋体"/>
                <w:kern w:val="0"/>
              </w:rPr>
              <w:t>人数</w:t>
            </w:r>
          </w:p>
        </w:tc>
        <w:tc>
          <w:tcPr>
            <w:tcW w:w="1983" w:type="dxa"/>
            <w:gridSpan w:val="2"/>
            <w:vAlign w:val="center"/>
          </w:tcPr>
          <w:p w14:paraId="256D162A">
            <w:pPr>
              <w:spacing w:line="240" w:lineRule="auto"/>
              <w:jc w:val="center"/>
              <w:rPr>
                <w:rFonts w:ascii="FangSong_GB2312" w:eastAsia="FangSong_GB2312"/>
                <w:kern w:val="0"/>
              </w:rPr>
            </w:pPr>
            <w:r>
              <w:rPr>
                <w:rFonts w:hint="eastAsia" w:ascii="FangSong_GB2312" w:hAnsi="宋体" w:eastAsia="FangSong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FangSong_GB2312" w:eastAsia="FangSong_GB2312"/>
                <w:kern w:val="0"/>
              </w:rPr>
            </w:pPr>
          </w:p>
        </w:tc>
        <w:tc>
          <w:tcPr>
            <w:tcW w:w="2116" w:type="dxa"/>
            <w:gridSpan w:val="2"/>
            <w:vAlign w:val="center"/>
          </w:tcPr>
          <w:p w14:paraId="4056B26D">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43</w:t>
            </w:r>
          </w:p>
        </w:tc>
        <w:tc>
          <w:tcPr>
            <w:tcW w:w="2039" w:type="dxa"/>
            <w:gridSpan w:val="2"/>
            <w:vAlign w:val="center"/>
          </w:tcPr>
          <w:p w14:paraId="1D47B169">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43</w:t>
            </w:r>
          </w:p>
        </w:tc>
        <w:tc>
          <w:tcPr>
            <w:tcW w:w="1983" w:type="dxa"/>
            <w:gridSpan w:val="2"/>
            <w:vAlign w:val="center"/>
          </w:tcPr>
          <w:p w14:paraId="06F2846E">
            <w:pPr>
              <w:spacing w:line="240" w:lineRule="auto"/>
              <w:ind w:firstLine="420"/>
              <w:jc w:val="center"/>
              <w:rPr>
                <w:rFonts w:hint="default" w:ascii="FangSong_GB2312" w:eastAsia="宋体"/>
                <w:kern w:val="0"/>
                <w:lang w:val="en-US" w:eastAsia="zh-CN"/>
              </w:rPr>
            </w:pPr>
            <w:r>
              <w:rPr>
                <w:rFonts w:hint="eastAsia" w:ascii="FangSong_GB2312" w:eastAsia="宋体"/>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FangSong_GB2312" w:eastAsia="FangSong_GB2312"/>
                <w:kern w:val="0"/>
              </w:rPr>
            </w:pPr>
            <w:r>
              <w:rPr>
                <w:rFonts w:hint="eastAsia" w:ascii="FangSong_GB2312" w:hAnsi="宋体" w:eastAsia="FangSong_GB2312" w:cs="宋体"/>
                <w:kern w:val="0"/>
              </w:rPr>
              <w:t>经费控制情况</w:t>
            </w: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2116" w:type="dxa"/>
            <w:gridSpan w:val="2"/>
            <w:vAlign w:val="center"/>
          </w:tcPr>
          <w:p w14:paraId="3559BBE2">
            <w:pPr>
              <w:spacing w:line="240" w:lineRule="auto"/>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3</w:t>
            </w:r>
            <w:r>
              <w:rPr>
                <w:rFonts w:hint="eastAsia" w:ascii="FangSong_GB2312" w:hAnsi="宋体" w:eastAsia="FangSong_GB2312" w:cs="宋体"/>
                <w:kern w:val="0"/>
              </w:rPr>
              <w:t>年决算数</w:t>
            </w:r>
          </w:p>
        </w:tc>
        <w:tc>
          <w:tcPr>
            <w:tcW w:w="2039" w:type="dxa"/>
            <w:gridSpan w:val="2"/>
            <w:vAlign w:val="center"/>
          </w:tcPr>
          <w:p w14:paraId="5DBAAEEC">
            <w:pPr>
              <w:spacing w:line="240" w:lineRule="auto"/>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4</w:t>
            </w:r>
            <w:r>
              <w:rPr>
                <w:rFonts w:hint="eastAsia" w:ascii="FangSong_GB2312" w:hAnsi="宋体" w:eastAsia="FangSong_GB2312" w:cs="宋体"/>
                <w:kern w:val="0"/>
              </w:rPr>
              <w:t>年预算数</w:t>
            </w:r>
          </w:p>
        </w:tc>
        <w:tc>
          <w:tcPr>
            <w:tcW w:w="1983" w:type="dxa"/>
            <w:gridSpan w:val="2"/>
            <w:vAlign w:val="center"/>
          </w:tcPr>
          <w:p w14:paraId="284567BC">
            <w:pPr>
              <w:spacing w:line="240" w:lineRule="auto"/>
              <w:jc w:val="center"/>
              <w:rPr>
                <w:rFonts w:ascii="FangSong_GB2312" w:eastAsia="FangSong_GB2312"/>
                <w:kern w:val="0"/>
              </w:rPr>
            </w:pPr>
            <w:r>
              <w:rPr>
                <w:rFonts w:hint="eastAsia" w:ascii="FangSong_GB2312" w:eastAsia="FangSong_GB2312"/>
                <w:kern w:val="0"/>
              </w:rPr>
              <w:t>202</w:t>
            </w:r>
            <w:r>
              <w:rPr>
                <w:rFonts w:hint="eastAsia" w:ascii="FangSong_GB2312" w:eastAsia="FangSong_GB2312"/>
                <w:kern w:val="0"/>
                <w:lang w:val="en-US" w:eastAsia="zh-CN"/>
              </w:rPr>
              <w:t>4</w:t>
            </w:r>
            <w:r>
              <w:rPr>
                <w:rFonts w:hint="eastAsia" w:ascii="FangSong_GB2312" w:hAnsi="宋体" w:eastAsia="FangSong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FangSong_GB2312" w:eastAsia="FangSong_GB2312"/>
                <w:kern w:val="0"/>
              </w:rPr>
            </w:pPr>
            <w:r>
              <w:rPr>
                <w:rFonts w:hint="default" w:ascii="FangSong_GB2312" w:hAnsi="宋体" w:eastAsia="FangSong_GB2312" w:cs="宋体"/>
                <w:kern w:val="0"/>
                <w:lang w:val="en-US" w:eastAsia="zh-CN"/>
              </w:rPr>
              <w:t>“</w:t>
            </w:r>
            <w:r>
              <w:rPr>
                <w:rFonts w:hint="eastAsia" w:ascii="FangSong_GB2312" w:hAnsi="宋体" w:eastAsia="FangSong_GB2312" w:cs="宋体"/>
                <w:kern w:val="0"/>
              </w:rPr>
              <w:t>三公</w:t>
            </w:r>
            <w:r>
              <w:rPr>
                <w:rFonts w:hint="default" w:ascii="FangSong_GB2312" w:hAnsi="宋体" w:eastAsia="FangSong_GB2312" w:cs="宋体"/>
                <w:kern w:val="0"/>
                <w:lang w:val="en-US" w:eastAsia="zh-CN"/>
              </w:rPr>
              <w:t>”</w:t>
            </w:r>
            <w:r>
              <w:rPr>
                <w:rFonts w:hint="eastAsia" w:ascii="FangSong_GB2312" w:hAnsi="宋体" w:eastAsia="FangSong_GB2312" w:cs="宋体"/>
                <w:kern w:val="0"/>
              </w:rPr>
              <w:t>经费</w:t>
            </w:r>
          </w:p>
        </w:tc>
        <w:tc>
          <w:tcPr>
            <w:tcW w:w="2116" w:type="dxa"/>
            <w:gridSpan w:val="2"/>
            <w:vAlign w:val="center"/>
          </w:tcPr>
          <w:p w14:paraId="1C1EF02E">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4.9</w:t>
            </w:r>
          </w:p>
        </w:tc>
        <w:tc>
          <w:tcPr>
            <w:tcW w:w="2039" w:type="dxa"/>
            <w:gridSpan w:val="2"/>
            <w:vAlign w:val="center"/>
          </w:tcPr>
          <w:p w14:paraId="1D6514EA">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4.3</w:t>
            </w:r>
          </w:p>
        </w:tc>
        <w:tc>
          <w:tcPr>
            <w:tcW w:w="1983" w:type="dxa"/>
            <w:gridSpan w:val="2"/>
            <w:vAlign w:val="center"/>
          </w:tcPr>
          <w:p w14:paraId="7DFA6482">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4.3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FangSong_GB2312" w:eastAsia="FangSong_GB2312"/>
                <w:kern w:val="0"/>
                <w:lang w:eastAsia="zh-CN"/>
              </w:rPr>
            </w:pPr>
            <w:r>
              <w:rPr>
                <w:rFonts w:hint="eastAsia" w:ascii="FangSong_GB2312" w:eastAsia="FangSong_GB2312"/>
                <w:kern w:val="0"/>
                <w:lang w:eastAsia="zh-CN"/>
              </w:rPr>
              <w:t>1</w:t>
            </w:r>
            <w:r>
              <w:rPr>
                <w:rFonts w:hint="eastAsia" w:ascii="FangSong_GB2312" w:hAnsi="宋体" w:eastAsia="FangSong_GB2312" w:cs="宋体"/>
                <w:kern w:val="0"/>
                <w:lang w:eastAsia="zh-CN"/>
              </w:rPr>
              <w:t>、公务用车购置和维护经费</w:t>
            </w:r>
          </w:p>
        </w:tc>
        <w:tc>
          <w:tcPr>
            <w:tcW w:w="2116" w:type="dxa"/>
            <w:gridSpan w:val="2"/>
            <w:vAlign w:val="center"/>
          </w:tcPr>
          <w:p w14:paraId="2BB3E60E">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2039" w:type="dxa"/>
            <w:gridSpan w:val="2"/>
            <w:vAlign w:val="center"/>
          </w:tcPr>
          <w:p w14:paraId="7474BB6E">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83" w:type="dxa"/>
            <w:gridSpan w:val="2"/>
            <w:vAlign w:val="center"/>
          </w:tcPr>
          <w:p w14:paraId="71BD7494">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FangSong_GB2312" w:eastAsia="FangSong_GB2312"/>
                <w:kern w:val="0"/>
              </w:rPr>
            </w:pPr>
            <w:r>
              <w:rPr>
                <w:rFonts w:hint="eastAsia" w:ascii="FangSong_GB2312" w:hAnsi="宋体" w:eastAsia="FangSong_GB2312" w:cs="宋体"/>
                <w:kern w:val="0"/>
              </w:rPr>
              <w:t>其中：公车购置</w:t>
            </w:r>
          </w:p>
        </w:tc>
        <w:tc>
          <w:tcPr>
            <w:tcW w:w="2116" w:type="dxa"/>
            <w:gridSpan w:val="2"/>
            <w:vAlign w:val="center"/>
          </w:tcPr>
          <w:p w14:paraId="31BDC46A">
            <w:pPr>
              <w:jc w:val="center"/>
              <w:rPr>
                <w:rFonts w:ascii="FangSong_GB2312" w:eastAsia="FangSong_GB2312"/>
                <w:kern w:val="0"/>
              </w:rPr>
            </w:pPr>
          </w:p>
        </w:tc>
        <w:tc>
          <w:tcPr>
            <w:tcW w:w="2039" w:type="dxa"/>
            <w:gridSpan w:val="2"/>
            <w:vAlign w:val="center"/>
          </w:tcPr>
          <w:p w14:paraId="79420B7F">
            <w:pPr>
              <w:jc w:val="center"/>
              <w:rPr>
                <w:rFonts w:ascii="FangSong_GB2312" w:eastAsia="FangSong_GB2312"/>
                <w:kern w:val="0"/>
              </w:rPr>
            </w:pPr>
          </w:p>
        </w:tc>
        <w:tc>
          <w:tcPr>
            <w:tcW w:w="1983" w:type="dxa"/>
            <w:gridSpan w:val="2"/>
            <w:vAlign w:val="center"/>
          </w:tcPr>
          <w:p w14:paraId="0A161583">
            <w:pPr>
              <w:jc w:val="center"/>
              <w:rPr>
                <w:rFonts w:ascii="FangSong_GB2312" w:eastAsia="FangSong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FangSong_GB2312" w:eastAsia="FangSong_GB2312"/>
                <w:kern w:val="0"/>
              </w:rPr>
            </w:pPr>
            <w:r>
              <w:rPr>
                <w:rFonts w:hint="eastAsia" w:ascii="FangSong_GB2312" w:hAnsi="宋体" w:eastAsia="FangSong_GB2312" w:cs="宋体"/>
                <w:kern w:val="0"/>
                <w:lang w:val="en-US" w:eastAsia="zh-CN"/>
              </w:rPr>
              <w:t xml:space="preserve">     </w:t>
            </w:r>
            <w:r>
              <w:rPr>
                <w:rFonts w:hint="eastAsia" w:ascii="FangSong_GB2312" w:hAnsi="宋体" w:eastAsia="FangSong_GB2312" w:cs="宋体"/>
                <w:kern w:val="0"/>
              </w:rPr>
              <w:t>公车运行维护</w:t>
            </w:r>
          </w:p>
        </w:tc>
        <w:tc>
          <w:tcPr>
            <w:tcW w:w="2116" w:type="dxa"/>
            <w:gridSpan w:val="2"/>
            <w:vAlign w:val="center"/>
          </w:tcPr>
          <w:p w14:paraId="6581D34A">
            <w:pPr>
              <w:jc w:val="center"/>
              <w:rPr>
                <w:rFonts w:ascii="FangSong_GB2312" w:eastAsia="FangSong_GB2312"/>
                <w:kern w:val="0"/>
              </w:rPr>
            </w:pPr>
          </w:p>
        </w:tc>
        <w:tc>
          <w:tcPr>
            <w:tcW w:w="2039" w:type="dxa"/>
            <w:gridSpan w:val="2"/>
            <w:vAlign w:val="center"/>
          </w:tcPr>
          <w:p w14:paraId="4D0A1ED9">
            <w:pPr>
              <w:jc w:val="center"/>
              <w:rPr>
                <w:rFonts w:ascii="FangSong_GB2312" w:eastAsia="FangSong_GB2312"/>
                <w:kern w:val="0"/>
              </w:rPr>
            </w:pPr>
          </w:p>
        </w:tc>
        <w:tc>
          <w:tcPr>
            <w:tcW w:w="1983" w:type="dxa"/>
            <w:gridSpan w:val="2"/>
            <w:vAlign w:val="center"/>
          </w:tcPr>
          <w:p w14:paraId="5A740743">
            <w:pPr>
              <w:jc w:val="center"/>
              <w:rPr>
                <w:rFonts w:ascii="FangSong_GB2312" w:eastAsia="FangSong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FangSong_GB2312" w:eastAsia="FangSong_GB2312"/>
                <w:kern w:val="0"/>
              </w:rPr>
            </w:pPr>
            <w:r>
              <w:rPr>
                <w:rFonts w:hint="eastAsia" w:ascii="FangSong_GB2312" w:eastAsia="FangSong_GB2312"/>
                <w:kern w:val="0"/>
              </w:rPr>
              <w:t>2</w:t>
            </w:r>
            <w:r>
              <w:rPr>
                <w:rFonts w:hint="eastAsia" w:ascii="FangSong_GB2312" w:hAnsi="宋体" w:eastAsia="FangSong_GB2312" w:cs="宋体"/>
                <w:kern w:val="0"/>
              </w:rPr>
              <w:t>、出国经费</w:t>
            </w:r>
          </w:p>
        </w:tc>
        <w:tc>
          <w:tcPr>
            <w:tcW w:w="2116" w:type="dxa"/>
            <w:gridSpan w:val="2"/>
            <w:vAlign w:val="center"/>
          </w:tcPr>
          <w:p w14:paraId="6F82C849">
            <w:pPr>
              <w:jc w:val="center"/>
              <w:rPr>
                <w:rFonts w:ascii="FangSong_GB2312" w:eastAsia="FangSong_GB2312"/>
                <w:kern w:val="0"/>
              </w:rPr>
            </w:pPr>
          </w:p>
        </w:tc>
        <w:tc>
          <w:tcPr>
            <w:tcW w:w="2039" w:type="dxa"/>
            <w:gridSpan w:val="2"/>
            <w:vAlign w:val="center"/>
          </w:tcPr>
          <w:p w14:paraId="402D38BC">
            <w:pPr>
              <w:jc w:val="center"/>
              <w:rPr>
                <w:rFonts w:ascii="FangSong_GB2312" w:eastAsia="FangSong_GB2312"/>
                <w:kern w:val="0"/>
              </w:rPr>
            </w:pPr>
          </w:p>
        </w:tc>
        <w:tc>
          <w:tcPr>
            <w:tcW w:w="1983" w:type="dxa"/>
            <w:gridSpan w:val="2"/>
            <w:vAlign w:val="center"/>
          </w:tcPr>
          <w:p w14:paraId="0229920A">
            <w:pPr>
              <w:jc w:val="center"/>
              <w:rPr>
                <w:rFonts w:ascii="FangSong_GB2312" w:eastAsia="FangSong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FangSong_GB2312" w:eastAsia="FangSong_GB2312"/>
                <w:kern w:val="0"/>
              </w:rPr>
            </w:pPr>
            <w:r>
              <w:rPr>
                <w:rFonts w:hint="eastAsia" w:ascii="FangSong_GB2312" w:eastAsia="FangSong_GB2312"/>
                <w:kern w:val="0"/>
              </w:rPr>
              <w:t>3</w:t>
            </w:r>
            <w:r>
              <w:rPr>
                <w:rFonts w:hint="eastAsia" w:ascii="FangSong_GB2312" w:hAnsi="宋体" w:eastAsia="FangSong_GB2312" w:cs="宋体"/>
                <w:kern w:val="0"/>
              </w:rPr>
              <w:t>、公务接待</w:t>
            </w:r>
          </w:p>
        </w:tc>
        <w:tc>
          <w:tcPr>
            <w:tcW w:w="2116" w:type="dxa"/>
            <w:gridSpan w:val="2"/>
            <w:vAlign w:val="center"/>
          </w:tcPr>
          <w:p w14:paraId="23AA2EC5">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4.9</w:t>
            </w:r>
          </w:p>
        </w:tc>
        <w:tc>
          <w:tcPr>
            <w:tcW w:w="2039" w:type="dxa"/>
            <w:gridSpan w:val="2"/>
            <w:vAlign w:val="center"/>
          </w:tcPr>
          <w:p w14:paraId="672289AD">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4.3</w:t>
            </w:r>
          </w:p>
        </w:tc>
        <w:tc>
          <w:tcPr>
            <w:tcW w:w="1983" w:type="dxa"/>
            <w:gridSpan w:val="2"/>
            <w:vAlign w:val="center"/>
          </w:tcPr>
          <w:p w14:paraId="7985B411">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4.3</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FangSong_GB2312" w:eastAsia="FangSong_GB2312"/>
                <w:kern w:val="0"/>
              </w:rPr>
            </w:pPr>
            <w:r>
              <w:rPr>
                <w:rFonts w:hint="eastAsia" w:ascii="FangSong_GB2312" w:hAnsi="宋体" w:eastAsia="FangSong_GB2312" w:cs="宋体"/>
                <w:kern w:val="0"/>
              </w:rPr>
              <w:t>项目支出：</w:t>
            </w:r>
          </w:p>
        </w:tc>
        <w:tc>
          <w:tcPr>
            <w:tcW w:w="2116" w:type="dxa"/>
            <w:gridSpan w:val="2"/>
            <w:vAlign w:val="center"/>
          </w:tcPr>
          <w:p w14:paraId="6B7C6FFA">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511.71</w:t>
            </w:r>
          </w:p>
        </w:tc>
        <w:tc>
          <w:tcPr>
            <w:tcW w:w="2039" w:type="dxa"/>
            <w:gridSpan w:val="2"/>
            <w:vAlign w:val="center"/>
          </w:tcPr>
          <w:p w14:paraId="56A401C1">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36</w:t>
            </w:r>
          </w:p>
        </w:tc>
        <w:tc>
          <w:tcPr>
            <w:tcW w:w="1983" w:type="dxa"/>
            <w:gridSpan w:val="2"/>
            <w:vAlign w:val="center"/>
          </w:tcPr>
          <w:p w14:paraId="7E496EB6">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324.89</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FangSong_GB2312" w:eastAsia="FangSong_GB2312"/>
                <w:kern w:val="0"/>
              </w:rPr>
            </w:pPr>
            <w:r>
              <w:rPr>
                <w:rFonts w:hint="eastAsia" w:ascii="FangSong_GB2312" w:eastAsia="FangSong_GB2312"/>
                <w:kern w:val="0"/>
              </w:rPr>
              <w:t>1</w:t>
            </w:r>
            <w:r>
              <w:rPr>
                <w:rFonts w:hint="eastAsia" w:ascii="FangSong_GB2312" w:hAnsi="宋体" w:eastAsia="FangSong_GB2312" w:cs="宋体"/>
                <w:kern w:val="0"/>
              </w:rPr>
              <w:t>、业务工作经费</w:t>
            </w:r>
          </w:p>
        </w:tc>
        <w:tc>
          <w:tcPr>
            <w:tcW w:w="2116" w:type="dxa"/>
            <w:gridSpan w:val="2"/>
            <w:vAlign w:val="center"/>
          </w:tcPr>
          <w:p w14:paraId="5C6C607C">
            <w:pPr>
              <w:jc w:val="center"/>
              <w:rPr>
                <w:rFonts w:ascii="FangSong_GB2312" w:eastAsia="FangSong_GB2312"/>
                <w:kern w:val="0"/>
              </w:rPr>
            </w:pPr>
          </w:p>
        </w:tc>
        <w:tc>
          <w:tcPr>
            <w:tcW w:w="2039" w:type="dxa"/>
            <w:gridSpan w:val="2"/>
            <w:vAlign w:val="center"/>
          </w:tcPr>
          <w:p w14:paraId="142DDA3A">
            <w:pPr>
              <w:jc w:val="center"/>
              <w:rPr>
                <w:rFonts w:ascii="FangSong_GB2312" w:eastAsia="FangSong_GB2312"/>
                <w:kern w:val="0"/>
              </w:rPr>
            </w:pPr>
          </w:p>
        </w:tc>
        <w:tc>
          <w:tcPr>
            <w:tcW w:w="1983" w:type="dxa"/>
            <w:gridSpan w:val="2"/>
            <w:vAlign w:val="center"/>
          </w:tcPr>
          <w:p w14:paraId="2E8DC00D">
            <w:pPr>
              <w:jc w:val="center"/>
              <w:rPr>
                <w:rFonts w:ascii="FangSong_GB2312" w:eastAsia="FangSong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FangSong_GB2312" w:eastAsia="FangSong_GB2312"/>
                <w:kern w:val="0"/>
              </w:rPr>
            </w:pPr>
            <w:r>
              <w:rPr>
                <w:rFonts w:hint="eastAsia" w:ascii="FangSong_GB2312" w:eastAsia="FangSong_GB2312"/>
                <w:kern w:val="0"/>
              </w:rPr>
              <w:t>2</w:t>
            </w:r>
            <w:r>
              <w:rPr>
                <w:rFonts w:hint="eastAsia" w:ascii="FangSong_GB2312" w:hAnsi="宋体" w:eastAsia="FangSong_GB2312" w:cs="宋体"/>
                <w:kern w:val="0"/>
              </w:rPr>
              <w:t>、运行维护经费</w:t>
            </w:r>
          </w:p>
        </w:tc>
        <w:tc>
          <w:tcPr>
            <w:tcW w:w="2116" w:type="dxa"/>
            <w:gridSpan w:val="2"/>
            <w:vAlign w:val="center"/>
          </w:tcPr>
          <w:p w14:paraId="7757DF50">
            <w:pPr>
              <w:jc w:val="center"/>
              <w:rPr>
                <w:rFonts w:ascii="FangSong_GB2312" w:eastAsia="FangSong_GB2312"/>
                <w:kern w:val="0"/>
              </w:rPr>
            </w:pPr>
          </w:p>
        </w:tc>
        <w:tc>
          <w:tcPr>
            <w:tcW w:w="2039" w:type="dxa"/>
            <w:gridSpan w:val="2"/>
            <w:vAlign w:val="center"/>
          </w:tcPr>
          <w:p w14:paraId="31C696EB">
            <w:pPr>
              <w:jc w:val="center"/>
              <w:rPr>
                <w:rFonts w:ascii="FangSong_GB2312" w:eastAsia="FangSong_GB2312"/>
                <w:kern w:val="0"/>
              </w:rPr>
            </w:pPr>
          </w:p>
        </w:tc>
        <w:tc>
          <w:tcPr>
            <w:tcW w:w="1983" w:type="dxa"/>
            <w:gridSpan w:val="2"/>
            <w:vAlign w:val="center"/>
          </w:tcPr>
          <w:p w14:paraId="1F7D72B8">
            <w:pPr>
              <w:jc w:val="center"/>
              <w:rPr>
                <w:rFonts w:ascii="FangSong_GB2312" w:eastAsia="FangSong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FangSong_GB2312" w:hAnsi="宋体" w:eastAsia="FangSong_GB2312" w:cs="宋体"/>
                <w:kern w:val="0"/>
                <w:lang w:eastAsia="zh-CN"/>
              </w:rPr>
            </w:pPr>
            <w:r>
              <w:rPr>
                <w:rFonts w:hint="eastAsia" w:ascii="FangSong_GB2312" w:eastAsia="FangSong_GB2312"/>
                <w:kern w:val="0"/>
                <w:lang w:eastAsia="zh-CN"/>
              </w:rPr>
              <w:t>3</w:t>
            </w:r>
            <w:r>
              <w:rPr>
                <w:rFonts w:hint="eastAsia" w:ascii="FangSong_GB2312" w:hAnsi="宋体" w:eastAsia="FangSong_GB2312" w:cs="宋体"/>
                <w:kern w:val="0"/>
                <w:lang w:eastAsia="zh-CN"/>
              </w:rPr>
              <w:t>、县级专项资金</w:t>
            </w:r>
          </w:p>
          <w:p w14:paraId="07481D13">
            <w:pPr>
              <w:spacing w:line="240" w:lineRule="auto"/>
              <w:ind w:firstLine="420"/>
              <w:jc w:val="both"/>
              <w:rPr>
                <w:rFonts w:ascii="FangSong_GB2312" w:eastAsia="FangSong_GB2312"/>
                <w:kern w:val="0"/>
                <w:lang w:eastAsia="zh-CN"/>
              </w:rPr>
            </w:pPr>
            <w:r>
              <w:rPr>
                <w:rFonts w:hint="eastAsia" w:ascii="FangSong_GB2312" w:eastAsia="FangSong_GB2312"/>
                <w:kern w:val="0"/>
                <w:lang w:eastAsia="zh-CN"/>
              </w:rPr>
              <w:t>(</w:t>
            </w:r>
            <w:r>
              <w:rPr>
                <w:rFonts w:hint="eastAsia" w:ascii="FangSong_GB2312" w:hAnsi="宋体" w:eastAsia="FangSong_GB2312" w:cs="宋体"/>
                <w:kern w:val="0"/>
                <w:lang w:eastAsia="zh-CN"/>
              </w:rPr>
              <w:t>一个专项一行</w:t>
            </w:r>
            <w:r>
              <w:rPr>
                <w:rFonts w:hint="eastAsia" w:ascii="FangSong_GB2312" w:eastAsia="FangSong_GB2312"/>
                <w:kern w:val="0"/>
                <w:lang w:eastAsia="zh-CN"/>
              </w:rPr>
              <w:t>)</w:t>
            </w:r>
          </w:p>
        </w:tc>
        <w:tc>
          <w:tcPr>
            <w:tcW w:w="2116" w:type="dxa"/>
            <w:gridSpan w:val="2"/>
            <w:vAlign w:val="center"/>
          </w:tcPr>
          <w:p w14:paraId="482AEA10">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511.71</w:t>
            </w:r>
          </w:p>
        </w:tc>
        <w:tc>
          <w:tcPr>
            <w:tcW w:w="2039" w:type="dxa"/>
            <w:gridSpan w:val="2"/>
            <w:vAlign w:val="center"/>
          </w:tcPr>
          <w:p w14:paraId="18F75CDE">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36</w:t>
            </w:r>
          </w:p>
        </w:tc>
        <w:tc>
          <w:tcPr>
            <w:tcW w:w="1983" w:type="dxa"/>
            <w:gridSpan w:val="2"/>
            <w:vAlign w:val="center"/>
          </w:tcPr>
          <w:p w14:paraId="4D19413F">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324.89</w:t>
            </w:r>
          </w:p>
        </w:tc>
      </w:tr>
      <w:tr w14:paraId="47305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E0FF74E">
            <w:pPr>
              <w:keepNext w:val="0"/>
              <w:keepLines w:val="0"/>
              <w:widowControl/>
              <w:suppressLineNumbers w:val="0"/>
              <w:jc w:val="center"/>
              <w:textAlignment w:val="center"/>
              <w:rPr>
                <w:rFonts w:hint="eastAsia"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政协专项业务经费</w:t>
            </w:r>
          </w:p>
        </w:tc>
        <w:tc>
          <w:tcPr>
            <w:tcW w:w="2116" w:type="dxa"/>
            <w:gridSpan w:val="2"/>
            <w:vAlign w:val="center"/>
          </w:tcPr>
          <w:p w14:paraId="78118148">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379</w:t>
            </w:r>
          </w:p>
        </w:tc>
        <w:tc>
          <w:tcPr>
            <w:tcW w:w="2039" w:type="dxa"/>
            <w:gridSpan w:val="2"/>
            <w:vAlign w:val="center"/>
          </w:tcPr>
          <w:p w14:paraId="35800A6E">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36</w:t>
            </w:r>
          </w:p>
        </w:tc>
        <w:tc>
          <w:tcPr>
            <w:tcW w:w="1983" w:type="dxa"/>
            <w:gridSpan w:val="2"/>
            <w:vAlign w:val="center"/>
          </w:tcPr>
          <w:p w14:paraId="5C457113">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289.6</w:t>
            </w:r>
          </w:p>
        </w:tc>
      </w:tr>
      <w:tr w14:paraId="5247B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2783554">
            <w:pPr>
              <w:keepNext w:val="0"/>
              <w:keepLines w:val="0"/>
              <w:widowControl/>
              <w:suppressLineNumbers w:val="0"/>
              <w:jc w:val="center"/>
              <w:textAlignment w:val="center"/>
              <w:rPr>
                <w:rFonts w:hint="eastAsia"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政协全会</w:t>
            </w:r>
          </w:p>
        </w:tc>
        <w:tc>
          <w:tcPr>
            <w:tcW w:w="2116" w:type="dxa"/>
            <w:gridSpan w:val="2"/>
            <w:vAlign w:val="center"/>
          </w:tcPr>
          <w:p w14:paraId="2754F83C">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132.71</w:t>
            </w:r>
          </w:p>
        </w:tc>
        <w:tc>
          <w:tcPr>
            <w:tcW w:w="2039" w:type="dxa"/>
            <w:gridSpan w:val="2"/>
            <w:vAlign w:val="center"/>
          </w:tcPr>
          <w:p w14:paraId="5855056C">
            <w:pPr>
              <w:jc w:val="center"/>
              <w:rPr>
                <w:rFonts w:ascii="FangSong_GB2312" w:eastAsia="FangSong_GB2312"/>
                <w:kern w:val="0"/>
                <w:lang w:eastAsia="zh-CN"/>
              </w:rPr>
            </w:pPr>
          </w:p>
        </w:tc>
        <w:tc>
          <w:tcPr>
            <w:tcW w:w="1983" w:type="dxa"/>
            <w:gridSpan w:val="2"/>
            <w:vAlign w:val="center"/>
          </w:tcPr>
          <w:p w14:paraId="636CAF50">
            <w:pPr>
              <w:keepNext w:val="0"/>
              <w:keepLines w:val="0"/>
              <w:widowControl/>
              <w:suppressLineNumbers w:val="0"/>
              <w:jc w:val="center"/>
              <w:textAlignment w:val="center"/>
              <w:rPr>
                <w:rFonts w:ascii="FangSong_GB2312" w:eastAsia="FangSong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35.29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FangSong_GB2312" w:eastAsia="FangSong_GB2312"/>
                <w:kern w:val="0"/>
              </w:rPr>
            </w:pPr>
            <w:r>
              <w:rPr>
                <w:rFonts w:hint="eastAsia" w:ascii="FangSong_GB2312" w:hAnsi="宋体" w:eastAsia="FangSong_GB2312" w:cs="宋体"/>
                <w:kern w:val="0"/>
              </w:rPr>
              <w:t>公用经费</w:t>
            </w:r>
          </w:p>
        </w:tc>
        <w:tc>
          <w:tcPr>
            <w:tcW w:w="2116" w:type="dxa"/>
            <w:gridSpan w:val="2"/>
            <w:vAlign w:val="center"/>
          </w:tcPr>
          <w:p w14:paraId="4A5B86CE">
            <w:pPr>
              <w:jc w:val="center"/>
              <w:rPr>
                <w:rFonts w:ascii="FangSong_GB2312" w:eastAsia="FangSong_GB2312"/>
                <w:kern w:val="0"/>
              </w:rPr>
            </w:pPr>
          </w:p>
        </w:tc>
        <w:tc>
          <w:tcPr>
            <w:tcW w:w="2039" w:type="dxa"/>
            <w:gridSpan w:val="2"/>
            <w:vAlign w:val="center"/>
          </w:tcPr>
          <w:p w14:paraId="050E075D">
            <w:pPr>
              <w:jc w:val="center"/>
              <w:rPr>
                <w:rFonts w:ascii="FangSong_GB2312" w:eastAsia="FangSong_GB2312"/>
                <w:kern w:val="0"/>
              </w:rPr>
            </w:pPr>
          </w:p>
        </w:tc>
        <w:tc>
          <w:tcPr>
            <w:tcW w:w="1983" w:type="dxa"/>
            <w:gridSpan w:val="2"/>
            <w:vAlign w:val="center"/>
          </w:tcPr>
          <w:p w14:paraId="7357305D">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118.99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FangSong_GB2312" w:eastAsia="FangSong_GB2312"/>
                <w:kern w:val="0"/>
              </w:rPr>
            </w:pPr>
            <w:r>
              <w:rPr>
                <w:rFonts w:hint="eastAsia" w:ascii="FangSong_GB2312" w:hAnsi="宋体" w:eastAsia="FangSong_GB2312" w:cs="宋体"/>
                <w:kern w:val="0"/>
              </w:rPr>
              <w:t>其中：办公经费</w:t>
            </w:r>
          </w:p>
        </w:tc>
        <w:tc>
          <w:tcPr>
            <w:tcW w:w="2116" w:type="dxa"/>
            <w:gridSpan w:val="2"/>
            <w:vAlign w:val="center"/>
          </w:tcPr>
          <w:p w14:paraId="2C631A9B">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6.37</w:t>
            </w:r>
          </w:p>
        </w:tc>
        <w:tc>
          <w:tcPr>
            <w:tcW w:w="2039" w:type="dxa"/>
            <w:gridSpan w:val="2"/>
            <w:vAlign w:val="center"/>
          </w:tcPr>
          <w:p w14:paraId="7BB02F1D">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25</w:t>
            </w:r>
          </w:p>
        </w:tc>
        <w:tc>
          <w:tcPr>
            <w:tcW w:w="1983" w:type="dxa"/>
            <w:gridSpan w:val="2"/>
            <w:vAlign w:val="center"/>
          </w:tcPr>
          <w:p w14:paraId="087A3549">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10.7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FangSong_GB2312" w:eastAsia="FangSong_GB2312"/>
                <w:kern w:val="0"/>
              </w:rPr>
            </w:pPr>
            <w:r>
              <w:rPr>
                <w:rFonts w:hint="eastAsia" w:ascii="FangSong_GB2312" w:hAnsi="宋体" w:eastAsia="FangSong_GB2312" w:cs="宋体"/>
                <w:kern w:val="0"/>
                <w:lang w:val="en-US" w:eastAsia="zh-CN"/>
              </w:rPr>
              <w:t xml:space="preserve">   </w:t>
            </w:r>
            <w:r>
              <w:rPr>
                <w:rFonts w:hint="eastAsia" w:ascii="FangSong_GB2312" w:hAnsi="宋体" w:eastAsia="FangSong_GB2312" w:cs="宋体"/>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22.05</w:t>
            </w:r>
          </w:p>
        </w:tc>
        <w:tc>
          <w:tcPr>
            <w:tcW w:w="2039" w:type="dxa"/>
            <w:gridSpan w:val="2"/>
            <w:vAlign w:val="center"/>
          </w:tcPr>
          <w:p w14:paraId="31E21FE8">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14</w:t>
            </w:r>
          </w:p>
        </w:tc>
        <w:tc>
          <w:tcPr>
            <w:tcW w:w="1983" w:type="dxa"/>
            <w:gridSpan w:val="2"/>
            <w:vAlign w:val="center"/>
          </w:tcPr>
          <w:p w14:paraId="4FD74531">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13.5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FangSong_GB2312" w:eastAsia="FangSong_GB2312"/>
                <w:kern w:val="0"/>
              </w:rPr>
            </w:pPr>
            <w:r>
              <w:rPr>
                <w:rFonts w:hint="eastAsia" w:ascii="FangSong_GB2312" w:hAnsi="宋体" w:eastAsia="FangSong_GB2312" w:cs="宋体"/>
                <w:kern w:val="0"/>
              </w:rPr>
              <w:t>会议费、培训费</w:t>
            </w:r>
          </w:p>
        </w:tc>
        <w:tc>
          <w:tcPr>
            <w:tcW w:w="2116" w:type="dxa"/>
            <w:gridSpan w:val="2"/>
            <w:vAlign w:val="center"/>
          </w:tcPr>
          <w:p w14:paraId="228A6C55">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8.45</w:t>
            </w:r>
          </w:p>
        </w:tc>
        <w:tc>
          <w:tcPr>
            <w:tcW w:w="2039" w:type="dxa"/>
            <w:gridSpan w:val="2"/>
            <w:vAlign w:val="center"/>
          </w:tcPr>
          <w:p w14:paraId="467174B3">
            <w:pPr>
              <w:jc w:val="center"/>
              <w:rPr>
                <w:rFonts w:ascii="FangSong_GB2312" w:eastAsia="FangSong_GB2312"/>
                <w:kern w:val="0"/>
              </w:rPr>
            </w:pPr>
          </w:p>
        </w:tc>
        <w:tc>
          <w:tcPr>
            <w:tcW w:w="1983" w:type="dxa"/>
            <w:gridSpan w:val="2"/>
            <w:vAlign w:val="center"/>
          </w:tcPr>
          <w:p w14:paraId="550E4F9D">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FangSong_GB2312" w:eastAsia="FangSong_GB2312"/>
                <w:kern w:val="0"/>
              </w:rPr>
            </w:pPr>
            <w:r>
              <w:rPr>
                <w:rFonts w:hint="eastAsia" w:ascii="FangSong_GB2312" w:hAnsi="宋体" w:eastAsia="FangSong_GB2312" w:cs="宋体"/>
                <w:kern w:val="0"/>
              </w:rPr>
              <w:t>政府采购金额</w:t>
            </w:r>
          </w:p>
        </w:tc>
        <w:tc>
          <w:tcPr>
            <w:tcW w:w="2116" w:type="dxa"/>
            <w:gridSpan w:val="2"/>
            <w:vAlign w:val="center"/>
          </w:tcPr>
          <w:p w14:paraId="0BB04A1B">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14</w:t>
            </w:r>
          </w:p>
        </w:tc>
        <w:tc>
          <w:tcPr>
            <w:tcW w:w="2039" w:type="dxa"/>
            <w:gridSpan w:val="2"/>
            <w:vAlign w:val="center"/>
          </w:tcPr>
          <w:p w14:paraId="18AD1802">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17</w:t>
            </w:r>
          </w:p>
        </w:tc>
        <w:tc>
          <w:tcPr>
            <w:tcW w:w="1983" w:type="dxa"/>
            <w:gridSpan w:val="2"/>
            <w:vAlign w:val="center"/>
          </w:tcPr>
          <w:p w14:paraId="4363E711">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15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FangSong_GB2312" w:eastAsia="FangSong_GB2312"/>
                <w:kern w:val="0"/>
                <w:lang w:eastAsia="zh-CN"/>
              </w:rPr>
            </w:pPr>
            <w:r>
              <w:rPr>
                <w:rFonts w:hint="eastAsia" w:ascii="FangSong_GB2312" w:hAnsi="宋体" w:eastAsia="FangSong_GB2312" w:cs="宋体"/>
                <w:kern w:val="0"/>
                <w:lang w:eastAsia="zh-CN"/>
              </w:rPr>
              <w:t>部门基本支出预算调整</w:t>
            </w:r>
          </w:p>
        </w:tc>
        <w:tc>
          <w:tcPr>
            <w:tcW w:w="2116" w:type="dxa"/>
            <w:gridSpan w:val="2"/>
            <w:vAlign w:val="center"/>
          </w:tcPr>
          <w:p w14:paraId="56E7EB72">
            <w:pPr>
              <w:jc w:val="center"/>
              <w:rPr>
                <w:rFonts w:ascii="FangSong_GB2312" w:eastAsia="FangSong_GB2312"/>
                <w:kern w:val="0"/>
                <w:lang w:eastAsia="zh-CN"/>
              </w:rPr>
            </w:pPr>
          </w:p>
        </w:tc>
        <w:tc>
          <w:tcPr>
            <w:tcW w:w="2039" w:type="dxa"/>
            <w:gridSpan w:val="2"/>
            <w:vAlign w:val="center"/>
          </w:tcPr>
          <w:p w14:paraId="50A3B14E">
            <w:pPr>
              <w:jc w:val="center"/>
              <w:rPr>
                <w:rFonts w:ascii="FangSong_GB2312" w:eastAsia="FangSong_GB2312"/>
                <w:kern w:val="0"/>
                <w:lang w:eastAsia="zh-CN"/>
              </w:rPr>
            </w:pPr>
          </w:p>
        </w:tc>
        <w:tc>
          <w:tcPr>
            <w:tcW w:w="1983" w:type="dxa"/>
            <w:gridSpan w:val="2"/>
            <w:vAlign w:val="center"/>
          </w:tcPr>
          <w:p w14:paraId="5A7B6931">
            <w:pPr>
              <w:jc w:val="center"/>
              <w:rPr>
                <w:rFonts w:ascii="FangSong_GB2312" w:eastAsia="FangSong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3271" w:type="dxa"/>
            <w:vMerge w:val="restart"/>
            <w:tcBorders>
              <w:bottom w:val="nil"/>
            </w:tcBorders>
            <w:vAlign w:val="center"/>
          </w:tcPr>
          <w:p w14:paraId="0FEC3B79">
            <w:pPr>
              <w:spacing w:line="240" w:lineRule="auto"/>
              <w:ind w:firstLine="420"/>
              <w:jc w:val="center"/>
              <w:rPr>
                <w:rFonts w:ascii="FangSong_GB2312" w:eastAsia="FangSong_GB2312"/>
                <w:kern w:val="0"/>
                <w:lang w:eastAsia="zh-CN"/>
              </w:rPr>
            </w:pPr>
          </w:p>
          <w:p w14:paraId="26217CFA">
            <w:pPr>
              <w:spacing w:line="240" w:lineRule="auto"/>
              <w:ind w:firstLine="420"/>
              <w:jc w:val="center"/>
              <w:rPr>
                <w:rFonts w:ascii="FangSong_GB2312" w:eastAsia="FangSong_GB2312"/>
                <w:kern w:val="0"/>
                <w:lang w:eastAsia="zh-CN"/>
              </w:rPr>
            </w:pPr>
            <w:r>
              <w:rPr>
                <w:rFonts w:hint="eastAsia" w:ascii="FangSong_GB2312" w:hAnsi="宋体" w:eastAsia="FangSong_GB2312" w:cs="宋体"/>
                <w:kern w:val="0"/>
                <w:lang w:eastAsia="zh-CN"/>
              </w:rPr>
              <w:t>楼堂馆所控制情况</w:t>
            </w:r>
          </w:p>
          <w:p w14:paraId="7155FA62">
            <w:pPr>
              <w:spacing w:line="240" w:lineRule="auto"/>
              <w:ind w:firstLine="420"/>
              <w:jc w:val="center"/>
              <w:rPr>
                <w:rFonts w:ascii="FangSong_GB2312" w:eastAsia="FangSong_GB2312"/>
                <w:kern w:val="0"/>
                <w:lang w:eastAsia="zh-CN"/>
              </w:rPr>
            </w:pPr>
            <w:r>
              <w:rPr>
                <w:rFonts w:hint="eastAsia" w:ascii="FangSong_GB2312" w:eastAsia="FangSong_GB2312"/>
                <w:kern w:val="0"/>
                <w:lang w:eastAsia="zh-CN"/>
              </w:rPr>
              <w:t>(202</w:t>
            </w:r>
            <w:r>
              <w:rPr>
                <w:rFonts w:hint="eastAsia" w:ascii="FangSong_GB2312" w:eastAsia="FangSong_GB2312"/>
                <w:kern w:val="0"/>
                <w:lang w:val="en-US" w:eastAsia="zh-CN"/>
              </w:rPr>
              <w:t>3</w:t>
            </w:r>
            <w:r>
              <w:rPr>
                <w:rFonts w:hint="eastAsia" w:ascii="FangSong_GB2312" w:hAnsi="宋体" w:eastAsia="FangSong_GB2312" w:cs="宋体"/>
                <w:kern w:val="0"/>
                <w:lang w:eastAsia="zh-CN"/>
              </w:rPr>
              <w:t>年完工项目</w:t>
            </w:r>
            <w:r>
              <w:rPr>
                <w:rFonts w:hint="eastAsia" w:ascii="FangSong_GB2312" w:eastAsia="FangSong_GB2312"/>
                <w:kern w:val="0"/>
                <w:lang w:eastAsia="zh-CN"/>
              </w:rPr>
              <w:t>)</w:t>
            </w:r>
          </w:p>
        </w:tc>
        <w:tc>
          <w:tcPr>
            <w:tcW w:w="1158" w:type="dxa"/>
            <w:vAlign w:val="center"/>
          </w:tcPr>
          <w:p w14:paraId="3B0EE47A">
            <w:pPr>
              <w:spacing w:line="240" w:lineRule="auto"/>
              <w:jc w:val="center"/>
              <w:rPr>
                <w:rFonts w:ascii="FangSong_GB2312" w:eastAsia="FangSong_GB2312"/>
                <w:kern w:val="0"/>
              </w:rPr>
            </w:pPr>
            <w:r>
              <w:rPr>
                <w:rFonts w:hint="eastAsia" w:ascii="FangSong_GB2312" w:hAnsi="宋体" w:eastAsia="FangSong_GB2312" w:cs="宋体"/>
                <w:kern w:val="0"/>
              </w:rPr>
              <w:t>批复规模</w:t>
            </w:r>
            <w:r>
              <w:rPr>
                <w:rFonts w:hint="eastAsia" w:ascii="FangSong_GB2312" w:eastAsia="FangSong_GB2312"/>
                <w:kern w:val="0"/>
              </w:rPr>
              <w:t xml:space="preserve"> (m</w:t>
            </w:r>
            <w:r>
              <w:rPr>
                <w:rFonts w:hint="eastAsia" w:eastAsia="FangSong_GB2312"/>
                <w:kern w:val="0"/>
              </w:rPr>
              <w:t>²</w:t>
            </w:r>
            <w:r>
              <w:rPr>
                <w:rFonts w:hint="eastAsia" w:ascii="FangSong_GB2312" w:eastAsia="FangSong_GB2312"/>
                <w:kern w:val="0"/>
              </w:rPr>
              <w:t>)</w:t>
            </w:r>
          </w:p>
        </w:tc>
        <w:tc>
          <w:tcPr>
            <w:tcW w:w="958" w:type="dxa"/>
            <w:vAlign w:val="center"/>
          </w:tcPr>
          <w:p w14:paraId="3EA7B1E8">
            <w:pPr>
              <w:spacing w:line="240" w:lineRule="auto"/>
              <w:jc w:val="center"/>
              <w:rPr>
                <w:rFonts w:ascii="FangSong_GB2312" w:eastAsia="FangSong_GB2312"/>
                <w:kern w:val="0"/>
              </w:rPr>
            </w:pPr>
            <w:r>
              <w:rPr>
                <w:rFonts w:hint="eastAsia" w:ascii="FangSong_GB2312" w:hAnsi="宋体" w:eastAsia="FangSong_GB2312" w:cs="宋体"/>
                <w:kern w:val="0"/>
              </w:rPr>
              <w:t>实际规模</w:t>
            </w:r>
            <w:r>
              <w:rPr>
                <w:rFonts w:hint="eastAsia" w:ascii="FangSong_GB2312" w:eastAsia="FangSong_GB2312"/>
                <w:kern w:val="0"/>
              </w:rPr>
              <w:t>(m</w:t>
            </w:r>
            <w:r>
              <w:rPr>
                <w:rFonts w:hint="eastAsia" w:eastAsia="FangSong_GB2312"/>
                <w:kern w:val="0"/>
              </w:rPr>
              <w:t>²</w:t>
            </w:r>
            <w:r>
              <w:rPr>
                <w:rFonts w:hint="eastAsia" w:ascii="FangSong_GB2312" w:eastAsia="FangSong_GB2312"/>
                <w:kern w:val="0"/>
              </w:rPr>
              <w:t>)</w:t>
            </w:r>
          </w:p>
        </w:tc>
        <w:tc>
          <w:tcPr>
            <w:tcW w:w="960" w:type="dxa"/>
            <w:vAlign w:val="center"/>
          </w:tcPr>
          <w:p w14:paraId="47DFB300">
            <w:pPr>
              <w:spacing w:line="240" w:lineRule="auto"/>
              <w:jc w:val="center"/>
              <w:rPr>
                <w:rFonts w:ascii="FangSong_GB2312" w:eastAsia="FangSong_GB2312"/>
                <w:kern w:val="0"/>
              </w:rPr>
            </w:pPr>
            <w:r>
              <w:rPr>
                <w:rFonts w:hint="eastAsia" w:ascii="FangSong_GB2312" w:hAnsi="宋体" w:eastAsia="FangSong_GB2312" w:cs="宋体"/>
                <w:kern w:val="0"/>
              </w:rPr>
              <w:t>规模控制率</w:t>
            </w:r>
          </w:p>
        </w:tc>
        <w:tc>
          <w:tcPr>
            <w:tcW w:w="1079" w:type="dxa"/>
            <w:vAlign w:val="center"/>
          </w:tcPr>
          <w:p w14:paraId="1EF27F8E">
            <w:pPr>
              <w:spacing w:line="240" w:lineRule="auto"/>
              <w:jc w:val="center"/>
              <w:rPr>
                <w:rFonts w:hint="eastAsia" w:ascii="FangSong_GB2312" w:hAnsi="宋体" w:eastAsia="FangSong_GB2312" w:cs="宋体"/>
                <w:kern w:val="0"/>
              </w:rPr>
            </w:pPr>
            <w:r>
              <w:rPr>
                <w:rFonts w:hint="eastAsia" w:ascii="FangSong_GB2312" w:hAnsi="宋体" w:eastAsia="FangSong_GB2312" w:cs="宋体"/>
                <w:kern w:val="0"/>
              </w:rPr>
              <w:t>预算投资</w:t>
            </w:r>
          </w:p>
          <w:p w14:paraId="59CF22D4">
            <w:pPr>
              <w:spacing w:line="240" w:lineRule="auto"/>
              <w:jc w:val="center"/>
              <w:rPr>
                <w:rFonts w:ascii="FangSong_GB2312" w:eastAsia="FangSong_GB2312"/>
                <w:kern w:val="0"/>
              </w:rPr>
            </w:pP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1039" w:type="dxa"/>
            <w:vAlign w:val="center"/>
          </w:tcPr>
          <w:p w14:paraId="525C93D2">
            <w:pPr>
              <w:spacing w:line="240" w:lineRule="auto"/>
              <w:jc w:val="center"/>
              <w:rPr>
                <w:rFonts w:ascii="FangSong_GB2312" w:eastAsia="FangSong_GB2312"/>
                <w:kern w:val="0"/>
              </w:rPr>
            </w:pPr>
            <w:r>
              <w:rPr>
                <w:rFonts w:hint="eastAsia" w:ascii="FangSong_GB2312" w:hAnsi="宋体" w:eastAsia="FangSong_GB2312" w:cs="宋体"/>
                <w:kern w:val="0"/>
              </w:rPr>
              <w:t>实际投资</w:t>
            </w:r>
            <w:r>
              <w:rPr>
                <w:rFonts w:hint="eastAsia" w:ascii="FangSong_GB2312" w:hAnsi="宋体" w:eastAsia="FangSong_GB2312" w:cs="宋体"/>
                <w:kern w:val="0"/>
                <w:lang w:eastAsia="zh-CN"/>
              </w:rPr>
              <w:t xml:space="preserve"> </w:t>
            </w: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944" w:type="dxa"/>
            <w:vAlign w:val="center"/>
          </w:tcPr>
          <w:p w14:paraId="4C1A087C">
            <w:pPr>
              <w:spacing w:line="240" w:lineRule="auto"/>
              <w:jc w:val="center"/>
              <w:rPr>
                <w:rFonts w:ascii="FangSong_GB2312" w:eastAsia="FangSong_GB2312"/>
                <w:kern w:val="0"/>
              </w:rPr>
            </w:pPr>
            <w:r>
              <w:rPr>
                <w:rFonts w:hint="eastAsia" w:ascii="FangSong_GB2312" w:hAnsi="宋体" w:eastAsia="FangSong_GB2312" w:cs="宋体"/>
                <w:kern w:val="0"/>
                <w:lang w:eastAsia="zh-CN"/>
              </w:rPr>
              <w:t>投</w:t>
            </w:r>
            <w:r>
              <w:rPr>
                <w:rFonts w:hint="eastAsia" w:ascii="FangSong_GB2312" w:hAnsi="宋体" w:eastAsia="FangSong_GB2312" w:cs="宋体"/>
                <w:kern w:val="0"/>
              </w:rPr>
              <w:t>资概</w:t>
            </w:r>
            <w:r>
              <w:rPr>
                <w:rFonts w:hint="eastAsia" w:ascii="FangSong_GB2312" w:hAnsi="宋体" w:eastAsia="FangSong_GB2312" w:cs="宋体"/>
                <w:kern w:val="0"/>
                <w:lang w:eastAsia="zh-CN"/>
              </w:rPr>
              <w:t>算控</w:t>
            </w:r>
            <w:r>
              <w:rPr>
                <w:rFonts w:hint="eastAsia" w:ascii="FangSong_GB2312" w:hAnsi="宋体" w:eastAsia="FangSong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FangSong_GB2312" w:hAnsi="宋体" w:eastAsia="FangSong_GB2312" w:cs="宋体"/>
                <w:kern w:val="0"/>
                <w:lang w:eastAsia="zh-CN"/>
              </w:rPr>
            </w:pPr>
            <w:r>
              <w:rPr>
                <w:rFonts w:ascii="FangSong_GB2312" w:hAnsi="宋体" w:eastAsia="FangSong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default" w:ascii="Arial" w:hAnsi="Arial" w:eastAsia="Arial" w:cs="Arial"/>
                <w:snapToGrid w:val="0"/>
                <w:color w:val="000000"/>
                <w:sz w:val="21"/>
                <w:szCs w:val="21"/>
                <w:lang w:val="en-US" w:eastAsia="en-US" w:bidi="ar-SA"/>
              </w:rPr>
              <w:t>认真贯彻落实中央八项规定精神，对照内控制度，厉行节约、加强管控。</w:t>
            </w:r>
          </w:p>
        </w:tc>
      </w:tr>
    </w:tbl>
    <w:p w14:paraId="6E22F6CC">
      <w:pPr>
        <w:spacing w:line="240" w:lineRule="auto"/>
        <w:jc w:val="left"/>
        <w:rPr>
          <w:rFonts w:ascii="FangSong_GB2312" w:eastAsia="FangSong_GB2312"/>
          <w:kern w:val="0"/>
          <w:sz w:val="24"/>
          <w:szCs w:val="24"/>
          <w:lang w:eastAsia="zh-CN"/>
        </w:rPr>
      </w:pPr>
      <w:r>
        <w:rPr>
          <w:rFonts w:hint="eastAsia" w:ascii="FangSong_GB2312" w:hAnsi="宋体" w:eastAsia="FangSong_GB2312" w:cs="宋体"/>
          <w:kern w:val="0"/>
          <w:sz w:val="24"/>
          <w:szCs w:val="24"/>
          <w:lang w:eastAsia="zh-CN"/>
        </w:rPr>
        <w:t>说明：</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项目支出</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需要填报基本支出以外的所有项目支出情况，</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公用经费</w:t>
      </w:r>
      <w:r>
        <w:rPr>
          <w:rFonts w:hint="eastAsia" w:ascii="FangSong_GB2312" w:eastAsia="FangSong_GB2312"/>
          <w:kern w:val="0"/>
          <w:sz w:val="24"/>
          <w:szCs w:val="24"/>
          <w:lang w:eastAsia="zh-CN"/>
        </w:rPr>
        <w:t>”</w:t>
      </w:r>
      <w:r>
        <w:rPr>
          <w:rFonts w:hint="eastAsia" w:ascii="FangSong_GB2312" w:hAnsi="宋体" w:eastAsia="FangSong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FangSong_GB2312" w:hAnsi="宋体" w:eastAsia="FangSong_GB2312" w:cs="宋体"/>
          <w:snapToGrid w:val="0"/>
          <w:color w:val="000000"/>
          <w:sz w:val="21"/>
          <w:szCs w:val="21"/>
          <w:lang w:val="en-US" w:eastAsia="zh-CN" w:bidi="ar-SA"/>
        </w:rPr>
      </w:pPr>
      <w:r>
        <w:rPr>
          <w:rFonts w:ascii="FangSong_GB2312" w:hAnsi="宋体" w:eastAsia="FangSong_GB2312" w:cs="宋体"/>
          <w:snapToGrid w:val="0"/>
          <w:color w:val="000000"/>
          <w:sz w:val="21"/>
          <w:szCs w:val="21"/>
          <w:lang w:val="en-US" w:eastAsia="zh-CN" w:bidi="ar-SA"/>
        </w:rPr>
        <w:t xml:space="preserve">填表人：           填报日期：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FangSong_GB2312" w:hAnsi="宋体" w:eastAsia="FangSong_GB2312" w:cs="宋体"/>
          <w:bCs/>
          <w:spacing w:val="8"/>
          <w:kern w:val="0"/>
          <w:sz w:val="30"/>
          <w:szCs w:val="30"/>
          <w:lang w:eastAsia="zh-CN"/>
        </w:rPr>
      </w:pPr>
      <w:r>
        <w:rPr>
          <w:rFonts w:hint="eastAsia" w:ascii="FangSong_GB2312" w:hAnsi="宋体" w:eastAsia="FangSong_GB2312" w:cs="宋体"/>
          <w:bCs/>
          <w:spacing w:val="8"/>
          <w:kern w:val="0"/>
          <w:sz w:val="30"/>
          <w:szCs w:val="30"/>
          <w:lang w:eastAsia="zh-CN"/>
        </w:rPr>
        <w:t>附件2</w:t>
      </w:r>
    </w:p>
    <w:p w14:paraId="1202C0FC">
      <w:pPr>
        <w:spacing w:before="117" w:line="219" w:lineRule="auto"/>
        <w:ind w:firstLine="896"/>
        <w:jc w:val="center"/>
        <w:rPr>
          <w:rFonts w:ascii="FZXiaoBiaoSong-B05S" w:hAnsi="宋体" w:eastAsia="FZXiaoBiaoSong-B05S" w:cs="宋体"/>
          <w:bCs/>
          <w:spacing w:val="8"/>
          <w:kern w:val="0"/>
          <w:sz w:val="44"/>
          <w:szCs w:val="44"/>
          <w:lang w:eastAsia="zh-CN"/>
        </w:rPr>
      </w:pPr>
      <w:r>
        <w:rPr>
          <w:rFonts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4</w:t>
      </w:r>
      <w:r>
        <w:rPr>
          <w:rFonts w:ascii="FZXiaoBiaoSong-B05S" w:hAnsi="宋体" w:eastAsia="FZXiaoBiaoSong-B05S"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10135"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765"/>
        <w:gridCol w:w="1020"/>
        <w:gridCol w:w="2595"/>
        <w:gridCol w:w="1830"/>
        <w:gridCol w:w="1815"/>
        <w:gridCol w:w="405"/>
        <w:gridCol w:w="255"/>
        <w:gridCol w:w="915"/>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35" w:type="dxa"/>
            <w:vAlign w:val="center"/>
          </w:tcPr>
          <w:p w14:paraId="6FD2D1A9">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rPr>
              <w:t>预算部门</w:t>
            </w:r>
          </w:p>
          <w:p w14:paraId="3DEA5CE9">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rPr>
              <w:t>名称</w:t>
            </w:r>
          </w:p>
        </w:tc>
        <w:tc>
          <w:tcPr>
            <w:tcW w:w="9600" w:type="dxa"/>
            <w:gridSpan w:val="8"/>
            <w:vAlign w:val="center"/>
          </w:tcPr>
          <w:p w14:paraId="2318A964">
            <w:pPr>
              <w:spacing w:line="240" w:lineRule="auto"/>
              <w:ind w:firstLine="420"/>
              <w:jc w:val="center"/>
              <w:rPr>
                <w:rFonts w:ascii="FangSong_GB2312" w:eastAsia="FangSong_GB2312"/>
                <w:kern w:val="0"/>
              </w:rPr>
            </w:pPr>
            <w:r>
              <w:rPr>
                <w:rFonts w:hint="default" w:ascii="FangSong_GB2312" w:eastAsia="FangSong_GB2312"/>
                <w:kern w:val="0"/>
              </w:rPr>
              <w:t>中国人民政治协商会议湖南省汨罗市委员会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5" w:type="dxa"/>
            <w:vMerge w:val="restart"/>
            <w:tcBorders>
              <w:bottom w:val="nil"/>
            </w:tcBorders>
            <w:vAlign w:val="center"/>
          </w:tcPr>
          <w:p w14:paraId="39F08D05">
            <w:pPr>
              <w:spacing w:line="240" w:lineRule="auto"/>
              <w:ind w:firstLine="420"/>
              <w:jc w:val="center"/>
              <w:rPr>
                <w:rFonts w:ascii="FangSong_GB2312" w:eastAsia="FangSong_GB2312"/>
                <w:kern w:val="0"/>
              </w:rPr>
            </w:pPr>
          </w:p>
          <w:p w14:paraId="02CC017A">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rPr>
              <w:t>年度预算申请</w:t>
            </w:r>
            <w:r>
              <w:rPr>
                <w:rFonts w:hint="eastAsia" w:ascii="FangSong_GB2312" w:eastAsia="FangSong_GB2312"/>
                <w:kern w:val="0"/>
              </w:rPr>
              <w:t>(</w:t>
            </w:r>
            <w:r>
              <w:rPr>
                <w:rFonts w:hint="eastAsia" w:ascii="FangSong_GB2312" w:hAnsi="宋体" w:eastAsia="FangSong_GB2312" w:cs="宋体"/>
                <w:kern w:val="0"/>
              </w:rPr>
              <w:t>万元</w:t>
            </w:r>
            <w:r>
              <w:rPr>
                <w:rFonts w:hint="eastAsia" w:ascii="FangSong_GB2312" w:eastAsia="FangSong_GB2312"/>
                <w:kern w:val="0"/>
              </w:rPr>
              <w:t>)</w:t>
            </w:r>
          </w:p>
        </w:tc>
        <w:tc>
          <w:tcPr>
            <w:tcW w:w="1785" w:type="dxa"/>
            <w:gridSpan w:val="2"/>
            <w:vAlign w:val="center"/>
          </w:tcPr>
          <w:p w14:paraId="7293EDF7">
            <w:pPr>
              <w:spacing w:line="240" w:lineRule="auto"/>
              <w:ind w:firstLine="420"/>
              <w:jc w:val="center"/>
              <w:rPr>
                <w:rFonts w:ascii="FangSong_GB2312" w:eastAsia="FangSong_GB2312"/>
                <w:kern w:val="0"/>
              </w:rPr>
            </w:pPr>
          </w:p>
        </w:tc>
        <w:tc>
          <w:tcPr>
            <w:tcW w:w="2595" w:type="dxa"/>
            <w:vAlign w:val="center"/>
          </w:tcPr>
          <w:p w14:paraId="61B9D6C3">
            <w:pPr>
              <w:spacing w:line="240" w:lineRule="auto"/>
              <w:jc w:val="center"/>
              <w:rPr>
                <w:rFonts w:hint="eastAsia" w:ascii="FangSong_GB2312" w:hAnsi="宋体" w:eastAsia="FangSong_GB2312" w:cs="宋体"/>
                <w:kern w:val="0"/>
              </w:rPr>
            </w:pPr>
            <w:r>
              <w:rPr>
                <w:rFonts w:hint="eastAsia" w:ascii="FangSong_GB2312" w:hAnsi="宋体" w:eastAsia="FangSong_GB2312" w:cs="宋体"/>
                <w:kern w:val="0"/>
              </w:rPr>
              <w:t>年初</w:t>
            </w:r>
          </w:p>
          <w:p w14:paraId="50FFE090">
            <w:pPr>
              <w:spacing w:line="240" w:lineRule="auto"/>
              <w:jc w:val="center"/>
              <w:rPr>
                <w:rFonts w:ascii="FangSong_GB2312" w:eastAsia="FangSong_GB2312"/>
                <w:kern w:val="0"/>
              </w:rPr>
            </w:pPr>
            <w:r>
              <w:rPr>
                <w:rFonts w:hint="eastAsia" w:ascii="FangSong_GB2312" w:hAnsi="宋体" w:eastAsia="FangSong_GB2312" w:cs="宋体"/>
                <w:kern w:val="0"/>
              </w:rPr>
              <w:t>预算数</w:t>
            </w:r>
          </w:p>
        </w:tc>
        <w:tc>
          <w:tcPr>
            <w:tcW w:w="1830" w:type="dxa"/>
            <w:vAlign w:val="center"/>
          </w:tcPr>
          <w:p w14:paraId="667FCA1F">
            <w:pPr>
              <w:spacing w:line="240" w:lineRule="auto"/>
              <w:jc w:val="center"/>
              <w:rPr>
                <w:rFonts w:hint="eastAsia" w:ascii="FangSong_GB2312" w:hAnsi="宋体" w:eastAsia="FangSong_GB2312" w:cs="宋体"/>
                <w:kern w:val="0"/>
              </w:rPr>
            </w:pPr>
            <w:r>
              <w:rPr>
                <w:rFonts w:hint="eastAsia" w:ascii="FangSong_GB2312" w:hAnsi="宋体" w:eastAsia="FangSong_GB2312" w:cs="宋体"/>
                <w:kern w:val="0"/>
              </w:rPr>
              <w:t>全年</w:t>
            </w:r>
          </w:p>
          <w:p w14:paraId="1A154AB2">
            <w:pPr>
              <w:spacing w:line="240" w:lineRule="auto"/>
              <w:jc w:val="center"/>
              <w:rPr>
                <w:rFonts w:ascii="FangSong_GB2312" w:eastAsia="FangSong_GB2312"/>
                <w:kern w:val="0"/>
              </w:rPr>
            </w:pPr>
            <w:r>
              <w:rPr>
                <w:rFonts w:hint="eastAsia" w:ascii="FangSong_GB2312" w:hAnsi="宋体" w:eastAsia="FangSong_GB2312" w:cs="宋体"/>
                <w:kern w:val="0"/>
              </w:rPr>
              <w:t>预算数</w:t>
            </w:r>
          </w:p>
        </w:tc>
        <w:tc>
          <w:tcPr>
            <w:tcW w:w="1815" w:type="dxa"/>
            <w:vAlign w:val="center"/>
          </w:tcPr>
          <w:p w14:paraId="5EE1142B">
            <w:pPr>
              <w:spacing w:line="240" w:lineRule="auto"/>
              <w:jc w:val="center"/>
              <w:rPr>
                <w:rFonts w:hint="eastAsia" w:ascii="FangSong_GB2312" w:hAnsi="宋体" w:eastAsia="FangSong_GB2312" w:cs="宋体"/>
                <w:kern w:val="0"/>
              </w:rPr>
            </w:pPr>
            <w:r>
              <w:rPr>
                <w:rFonts w:hint="eastAsia" w:ascii="FangSong_GB2312" w:hAnsi="宋体" w:eastAsia="FangSong_GB2312" w:cs="宋体"/>
                <w:kern w:val="0"/>
              </w:rPr>
              <w:t>全年</w:t>
            </w:r>
          </w:p>
          <w:p w14:paraId="5230B5E4">
            <w:pPr>
              <w:spacing w:line="240" w:lineRule="auto"/>
              <w:jc w:val="center"/>
              <w:rPr>
                <w:rFonts w:ascii="FangSong_GB2312" w:eastAsia="FangSong_GB2312"/>
                <w:kern w:val="0"/>
              </w:rPr>
            </w:pPr>
            <w:r>
              <w:rPr>
                <w:rFonts w:hint="eastAsia" w:ascii="FangSong_GB2312" w:hAnsi="宋体" w:eastAsia="FangSong_GB2312" w:cs="宋体"/>
                <w:kern w:val="0"/>
              </w:rPr>
              <w:t>执行数</w:t>
            </w:r>
          </w:p>
        </w:tc>
        <w:tc>
          <w:tcPr>
            <w:tcW w:w="405" w:type="dxa"/>
            <w:vAlign w:val="center"/>
          </w:tcPr>
          <w:p w14:paraId="26B9A002">
            <w:pPr>
              <w:spacing w:line="240" w:lineRule="auto"/>
              <w:jc w:val="center"/>
              <w:rPr>
                <w:rFonts w:ascii="FangSong_GB2312" w:eastAsia="FangSong_GB2312"/>
                <w:kern w:val="0"/>
              </w:rPr>
            </w:pPr>
            <w:r>
              <w:rPr>
                <w:rFonts w:hint="eastAsia" w:ascii="FangSong_GB2312" w:hAnsi="宋体" w:eastAsia="FangSong_GB2312" w:cs="宋体"/>
                <w:kern w:val="0"/>
              </w:rPr>
              <w:t>分值</w:t>
            </w:r>
          </w:p>
        </w:tc>
        <w:tc>
          <w:tcPr>
            <w:tcW w:w="255" w:type="dxa"/>
            <w:vAlign w:val="center"/>
          </w:tcPr>
          <w:p w14:paraId="09218C1B">
            <w:pPr>
              <w:spacing w:line="240" w:lineRule="auto"/>
              <w:jc w:val="center"/>
              <w:rPr>
                <w:rFonts w:ascii="FangSong_GB2312" w:eastAsia="FangSong_GB2312"/>
                <w:kern w:val="0"/>
              </w:rPr>
            </w:pPr>
            <w:r>
              <w:rPr>
                <w:rFonts w:hint="eastAsia" w:ascii="FangSong_GB2312" w:hAnsi="宋体" w:eastAsia="FangSong_GB2312" w:cs="宋体"/>
                <w:kern w:val="0"/>
              </w:rPr>
              <w:t>执行率</w:t>
            </w:r>
          </w:p>
        </w:tc>
        <w:tc>
          <w:tcPr>
            <w:tcW w:w="915" w:type="dxa"/>
            <w:vAlign w:val="center"/>
          </w:tcPr>
          <w:p w14:paraId="73CABA4F">
            <w:pPr>
              <w:spacing w:line="240" w:lineRule="auto"/>
              <w:ind w:firstLine="420"/>
              <w:jc w:val="center"/>
              <w:rPr>
                <w:rFonts w:ascii="FangSong_GB2312" w:eastAsia="FangSong_GB2312"/>
                <w:kern w:val="0"/>
              </w:rPr>
            </w:pPr>
            <w:r>
              <w:rPr>
                <w:rFonts w:hint="eastAsia" w:ascii="FangSong_GB2312" w:hAnsi="宋体" w:eastAsia="FangSong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35" w:type="dxa"/>
            <w:vMerge w:val="continue"/>
            <w:tcBorders>
              <w:top w:val="nil"/>
              <w:bottom w:val="nil"/>
            </w:tcBorders>
            <w:vAlign w:val="center"/>
          </w:tcPr>
          <w:p w14:paraId="730885E9">
            <w:pPr>
              <w:spacing w:line="240" w:lineRule="auto"/>
              <w:ind w:firstLine="420"/>
              <w:jc w:val="center"/>
              <w:rPr>
                <w:rFonts w:ascii="FangSong_GB2312" w:eastAsia="FangSong_GB2312"/>
                <w:kern w:val="0"/>
              </w:rPr>
            </w:pPr>
          </w:p>
        </w:tc>
        <w:tc>
          <w:tcPr>
            <w:tcW w:w="1785" w:type="dxa"/>
            <w:gridSpan w:val="2"/>
            <w:vAlign w:val="center"/>
          </w:tcPr>
          <w:p w14:paraId="0459E6DD">
            <w:pPr>
              <w:spacing w:line="240" w:lineRule="auto"/>
              <w:ind w:firstLine="420"/>
              <w:jc w:val="left"/>
              <w:rPr>
                <w:rFonts w:ascii="FangSong_GB2312" w:eastAsia="FangSong_GB2312"/>
                <w:kern w:val="0"/>
              </w:rPr>
            </w:pPr>
            <w:r>
              <w:rPr>
                <w:rFonts w:hint="eastAsia" w:ascii="FangSong_GB2312" w:hAnsi="宋体" w:eastAsia="FangSong_GB2312" w:cs="宋体"/>
                <w:kern w:val="0"/>
              </w:rPr>
              <w:t>年度资金总额</w:t>
            </w:r>
          </w:p>
        </w:tc>
        <w:tc>
          <w:tcPr>
            <w:tcW w:w="2595" w:type="dxa"/>
            <w:vAlign w:val="center"/>
          </w:tcPr>
          <w:p w14:paraId="40867B6B">
            <w:pPr>
              <w:keepNext w:val="0"/>
              <w:keepLines w:val="0"/>
              <w:widowControl/>
              <w:suppressLineNumbers w:val="0"/>
              <w:jc w:val="center"/>
              <w:textAlignment w:val="center"/>
              <w:rPr>
                <w:rFonts w:hint="default" w:asciiTheme="minorEastAsia" w:hAnsiTheme="minorEastAsia" w:eastAsiaTheme="minorEastAsia" w:cstheme="minorEastAsia"/>
                <w:kern w:val="0"/>
                <w:lang w:val="en-US"/>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668.95</w:t>
            </w:r>
          </w:p>
        </w:tc>
        <w:tc>
          <w:tcPr>
            <w:tcW w:w="1830" w:type="dxa"/>
            <w:vAlign w:val="center"/>
          </w:tcPr>
          <w:p w14:paraId="78350D28">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1003.49</w:t>
            </w:r>
          </w:p>
        </w:tc>
        <w:tc>
          <w:tcPr>
            <w:tcW w:w="1815" w:type="dxa"/>
            <w:vAlign w:val="center"/>
          </w:tcPr>
          <w:p w14:paraId="5FDA3D24">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1003.49</w:t>
            </w:r>
          </w:p>
        </w:tc>
        <w:tc>
          <w:tcPr>
            <w:tcW w:w="405" w:type="dxa"/>
            <w:vAlign w:val="center"/>
          </w:tcPr>
          <w:p w14:paraId="47D16717">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0424998F">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100.00%</w:t>
            </w:r>
          </w:p>
        </w:tc>
        <w:tc>
          <w:tcPr>
            <w:tcW w:w="915" w:type="dxa"/>
            <w:vAlign w:val="center"/>
          </w:tcPr>
          <w:p w14:paraId="4BE68CE2">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535" w:type="dxa"/>
            <w:vMerge w:val="continue"/>
            <w:tcBorders>
              <w:top w:val="nil"/>
              <w:bottom w:val="nil"/>
            </w:tcBorders>
            <w:vAlign w:val="center"/>
          </w:tcPr>
          <w:p w14:paraId="282C8CA6">
            <w:pPr>
              <w:spacing w:line="240" w:lineRule="auto"/>
              <w:ind w:firstLine="420"/>
              <w:jc w:val="center"/>
              <w:rPr>
                <w:rFonts w:ascii="FangSong_GB2312" w:eastAsia="FangSong_GB2312"/>
                <w:kern w:val="0"/>
              </w:rPr>
            </w:pPr>
          </w:p>
        </w:tc>
        <w:tc>
          <w:tcPr>
            <w:tcW w:w="6210" w:type="dxa"/>
            <w:gridSpan w:val="4"/>
            <w:vAlign w:val="center"/>
          </w:tcPr>
          <w:p w14:paraId="2DC94066">
            <w:pPr>
              <w:spacing w:line="240" w:lineRule="auto"/>
              <w:ind w:firstLine="42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按收入性质分：</w:t>
            </w:r>
          </w:p>
        </w:tc>
        <w:tc>
          <w:tcPr>
            <w:tcW w:w="3390" w:type="dxa"/>
            <w:gridSpan w:val="4"/>
            <w:vAlign w:val="center"/>
          </w:tcPr>
          <w:p w14:paraId="02A43B29">
            <w:pPr>
              <w:spacing w:line="240" w:lineRule="auto"/>
              <w:ind w:firstLine="42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5" w:type="dxa"/>
            <w:vMerge w:val="continue"/>
            <w:tcBorders>
              <w:top w:val="nil"/>
              <w:bottom w:val="nil"/>
            </w:tcBorders>
            <w:vAlign w:val="center"/>
          </w:tcPr>
          <w:p w14:paraId="65FF622F">
            <w:pPr>
              <w:spacing w:line="240" w:lineRule="auto"/>
              <w:ind w:firstLine="420"/>
              <w:jc w:val="center"/>
              <w:rPr>
                <w:rFonts w:ascii="FangSong_GB2312" w:eastAsia="FangSong_GB2312"/>
                <w:kern w:val="0"/>
              </w:rPr>
            </w:pPr>
          </w:p>
        </w:tc>
        <w:tc>
          <w:tcPr>
            <w:tcW w:w="6210" w:type="dxa"/>
            <w:gridSpan w:val="4"/>
            <w:vAlign w:val="center"/>
          </w:tcPr>
          <w:p w14:paraId="237E9998">
            <w:pPr>
              <w:spacing w:line="240" w:lineRule="auto"/>
              <w:ind w:firstLine="420"/>
              <w:jc w:val="lef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其中：一般公共预算：1003.49</w:t>
            </w:r>
          </w:p>
        </w:tc>
        <w:tc>
          <w:tcPr>
            <w:tcW w:w="3390" w:type="dxa"/>
            <w:gridSpan w:val="4"/>
            <w:vAlign w:val="center"/>
          </w:tcPr>
          <w:p w14:paraId="459DAAEC">
            <w:pPr>
              <w:spacing w:line="240" w:lineRule="auto"/>
              <w:ind w:firstLine="42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其中：基本支出：678.60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35" w:type="dxa"/>
            <w:vMerge w:val="continue"/>
            <w:tcBorders>
              <w:top w:val="nil"/>
              <w:bottom w:val="nil"/>
            </w:tcBorders>
            <w:vAlign w:val="center"/>
          </w:tcPr>
          <w:p w14:paraId="12C9CA8E">
            <w:pPr>
              <w:spacing w:line="240" w:lineRule="auto"/>
              <w:ind w:firstLine="420"/>
              <w:jc w:val="center"/>
              <w:rPr>
                <w:rFonts w:ascii="FangSong_GB2312" w:eastAsia="FangSong_GB2312"/>
                <w:kern w:val="0"/>
              </w:rPr>
            </w:pPr>
          </w:p>
        </w:tc>
        <w:tc>
          <w:tcPr>
            <w:tcW w:w="6210" w:type="dxa"/>
            <w:gridSpan w:val="4"/>
            <w:vAlign w:val="center"/>
          </w:tcPr>
          <w:p w14:paraId="1BF65C8A">
            <w:pPr>
              <w:spacing w:line="240" w:lineRule="auto"/>
              <w:ind w:firstLine="1050" w:firstLineChars="500"/>
              <w:jc w:val="left"/>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rPr>
              <w:t>政府性基金拨款：</w:t>
            </w:r>
            <w:r>
              <w:rPr>
                <w:rFonts w:hint="eastAsia" w:asciiTheme="minorEastAsia" w:hAnsiTheme="minorEastAsia" w:eastAsiaTheme="minorEastAsia" w:cstheme="minorEastAsia"/>
                <w:kern w:val="0"/>
                <w:lang w:val="en-US" w:eastAsia="zh-CN"/>
              </w:rPr>
              <w:t>0</w:t>
            </w:r>
          </w:p>
        </w:tc>
        <w:tc>
          <w:tcPr>
            <w:tcW w:w="3390" w:type="dxa"/>
            <w:gridSpan w:val="4"/>
            <w:vAlign w:val="center"/>
          </w:tcPr>
          <w:p w14:paraId="55BECDEE">
            <w:pPr>
              <w:spacing w:line="240" w:lineRule="auto"/>
              <w:ind w:firstLine="1050" w:firstLineChars="50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项目支出：324.89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35" w:type="dxa"/>
            <w:vMerge w:val="continue"/>
            <w:tcBorders>
              <w:top w:val="nil"/>
              <w:bottom w:val="nil"/>
            </w:tcBorders>
            <w:vAlign w:val="center"/>
          </w:tcPr>
          <w:p w14:paraId="2E08E053">
            <w:pPr>
              <w:spacing w:line="240" w:lineRule="auto"/>
              <w:ind w:firstLine="420"/>
              <w:jc w:val="center"/>
              <w:rPr>
                <w:rFonts w:ascii="FangSong_GB2312" w:eastAsia="FangSong_GB2312"/>
                <w:kern w:val="0"/>
              </w:rPr>
            </w:pPr>
          </w:p>
        </w:tc>
        <w:tc>
          <w:tcPr>
            <w:tcW w:w="6210" w:type="dxa"/>
            <w:gridSpan w:val="4"/>
            <w:vAlign w:val="center"/>
          </w:tcPr>
          <w:p w14:paraId="56E75749">
            <w:pPr>
              <w:spacing w:line="240" w:lineRule="auto"/>
              <w:ind w:firstLine="1050" w:firstLineChars="500"/>
              <w:jc w:val="left"/>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eastAsia="zh-CN"/>
              </w:rPr>
              <w:t>纳入专户管理的非税收入拨款：</w:t>
            </w:r>
            <w:r>
              <w:rPr>
                <w:rFonts w:hint="eastAsia" w:asciiTheme="minorEastAsia" w:hAnsiTheme="minorEastAsia" w:eastAsiaTheme="minorEastAsia" w:cstheme="minorEastAsia"/>
                <w:kern w:val="0"/>
                <w:lang w:val="en-US" w:eastAsia="zh-CN"/>
              </w:rPr>
              <w:t>0</w:t>
            </w:r>
          </w:p>
        </w:tc>
        <w:tc>
          <w:tcPr>
            <w:tcW w:w="3390" w:type="dxa"/>
            <w:gridSpan w:val="4"/>
            <w:vAlign w:val="center"/>
          </w:tcPr>
          <w:p w14:paraId="61AD26C7">
            <w:pPr>
              <w:spacing w:line="240" w:lineRule="auto"/>
              <w:ind w:firstLine="420"/>
              <w:jc w:val="left"/>
              <w:rPr>
                <w:rFonts w:hint="eastAsia" w:asciiTheme="minorEastAsia" w:hAnsiTheme="minorEastAsia" w:eastAsiaTheme="minorEastAsia" w:cstheme="minorEastAsia"/>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35" w:type="dxa"/>
            <w:vMerge w:val="continue"/>
            <w:tcBorders>
              <w:top w:val="nil"/>
            </w:tcBorders>
            <w:vAlign w:val="center"/>
          </w:tcPr>
          <w:p w14:paraId="74E29580">
            <w:pPr>
              <w:spacing w:line="240" w:lineRule="auto"/>
              <w:ind w:firstLine="420"/>
              <w:jc w:val="center"/>
              <w:rPr>
                <w:rFonts w:ascii="FangSong_GB2312" w:eastAsia="FangSong_GB2312"/>
                <w:kern w:val="0"/>
                <w:lang w:eastAsia="zh-CN"/>
              </w:rPr>
            </w:pPr>
          </w:p>
        </w:tc>
        <w:tc>
          <w:tcPr>
            <w:tcW w:w="6210" w:type="dxa"/>
            <w:gridSpan w:val="4"/>
            <w:vAlign w:val="center"/>
          </w:tcPr>
          <w:p w14:paraId="390B59E8">
            <w:pPr>
              <w:spacing w:line="240" w:lineRule="auto"/>
              <w:ind w:firstLine="1050" w:firstLineChars="500"/>
              <w:jc w:val="left"/>
              <w:rPr>
                <w:rFonts w:hint="eastAsia" w:ascii="FangSong_GB2312" w:eastAsia="宋体"/>
                <w:kern w:val="0"/>
                <w:lang w:val="en-US" w:eastAsia="zh-CN"/>
              </w:rPr>
            </w:pPr>
            <w:r>
              <w:rPr>
                <w:rFonts w:hint="eastAsia" w:ascii="FangSong_GB2312" w:hAnsi="宋体" w:eastAsia="FangSong_GB2312" w:cs="宋体"/>
                <w:kern w:val="0"/>
              </w:rPr>
              <w:t>其他资金：</w:t>
            </w:r>
            <w:r>
              <w:rPr>
                <w:rFonts w:hint="eastAsia" w:ascii="FangSong_GB2312" w:hAnsi="宋体" w:eastAsia="宋体" w:cs="宋体"/>
                <w:kern w:val="0"/>
                <w:lang w:val="en-US" w:eastAsia="zh-CN"/>
              </w:rPr>
              <w:t>0</w:t>
            </w:r>
          </w:p>
        </w:tc>
        <w:tc>
          <w:tcPr>
            <w:tcW w:w="3390" w:type="dxa"/>
            <w:gridSpan w:val="4"/>
            <w:vAlign w:val="center"/>
          </w:tcPr>
          <w:p w14:paraId="557F4DF2">
            <w:pPr>
              <w:spacing w:line="240" w:lineRule="auto"/>
              <w:ind w:firstLine="420"/>
              <w:jc w:val="center"/>
              <w:rPr>
                <w:rFonts w:ascii="FangSong_GB2312" w:eastAsia="FangSong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35" w:type="dxa"/>
            <w:vMerge w:val="restart"/>
            <w:tcBorders>
              <w:bottom w:val="nil"/>
            </w:tcBorders>
            <w:vAlign w:val="center"/>
          </w:tcPr>
          <w:p w14:paraId="05C0D102">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rPr>
              <w:t>年度总体</w:t>
            </w:r>
            <w:r>
              <w:rPr>
                <w:rFonts w:hint="eastAsia" w:ascii="FangSong_GB2312" w:hAnsi="宋体" w:eastAsia="FangSong_GB2312" w:cs="宋体"/>
                <w:kern w:val="0"/>
                <w:lang w:eastAsia="zh-CN"/>
              </w:rPr>
              <w:t xml:space="preserve"> </w:t>
            </w:r>
            <w:r>
              <w:rPr>
                <w:rFonts w:hint="eastAsia" w:ascii="FangSong_GB2312" w:hAnsi="宋体" w:eastAsia="FangSong_GB2312" w:cs="宋体"/>
                <w:kern w:val="0"/>
              </w:rPr>
              <w:t>目标</w:t>
            </w:r>
          </w:p>
        </w:tc>
        <w:tc>
          <w:tcPr>
            <w:tcW w:w="6210" w:type="dxa"/>
            <w:gridSpan w:val="4"/>
            <w:vAlign w:val="center"/>
          </w:tcPr>
          <w:p w14:paraId="35AA1074">
            <w:pPr>
              <w:spacing w:line="240" w:lineRule="auto"/>
              <w:jc w:val="center"/>
              <w:rPr>
                <w:rFonts w:ascii="FangSong_GB2312" w:eastAsia="FangSong_GB2312"/>
                <w:kern w:val="0"/>
              </w:rPr>
            </w:pPr>
            <w:r>
              <w:rPr>
                <w:rFonts w:hint="eastAsia" w:ascii="FangSong_GB2312" w:hAnsi="宋体" w:eastAsia="FangSong_GB2312" w:cs="宋体"/>
                <w:kern w:val="0"/>
              </w:rPr>
              <w:t>预期目标</w:t>
            </w:r>
          </w:p>
        </w:tc>
        <w:tc>
          <w:tcPr>
            <w:tcW w:w="3390" w:type="dxa"/>
            <w:gridSpan w:val="4"/>
            <w:vAlign w:val="center"/>
          </w:tcPr>
          <w:p w14:paraId="6CC77ABD">
            <w:pPr>
              <w:spacing w:line="240" w:lineRule="auto"/>
              <w:ind w:firstLine="420"/>
              <w:jc w:val="center"/>
              <w:rPr>
                <w:rFonts w:ascii="FangSong_GB2312" w:eastAsia="FangSong_GB2312"/>
                <w:kern w:val="0"/>
              </w:rPr>
            </w:pPr>
            <w:r>
              <w:rPr>
                <w:rFonts w:hint="eastAsia" w:ascii="FangSong_GB2312" w:hAnsi="宋体" w:eastAsia="FangSong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5" w:type="dxa"/>
            <w:vMerge w:val="continue"/>
            <w:tcBorders>
              <w:top w:val="nil"/>
            </w:tcBorders>
            <w:vAlign w:val="center"/>
          </w:tcPr>
          <w:p w14:paraId="75837B3A">
            <w:pPr>
              <w:spacing w:line="240" w:lineRule="auto"/>
              <w:ind w:firstLine="420"/>
              <w:jc w:val="center"/>
              <w:rPr>
                <w:rFonts w:ascii="FangSong_GB2312" w:eastAsia="FangSong_GB2312"/>
                <w:kern w:val="0"/>
              </w:rPr>
            </w:pPr>
          </w:p>
        </w:tc>
        <w:tc>
          <w:tcPr>
            <w:tcW w:w="6210" w:type="dxa"/>
            <w:gridSpan w:val="4"/>
            <w:vAlign w:val="center"/>
          </w:tcPr>
          <w:p w14:paraId="5630C8FD">
            <w:pPr>
              <w:spacing w:line="240" w:lineRule="auto"/>
              <w:ind w:firstLine="420"/>
              <w:jc w:val="center"/>
              <w:rPr>
                <w:rFonts w:ascii="FangSong_GB2312" w:eastAsia="FangSong_GB2312"/>
                <w:kern w:val="0"/>
              </w:rPr>
            </w:pPr>
            <w:r>
              <w:rPr>
                <w:rFonts w:hint="default" w:ascii="FangSong_GB2312" w:eastAsia="FangSong_GB2312"/>
                <w:kern w:val="0"/>
              </w:rPr>
              <w:t>1、围绕市委市政府的工作重点开展年度协商与调研计划，召开全体会议、专题协商会、开展界别协商、提案办理协商等多方式的协商，充分发挥政协政治协商、民主监督、参政议政的职能。2、确保机关正常运转，保障人员工资福利正常发放。</w:t>
            </w:r>
          </w:p>
        </w:tc>
        <w:tc>
          <w:tcPr>
            <w:tcW w:w="3390" w:type="dxa"/>
            <w:gridSpan w:val="4"/>
            <w:vAlign w:val="center"/>
          </w:tcPr>
          <w:p w14:paraId="156E0DC0">
            <w:pPr>
              <w:spacing w:line="240" w:lineRule="auto"/>
              <w:ind w:firstLine="420"/>
              <w:jc w:val="center"/>
              <w:rPr>
                <w:rFonts w:ascii="FangSong_GB2312" w:eastAsia="FangSong_GB2312"/>
                <w:kern w:val="0"/>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35" w:type="dxa"/>
            <w:vMerge w:val="restart"/>
            <w:textDirection w:val="tbRlV"/>
            <w:vAlign w:val="center"/>
          </w:tcPr>
          <w:p w14:paraId="39FD8A89">
            <w:pPr>
              <w:spacing w:line="240" w:lineRule="auto"/>
              <w:ind w:firstLine="420"/>
              <w:jc w:val="center"/>
              <w:rPr>
                <w:rFonts w:ascii="FangSong_GB2312" w:eastAsia="FangSong_GB2312"/>
                <w:kern w:val="0"/>
              </w:rPr>
            </w:pPr>
          </w:p>
          <w:p w14:paraId="50767195">
            <w:pPr>
              <w:spacing w:line="240" w:lineRule="auto"/>
              <w:ind w:firstLine="420"/>
              <w:jc w:val="center"/>
              <w:rPr>
                <w:rFonts w:hint="eastAsia" w:ascii="FangSong_GB2312" w:hAnsi="宋体" w:eastAsia="FangSong_GB2312" w:cs="宋体"/>
                <w:kern w:val="0"/>
              </w:rPr>
            </w:pPr>
            <w:r>
              <w:rPr>
                <w:rFonts w:hint="eastAsia" w:ascii="FangSong_GB2312" w:hAnsi="宋体" w:eastAsia="FangSong_GB2312" w:cs="宋体"/>
                <w:kern w:val="0"/>
              </w:rPr>
              <w:t>绩效指标</w:t>
            </w:r>
          </w:p>
          <w:p w14:paraId="07454C35">
            <w:pPr>
              <w:spacing w:line="240" w:lineRule="auto"/>
              <w:ind w:firstLine="420"/>
              <w:jc w:val="center"/>
              <w:rPr>
                <w:rFonts w:ascii="FangSong_GB2312" w:eastAsia="FangSong_GB2312"/>
                <w:kern w:val="0"/>
              </w:rPr>
            </w:pPr>
          </w:p>
          <w:p w14:paraId="58206D1C">
            <w:pPr>
              <w:spacing w:line="240" w:lineRule="auto"/>
              <w:ind w:firstLine="420"/>
              <w:jc w:val="center"/>
              <w:rPr>
                <w:rFonts w:ascii="FangSong_GB2312" w:eastAsia="FangSong_GB2312"/>
                <w:kern w:val="0"/>
              </w:rPr>
            </w:pPr>
          </w:p>
        </w:tc>
        <w:tc>
          <w:tcPr>
            <w:tcW w:w="765" w:type="dxa"/>
            <w:vAlign w:val="center"/>
          </w:tcPr>
          <w:p w14:paraId="6608A1AE">
            <w:pPr>
              <w:spacing w:line="240" w:lineRule="auto"/>
              <w:jc w:val="center"/>
              <w:rPr>
                <w:rFonts w:ascii="FangSong_GB2312" w:eastAsia="FangSong_GB2312"/>
                <w:kern w:val="0"/>
              </w:rPr>
            </w:pPr>
            <w:r>
              <w:rPr>
                <w:rFonts w:hint="eastAsia" w:ascii="FangSong_GB2312" w:hAnsi="宋体" w:eastAsia="FangSong_GB2312" w:cs="宋体"/>
                <w:kern w:val="0"/>
              </w:rPr>
              <w:t>一级指标</w:t>
            </w:r>
          </w:p>
        </w:tc>
        <w:tc>
          <w:tcPr>
            <w:tcW w:w="1020" w:type="dxa"/>
            <w:vAlign w:val="center"/>
          </w:tcPr>
          <w:p w14:paraId="6EE7F8D6">
            <w:pPr>
              <w:spacing w:line="240" w:lineRule="auto"/>
              <w:jc w:val="center"/>
              <w:rPr>
                <w:rFonts w:ascii="FangSong_GB2312" w:eastAsia="FangSong_GB2312"/>
                <w:kern w:val="0"/>
              </w:rPr>
            </w:pPr>
            <w:r>
              <w:rPr>
                <w:rFonts w:hint="eastAsia" w:ascii="FangSong_GB2312" w:hAnsi="宋体" w:eastAsia="FangSong_GB2312" w:cs="宋体"/>
                <w:kern w:val="0"/>
              </w:rPr>
              <w:t>二级指标</w:t>
            </w:r>
          </w:p>
        </w:tc>
        <w:tc>
          <w:tcPr>
            <w:tcW w:w="2595" w:type="dxa"/>
            <w:vAlign w:val="center"/>
          </w:tcPr>
          <w:p w14:paraId="1866ACC2">
            <w:pPr>
              <w:spacing w:line="240" w:lineRule="auto"/>
              <w:jc w:val="center"/>
              <w:rPr>
                <w:rFonts w:ascii="FangSong_GB2312" w:eastAsia="FangSong_GB2312"/>
                <w:kern w:val="0"/>
              </w:rPr>
            </w:pPr>
            <w:r>
              <w:rPr>
                <w:rFonts w:hint="eastAsia" w:ascii="FangSong_GB2312" w:hAnsi="宋体" w:eastAsia="FangSong_GB2312" w:cs="宋体"/>
                <w:kern w:val="0"/>
              </w:rPr>
              <w:t>三级指标</w:t>
            </w:r>
          </w:p>
        </w:tc>
        <w:tc>
          <w:tcPr>
            <w:tcW w:w="1830" w:type="dxa"/>
            <w:vAlign w:val="center"/>
          </w:tcPr>
          <w:p w14:paraId="30FBB1D7">
            <w:pPr>
              <w:spacing w:line="240" w:lineRule="auto"/>
              <w:jc w:val="center"/>
              <w:rPr>
                <w:rFonts w:ascii="FangSong_GB2312" w:eastAsia="FangSong_GB2312"/>
                <w:kern w:val="0"/>
              </w:rPr>
            </w:pPr>
            <w:r>
              <w:rPr>
                <w:rFonts w:hint="eastAsia" w:ascii="FangSong_GB2312" w:hAnsi="宋体" w:eastAsia="FangSong_GB2312" w:cs="宋体"/>
                <w:kern w:val="0"/>
              </w:rPr>
              <w:t>年度指标值</w:t>
            </w:r>
          </w:p>
        </w:tc>
        <w:tc>
          <w:tcPr>
            <w:tcW w:w="1815" w:type="dxa"/>
            <w:vAlign w:val="center"/>
          </w:tcPr>
          <w:p w14:paraId="42F791DC">
            <w:pPr>
              <w:spacing w:line="240" w:lineRule="auto"/>
              <w:jc w:val="center"/>
              <w:rPr>
                <w:rFonts w:ascii="FangSong_GB2312" w:eastAsia="FangSong_GB2312"/>
                <w:kern w:val="0"/>
              </w:rPr>
            </w:pPr>
            <w:r>
              <w:rPr>
                <w:rFonts w:hint="eastAsia" w:ascii="FangSong_GB2312" w:hAnsi="宋体" w:eastAsia="FangSong_GB2312" w:cs="宋体"/>
                <w:kern w:val="0"/>
              </w:rPr>
              <w:t>实际完成值</w:t>
            </w:r>
          </w:p>
        </w:tc>
        <w:tc>
          <w:tcPr>
            <w:tcW w:w="405" w:type="dxa"/>
            <w:vAlign w:val="center"/>
          </w:tcPr>
          <w:p w14:paraId="50332CA5">
            <w:pPr>
              <w:spacing w:line="240" w:lineRule="auto"/>
              <w:jc w:val="center"/>
              <w:rPr>
                <w:rFonts w:ascii="FangSong_GB2312" w:eastAsia="FangSong_GB2312"/>
                <w:kern w:val="0"/>
              </w:rPr>
            </w:pPr>
            <w:r>
              <w:rPr>
                <w:rFonts w:hint="eastAsia" w:ascii="FangSong_GB2312" w:hAnsi="宋体" w:eastAsia="FangSong_GB2312" w:cs="宋体"/>
                <w:kern w:val="0"/>
              </w:rPr>
              <w:t>分值</w:t>
            </w:r>
          </w:p>
        </w:tc>
        <w:tc>
          <w:tcPr>
            <w:tcW w:w="255" w:type="dxa"/>
            <w:vAlign w:val="center"/>
          </w:tcPr>
          <w:p w14:paraId="772EAC6F">
            <w:pPr>
              <w:spacing w:line="240" w:lineRule="auto"/>
              <w:jc w:val="center"/>
              <w:rPr>
                <w:rFonts w:ascii="FangSong_GB2312" w:eastAsia="FangSong_GB2312"/>
                <w:kern w:val="0"/>
              </w:rPr>
            </w:pPr>
            <w:r>
              <w:rPr>
                <w:rFonts w:hint="eastAsia" w:ascii="FangSong_GB2312" w:hAnsi="宋体" w:eastAsia="FangSong_GB2312" w:cs="宋体"/>
                <w:kern w:val="0"/>
              </w:rPr>
              <w:t>得分</w:t>
            </w:r>
          </w:p>
        </w:tc>
        <w:tc>
          <w:tcPr>
            <w:tcW w:w="915" w:type="dxa"/>
            <w:vAlign w:val="center"/>
          </w:tcPr>
          <w:p w14:paraId="00A1F1AA">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偏差原因</w:t>
            </w:r>
          </w:p>
          <w:p w14:paraId="0B522B34">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分析及</w:t>
            </w:r>
          </w:p>
          <w:p w14:paraId="6D424521">
            <w:pPr>
              <w:spacing w:line="240" w:lineRule="auto"/>
              <w:jc w:val="center"/>
              <w:rPr>
                <w:rFonts w:ascii="FangSong_GB2312" w:eastAsia="FangSong_GB2312"/>
                <w:kern w:val="0"/>
                <w:lang w:eastAsia="zh-CN"/>
              </w:rPr>
            </w:pPr>
            <w:r>
              <w:rPr>
                <w:rFonts w:hint="eastAsia" w:ascii="FangSong_GB2312" w:hAnsi="宋体" w:eastAsia="FangSong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5" w:type="dxa"/>
            <w:vMerge w:val="continue"/>
            <w:textDirection w:val="tbRlV"/>
            <w:vAlign w:val="center"/>
          </w:tcPr>
          <w:p w14:paraId="43201F45">
            <w:pPr>
              <w:spacing w:line="240" w:lineRule="auto"/>
              <w:ind w:firstLine="420"/>
              <w:jc w:val="center"/>
              <w:rPr>
                <w:rFonts w:ascii="FangSong_GB2312" w:eastAsia="FangSong_GB2312"/>
                <w:kern w:val="0"/>
                <w:lang w:eastAsia="zh-CN"/>
              </w:rPr>
            </w:pPr>
          </w:p>
        </w:tc>
        <w:tc>
          <w:tcPr>
            <w:tcW w:w="765" w:type="dxa"/>
            <w:vMerge w:val="restart"/>
            <w:tcBorders>
              <w:bottom w:val="nil"/>
            </w:tcBorders>
            <w:vAlign w:val="center"/>
          </w:tcPr>
          <w:p w14:paraId="2A5EB4F6">
            <w:pPr>
              <w:spacing w:line="240" w:lineRule="auto"/>
              <w:jc w:val="center"/>
              <w:rPr>
                <w:rFonts w:ascii="FangSong_GB2312" w:eastAsia="FangSong_GB2312"/>
                <w:kern w:val="0"/>
              </w:rPr>
            </w:pPr>
            <w:r>
              <w:rPr>
                <w:rFonts w:hint="eastAsia" w:ascii="FangSong_GB2312" w:hAnsi="宋体" w:eastAsia="FangSong_GB2312" w:cs="宋体"/>
                <w:kern w:val="0"/>
              </w:rPr>
              <w:t>产出指标</w:t>
            </w:r>
          </w:p>
          <w:p w14:paraId="72CA71E8">
            <w:pPr>
              <w:spacing w:line="240" w:lineRule="auto"/>
              <w:jc w:val="center"/>
              <w:rPr>
                <w:rFonts w:ascii="FangSong_GB2312" w:eastAsia="FangSong_GB2312"/>
                <w:kern w:val="0"/>
              </w:rPr>
            </w:pPr>
            <w:r>
              <w:rPr>
                <w:rFonts w:hint="eastAsia" w:ascii="FangSong_GB2312" w:eastAsia="FangSong_GB2312"/>
                <w:kern w:val="0"/>
              </w:rPr>
              <w:t>(</w:t>
            </w:r>
            <w:r>
              <w:rPr>
                <w:rFonts w:hint="eastAsia" w:ascii="FangSong_GB2312" w:eastAsia="FangSong_GB2312"/>
                <w:kern w:val="0"/>
                <w:lang w:val="en-US" w:eastAsia="zh-CN"/>
              </w:rPr>
              <w:t>3</w:t>
            </w:r>
            <w:r>
              <w:rPr>
                <w:rFonts w:hint="eastAsia" w:ascii="FangSong_GB2312" w:eastAsia="FangSong_GB2312"/>
                <w:kern w:val="0"/>
              </w:rPr>
              <w:t>0</w:t>
            </w:r>
            <w:r>
              <w:rPr>
                <w:rFonts w:hint="eastAsia" w:ascii="FangSong_GB2312" w:hAnsi="宋体" w:eastAsia="FangSong_GB2312" w:cs="宋体"/>
                <w:kern w:val="0"/>
              </w:rPr>
              <w:t>分</w:t>
            </w:r>
            <w:r>
              <w:rPr>
                <w:rFonts w:hint="eastAsia" w:ascii="FangSong_GB2312" w:eastAsia="FangSong_GB2312"/>
                <w:kern w:val="0"/>
              </w:rPr>
              <w:t>)</w:t>
            </w:r>
          </w:p>
        </w:tc>
        <w:tc>
          <w:tcPr>
            <w:tcW w:w="1020" w:type="dxa"/>
            <w:vMerge w:val="restart"/>
            <w:tcBorders>
              <w:bottom w:val="nil"/>
            </w:tcBorders>
            <w:vAlign w:val="center"/>
          </w:tcPr>
          <w:p w14:paraId="12CA2EB0">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数量指标</w:t>
            </w:r>
          </w:p>
        </w:tc>
        <w:tc>
          <w:tcPr>
            <w:tcW w:w="2595" w:type="dxa"/>
            <w:vAlign w:val="center"/>
          </w:tcPr>
          <w:p w14:paraId="785EE4BB">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政协全会次数 全会次数</w:t>
            </w:r>
          </w:p>
        </w:tc>
        <w:tc>
          <w:tcPr>
            <w:tcW w:w="1830" w:type="dxa"/>
            <w:vAlign w:val="center"/>
          </w:tcPr>
          <w:p w14:paraId="2A374824">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全会一年一次  </w:t>
            </w:r>
          </w:p>
        </w:tc>
        <w:tc>
          <w:tcPr>
            <w:tcW w:w="1815" w:type="dxa"/>
            <w:vAlign w:val="center"/>
          </w:tcPr>
          <w:p w14:paraId="708D788A">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圆满完成  </w:t>
            </w:r>
          </w:p>
        </w:tc>
        <w:tc>
          <w:tcPr>
            <w:tcW w:w="405" w:type="dxa"/>
            <w:vAlign w:val="center"/>
          </w:tcPr>
          <w:p w14:paraId="567F5E54">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255" w:type="dxa"/>
            <w:vAlign w:val="center"/>
          </w:tcPr>
          <w:p w14:paraId="2717B7C4">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915" w:type="dxa"/>
            <w:vAlign w:val="center"/>
          </w:tcPr>
          <w:p w14:paraId="7CF9B186">
            <w:pPr>
              <w:spacing w:line="240" w:lineRule="auto"/>
              <w:ind w:firstLine="420"/>
              <w:jc w:val="center"/>
              <w:rPr>
                <w:rFonts w:ascii="FangSong_GB2312" w:eastAsia="FangSong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35" w:type="dxa"/>
            <w:vMerge w:val="continue"/>
            <w:textDirection w:val="tbRlV"/>
            <w:vAlign w:val="center"/>
          </w:tcPr>
          <w:p w14:paraId="2591BDA2">
            <w:pPr>
              <w:spacing w:line="240" w:lineRule="auto"/>
              <w:ind w:firstLine="420"/>
              <w:jc w:val="center"/>
              <w:rPr>
                <w:rFonts w:ascii="FangSong_GB2312" w:eastAsia="FangSong_GB2312"/>
                <w:kern w:val="0"/>
              </w:rPr>
            </w:pPr>
          </w:p>
        </w:tc>
        <w:tc>
          <w:tcPr>
            <w:tcW w:w="765" w:type="dxa"/>
            <w:vMerge w:val="continue"/>
            <w:tcBorders>
              <w:top w:val="nil"/>
              <w:bottom w:val="nil"/>
            </w:tcBorders>
            <w:vAlign w:val="center"/>
          </w:tcPr>
          <w:p w14:paraId="54CAD29D">
            <w:pPr>
              <w:spacing w:line="240" w:lineRule="auto"/>
              <w:ind w:firstLine="420"/>
              <w:jc w:val="center"/>
              <w:rPr>
                <w:rFonts w:ascii="FangSong_GB2312" w:eastAsia="FangSong_GB2312"/>
                <w:kern w:val="0"/>
              </w:rPr>
            </w:pPr>
          </w:p>
        </w:tc>
        <w:tc>
          <w:tcPr>
            <w:tcW w:w="1020" w:type="dxa"/>
            <w:vMerge w:val="continue"/>
            <w:tcBorders>
              <w:top w:val="nil"/>
            </w:tcBorders>
            <w:vAlign w:val="center"/>
          </w:tcPr>
          <w:p w14:paraId="62D67C45">
            <w:pPr>
              <w:spacing w:line="240" w:lineRule="auto"/>
              <w:ind w:firstLine="420"/>
              <w:jc w:val="center"/>
              <w:rPr>
                <w:rFonts w:hint="eastAsia" w:asciiTheme="minorEastAsia" w:hAnsiTheme="minorEastAsia" w:eastAsiaTheme="minorEastAsia" w:cstheme="minorEastAsia"/>
                <w:kern w:val="0"/>
              </w:rPr>
            </w:pPr>
          </w:p>
        </w:tc>
        <w:tc>
          <w:tcPr>
            <w:tcW w:w="2595" w:type="dxa"/>
            <w:vAlign w:val="center"/>
          </w:tcPr>
          <w:p w14:paraId="35E485C8">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重点课题调研、视察、提案、宣传等 </w:t>
            </w:r>
          </w:p>
        </w:tc>
        <w:tc>
          <w:tcPr>
            <w:tcW w:w="1830" w:type="dxa"/>
            <w:vAlign w:val="center"/>
          </w:tcPr>
          <w:p w14:paraId="15CE1D7F">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至少10次  </w:t>
            </w:r>
          </w:p>
        </w:tc>
        <w:tc>
          <w:tcPr>
            <w:tcW w:w="1815" w:type="dxa"/>
            <w:vAlign w:val="center"/>
          </w:tcPr>
          <w:p w14:paraId="346D111F">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形成调研报告23个，办结提案85件，办复微建议87件  </w:t>
            </w:r>
          </w:p>
        </w:tc>
        <w:tc>
          <w:tcPr>
            <w:tcW w:w="405" w:type="dxa"/>
            <w:vAlign w:val="center"/>
          </w:tcPr>
          <w:p w14:paraId="4812C5E9">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255" w:type="dxa"/>
            <w:vAlign w:val="center"/>
          </w:tcPr>
          <w:p w14:paraId="42665481">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915" w:type="dxa"/>
            <w:vAlign w:val="center"/>
          </w:tcPr>
          <w:p w14:paraId="01001FE5">
            <w:pPr>
              <w:spacing w:line="240" w:lineRule="auto"/>
              <w:ind w:firstLine="420"/>
              <w:jc w:val="center"/>
              <w:rPr>
                <w:rFonts w:ascii="FangSong_GB2312" w:eastAsia="FangSong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35" w:type="dxa"/>
            <w:vMerge w:val="continue"/>
            <w:textDirection w:val="tbRlV"/>
            <w:vAlign w:val="center"/>
          </w:tcPr>
          <w:p w14:paraId="22631020">
            <w:pPr>
              <w:spacing w:line="240" w:lineRule="auto"/>
              <w:ind w:firstLine="420"/>
              <w:jc w:val="center"/>
              <w:rPr>
                <w:rFonts w:ascii="FangSong_GB2312" w:eastAsia="FangSong_GB2312"/>
                <w:kern w:val="0"/>
              </w:rPr>
            </w:pPr>
          </w:p>
        </w:tc>
        <w:tc>
          <w:tcPr>
            <w:tcW w:w="765" w:type="dxa"/>
            <w:vMerge w:val="continue"/>
            <w:tcBorders>
              <w:top w:val="nil"/>
              <w:bottom w:val="nil"/>
            </w:tcBorders>
            <w:vAlign w:val="center"/>
          </w:tcPr>
          <w:p w14:paraId="15DCA989">
            <w:pPr>
              <w:spacing w:line="240" w:lineRule="auto"/>
              <w:ind w:firstLine="420"/>
              <w:jc w:val="center"/>
              <w:rPr>
                <w:rFonts w:ascii="FangSong_GB2312" w:eastAsia="FangSong_GB2312"/>
                <w:kern w:val="0"/>
              </w:rPr>
            </w:pPr>
          </w:p>
        </w:tc>
        <w:tc>
          <w:tcPr>
            <w:tcW w:w="1020" w:type="dxa"/>
            <w:tcBorders>
              <w:bottom w:val="nil"/>
            </w:tcBorders>
            <w:vAlign w:val="center"/>
          </w:tcPr>
          <w:p w14:paraId="17EF051C">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质量指标</w:t>
            </w:r>
          </w:p>
        </w:tc>
        <w:tc>
          <w:tcPr>
            <w:tcW w:w="2595" w:type="dxa"/>
            <w:vAlign w:val="center"/>
          </w:tcPr>
          <w:p w14:paraId="10423A41">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1.出具调研报告2.顺利完成政协全会3.维持机关工作正常运转</w:t>
            </w:r>
          </w:p>
        </w:tc>
        <w:tc>
          <w:tcPr>
            <w:tcW w:w="1830" w:type="dxa"/>
            <w:vAlign w:val="center"/>
          </w:tcPr>
          <w:p w14:paraId="1A5ADA3A">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 出具调研报告23个；顺利完成政协全会；维持机关工作正常运转  </w:t>
            </w:r>
          </w:p>
        </w:tc>
        <w:tc>
          <w:tcPr>
            <w:tcW w:w="1815" w:type="dxa"/>
            <w:vAlign w:val="center"/>
          </w:tcPr>
          <w:p w14:paraId="54075F02">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 出具调研报告23个；顺利完成政协全会；维持机关工作正常运转  </w:t>
            </w:r>
          </w:p>
        </w:tc>
        <w:tc>
          <w:tcPr>
            <w:tcW w:w="405" w:type="dxa"/>
            <w:vAlign w:val="center"/>
          </w:tcPr>
          <w:p w14:paraId="5580FC82">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0982B111">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915" w:type="dxa"/>
            <w:vAlign w:val="center"/>
          </w:tcPr>
          <w:p w14:paraId="09E0DC5F">
            <w:pPr>
              <w:spacing w:line="240" w:lineRule="auto"/>
              <w:ind w:firstLine="420"/>
              <w:jc w:val="center"/>
              <w:rPr>
                <w:rFonts w:ascii="FangSong_GB2312" w:eastAsia="FangSong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5" w:type="dxa"/>
            <w:vMerge w:val="continue"/>
            <w:textDirection w:val="tbRlV"/>
            <w:vAlign w:val="center"/>
          </w:tcPr>
          <w:p w14:paraId="03AF4DA0">
            <w:pPr>
              <w:spacing w:line="240" w:lineRule="auto"/>
              <w:ind w:firstLine="420"/>
              <w:jc w:val="center"/>
              <w:rPr>
                <w:rFonts w:ascii="FangSong_GB2312" w:eastAsia="FangSong_GB2312"/>
                <w:kern w:val="0"/>
              </w:rPr>
            </w:pPr>
          </w:p>
        </w:tc>
        <w:tc>
          <w:tcPr>
            <w:tcW w:w="765" w:type="dxa"/>
            <w:vMerge w:val="continue"/>
            <w:tcBorders>
              <w:top w:val="nil"/>
              <w:bottom w:val="nil"/>
            </w:tcBorders>
            <w:vAlign w:val="center"/>
          </w:tcPr>
          <w:p w14:paraId="01F2382D">
            <w:pPr>
              <w:spacing w:line="240" w:lineRule="auto"/>
              <w:ind w:firstLine="420"/>
              <w:jc w:val="center"/>
              <w:rPr>
                <w:rFonts w:ascii="FangSong_GB2312" w:eastAsia="FangSong_GB2312"/>
                <w:kern w:val="0"/>
              </w:rPr>
            </w:pPr>
          </w:p>
        </w:tc>
        <w:tc>
          <w:tcPr>
            <w:tcW w:w="1020" w:type="dxa"/>
            <w:tcBorders>
              <w:bottom w:val="nil"/>
            </w:tcBorders>
            <w:vAlign w:val="center"/>
          </w:tcPr>
          <w:p w14:paraId="1FAC5017">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时效指标</w:t>
            </w:r>
          </w:p>
        </w:tc>
        <w:tc>
          <w:tcPr>
            <w:tcW w:w="2595" w:type="dxa"/>
            <w:vAlign w:val="center"/>
          </w:tcPr>
          <w:p w14:paraId="5323318C">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完成时间</w:t>
            </w:r>
          </w:p>
        </w:tc>
        <w:tc>
          <w:tcPr>
            <w:tcW w:w="1830" w:type="dxa"/>
            <w:vAlign w:val="center"/>
          </w:tcPr>
          <w:p w14:paraId="479FA5D5">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2024年全年</w:t>
            </w:r>
          </w:p>
        </w:tc>
        <w:tc>
          <w:tcPr>
            <w:tcW w:w="1815" w:type="dxa"/>
            <w:vAlign w:val="center"/>
          </w:tcPr>
          <w:p w14:paraId="5C1B3402">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2024年全年</w:t>
            </w:r>
          </w:p>
        </w:tc>
        <w:tc>
          <w:tcPr>
            <w:tcW w:w="405" w:type="dxa"/>
            <w:vAlign w:val="center"/>
          </w:tcPr>
          <w:p w14:paraId="4C56B99F">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5DA34835">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915" w:type="dxa"/>
            <w:vAlign w:val="center"/>
          </w:tcPr>
          <w:p w14:paraId="7BF8C6A4">
            <w:pPr>
              <w:spacing w:line="240" w:lineRule="auto"/>
              <w:ind w:firstLine="420"/>
              <w:jc w:val="center"/>
              <w:rPr>
                <w:rFonts w:ascii="FangSong_GB2312" w:eastAsia="FangSong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35" w:type="dxa"/>
            <w:vMerge w:val="continue"/>
            <w:textDirection w:val="tbRlV"/>
            <w:vAlign w:val="center"/>
          </w:tcPr>
          <w:p w14:paraId="275BB657">
            <w:pPr>
              <w:spacing w:line="240" w:lineRule="auto"/>
              <w:ind w:firstLine="420"/>
              <w:jc w:val="center"/>
              <w:rPr>
                <w:rFonts w:ascii="FangSong_GB2312" w:eastAsia="FangSong_GB2312"/>
                <w:kern w:val="0"/>
              </w:rPr>
            </w:pPr>
          </w:p>
        </w:tc>
        <w:tc>
          <w:tcPr>
            <w:tcW w:w="765" w:type="dxa"/>
            <w:vMerge w:val="restart"/>
            <w:tcBorders>
              <w:bottom w:val="nil"/>
            </w:tcBorders>
            <w:vAlign w:val="center"/>
          </w:tcPr>
          <w:p w14:paraId="7804D09C">
            <w:pPr>
              <w:spacing w:line="240" w:lineRule="auto"/>
              <w:jc w:val="center"/>
              <w:rPr>
                <w:rFonts w:ascii="FangSong_GB2312" w:eastAsia="FangSong_GB2312"/>
                <w:kern w:val="0"/>
              </w:rPr>
            </w:pPr>
            <w:r>
              <w:rPr>
                <w:rFonts w:hint="eastAsia" w:ascii="FangSong_GB2312" w:hAnsi="宋体" w:eastAsia="FangSong_GB2312" w:cs="宋体"/>
                <w:kern w:val="0"/>
              </w:rPr>
              <w:t>效益指标</w:t>
            </w:r>
            <w:r>
              <w:rPr>
                <w:rFonts w:hint="eastAsia" w:ascii="FangSong_GB2312" w:eastAsia="FangSong_GB2312"/>
                <w:kern w:val="0"/>
              </w:rPr>
              <w:t>(30</w:t>
            </w:r>
            <w:r>
              <w:rPr>
                <w:rFonts w:hint="eastAsia" w:ascii="FangSong_GB2312" w:hAnsi="宋体" w:eastAsia="FangSong_GB2312" w:cs="宋体"/>
                <w:kern w:val="0"/>
              </w:rPr>
              <w:t>分</w:t>
            </w:r>
            <w:r>
              <w:rPr>
                <w:rFonts w:hint="eastAsia" w:ascii="FangSong_GB2312" w:eastAsia="FangSong_GB2312"/>
                <w:kern w:val="0"/>
              </w:rPr>
              <w:t>)</w:t>
            </w:r>
          </w:p>
        </w:tc>
        <w:tc>
          <w:tcPr>
            <w:tcW w:w="1020" w:type="dxa"/>
            <w:tcBorders>
              <w:bottom w:val="nil"/>
            </w:tcBorders>
            <w:vAlign w:val="center"/>
          </w:tcPr>
          <w:p w14:paraId="7B7499A1">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经济效益指标</w:t>
            </w:r>
          </w:p>
        </w:tc>
        <w:tc>
          <w:tcPr>
            <w:tcW w:w="2595" w:type="dxa"/>
            <w:vAlign w:val="center"/>
          </w:tcPr>
          <w:p w14:paraId="32611957">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有关经济建设方面提案</w:t>
            </w:r>
          </w:p>
        </w:tc>
        <w:tc>
          <w:tcPr>
            <w:tcW w:w="1830" w:type="dxa"/>
            <w:vAlign w:val="center"/>
          </w:tcPr>
          <w:p w14:paraId="078289F3">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 经济水平得以保持稳定并有所上升  </w:t>
            </w:r>
          </w:p>
        </w:tc>
        <w:tc>
          <w:tcPr>
            <w:tcW w:w="1815" w:type="dxa"/>
            <w:vAlign w:val="center"/>
          </w:tcPr>
          <w:p w14:paraId="7A453B87">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有所提升  </w:t>
            </w:r>
          </w:p>
        </w:tc>
        <w:tc>
          <w:tcPr>
            <w:tcW w:w="405" w:type="dxa"/>
            <w:vAlign w:val="center"/>
          </w:tcPr>
          <w:p w14:paraId="415A3F60">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2AC58B95">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915" w:type="dxa"/>
            <w:vAlign w:val="center"/>
          </w:tcPr>
          <w:p w14:paraId="63D43995">
            <w:pPr>
              <w:spacing w:line="240" w:lineRule="auto"/>
              <w:ind w:firstLine="420"/>
              <w:jc w:val="center"/>
              <w:rPr>
                <w:rFonts w:ascii="FangSong_GB2312" w:eastAsia="FangSong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35" w:type="dxa"/>
            <w:vMerge w:val="continue"/>
            <w:textDirection w:val="tbRlV"/>
            <w:vAlign w:val="center"/>
          </w:tcPr>
          <w:p w14:paraId="077C0973">
            <w:pPr>
              <w:spacing w:line="240" w:lineRule="auto"/>
              <w:ind w:firstLine="420"/>
              <w:jc w:val="center"/>
              <w:rPr>
                <w:rFonts w:ascii="FangSong_GB2312" w:eastAsia="FangSong_GB2312"/>
                <w:kern w:val="0"/>
              </w:rPr>
            </w:pPr>
          </w:p>
        </w:tc>
        <w:tc>
          <w:tcPr>
            <w:tcW w:w="765" w:type="dxa"/>
            <w:vMerge w:val="continue"/>
            <w:tcBorders>
              <w:top w:val="nil"/>
              <w:bottom w:val="nil"/>
            </w:tcBorders>
            <w:vAlign w:val="center"/>
          </w:tcPr>
          <w:p w14:paraId="4E46C1EB">
            <w:pPr>
              <w:spacing w:line="240" w:lineRule="auto"/>
              <w:ind w:firstLine="420"/>
              <w:jc w:val="center"/>
              <w:rPr>
                <w:rFonts w:ascii="FangSong_GB2312" w:eastAsia="FangSong_GB2312"/>
                <w:kern w:val="0"/>
              </w:rPr>
            </w:pPr>
          </w:p>
        </w:tc>
        <w:tc>
          <w:tcPr>
            <w:tcW w:w="1020" w:type="dxa"/>
            <w:tcBorders>
              <w:bottom w:val="nil"/>
            </w:tcBorders>
            <w:vAlign w:val="center"/>
          </w:tcPr>
          <w:p w14:paraId="135D6A21">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社会效益指标</w:t>
            </w:r>
          </w:p>
        </w:tc>
        <w:tc>
          <w:tcPr>
            <w:tcW w:w="2595" w:type="dxa"/>
            <w:vAlign w:val="center"/>
          </w:tcPr>
          <w:p w14:paraId="5D9BC272">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充分发挥政协的履职平台，促进参政议政的成果转化</w:t>
            </w:r>
          </w:p>
        </w:tc>
        <w:tc>
          <w:tcPr>
            <w:tcW w:w="1830" w:type="dxa"/>
            <w:vAlign w:val="center"/>
          </w:tcPr>
          <w:p w14:paraId="6E8C4873">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 有效促进</w:t>
            </w:r>
          </w:p>
        </w:tc>
        <w:tc>
          <w:tcPr>
            <w:tcW w:w="1815" w:type="dxa"/>
            <w:vAlign w:val="center"/>
          </w:tcPr>
          <w:p w14:paraId="4886005B">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 有效促进</w:t>
            </w:r>
          </w:p>
        </w:tc>
        <w:tc>
          <w:tcPr>
            <w:tcW w:w="405" w:type="dxa"/>
            <w:vAlign w:val="center"/>
          </w:tcPr>
          <w:p w14:paraId="75FAE414">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3309901E">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915" w:type="dxa"/>
            <w:vAlign w:val="center"/>
          </w:tcPr>
          <w:p w14:paraId="4D65F265">
            <w:pPr>
              <w:spacing w:line="240" w:lineRule="auto"/>
              <w:ind w:firstLine="420"/>
              <w:jc w:val="center"/>
              <w:rPr>
                <w:rFonts w:ascii="FangSong_GB2312" w:eastAsia="FangSong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35" w:type="dxa"/>
            <w:vMerge w:val="continue"/>
            <w:textDirection w:val="tbRlV"/>
            <w:vAlign w:val="center"/>
          </w:tcPr>
          <w:p w14:paraId="58F613F5">
            <w:pPr>
              <w:spacing w:line="240" w:lineRule="auto"/>
              <w:ind w:firstLine="420"/>
              <w:jc w:val="center"/>
              <w:rPr>
                <w:rFonts w:ascii="FangSong_GB2312" w:eastAsia="FangSong_GB2312"/>
                <w:kern w:val="0"/>
              </w:rPr>
            </w:pPr>
          </w:p>
        </w:tc>
        <w:tc>
          <w:tcPr>
            <w:tcW w:w="765" w:type="dxa"/>
            <w:vMerge w:val="continue"/>
            <w:tcBorders>
              <w:top w:val="nil"/>
              <w:bottom w:val="nil"/>
            </w:tcBorders>
            <w:vAlign w:val="center"/>
          </w:tcPr>
          <w:p w14:paraId="70290ED9">
            <w:pPr>
              <w:spacing w:line="240" w:lineRule="auto"/>
              <w:ind w:firstLine="420"/>
              <w:jc w:val="center"/>
              <w:rPr>
                <w:rFonts w:ascii="FangSong_GB2312" w:eastAsia="FangSong_GB2312"/>
                <w:kern w:val="0"/>
              </w:rPr>
            </w:pPr>
          </w:p>
        </w:tc>
        <w:tc>
          <w:tcPr>
            <w:tcW w:w="1020" w:type="dxa"/>
            <w:tcBorders>
              <w:bottom w:val="nil"/>
            </w:tcBorders>
            <w:vAlign w:val="center"/>
          </w:tcPr>
          <w:p w14:paraId="69CFA31B">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生态效益指标</w:t>
            </w:r>
          </w:p>
        </w:tc>
        <w:tc>
          <w:tcPr>
            <w:tcW w:w="2595" w:type="dxa"/>
            <w:vAlign w:val="center"/>
          </w:tcPr>
          <w:p w14:paraId="4DC60689">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有关生态环境治理提案、监督</w:t>
            </w:r>
          </w:p>
        </w:tc>
        <w:tc>
          <w:tcPr>
            <w:tcW w:w="1830" w:type="dxa"/>
            <w:vAlign w:val="center"/>
          </w:tcPr>
          <w:p w14:paraId="45B96CBB">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促进生态环境治理改善</w:t>
            </w:r>
          </w:p>
        </w:tc>
        <w:tc>
          <w:tcPr>
            <w:tcW w:w="1815" w:type="dxa"/>
            <w:vAlign w:val="center"/>
          </w:tcPr>
          <w:p w14:paraId="35C3564D">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有效监督、促进  </w:t>
            </w:r>
          </w:p>
        </w:tc>
        <w:tc>
          <w:tcPr>
            <w:tcW w:w="405" w:type="dxa"/>
            <w:vAlign w:val="center"/>
          </w:tcPr>
          <w:p w14:paraId="6A822248">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255" w:type="dxa"/>
            <w:vAlign w:val="center"/>
          </w:tcPr>
          <w:p w14:paraId="73C931F8">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915" w:type="dxa"/>
            <w:vAlign w:val="center"/>
          </w:tcPr>
          <w:p w14:paraId="0E6767B7">
            <w:pPr>
              <w:spacing w:line="240" w:lineRule="auto"/>
              <w:ind w:firstLine="420"/>
              <w:jc w:val="center"/>
              <w:rPr>
                <w:rFonts w:ascii="FangSong_GB2312" w:eastAsia="FangSong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Merge w:val="continue"/>
            <w:textDirection w:val="tbRlV"/>
            <w:vAlign w:val="center"/>
          </w:tcPr>
          <w:p w14:paraId="19698FF5">
            <w:pPr>
              <w:spacing w:line="240" w:lineRule="auto"/>
              <w:ind w:firstLine="420"/>
              <w:jc w:val="center"/>
              <w:rPr>
                <w:rFonts w:ascii="FangSong_GB2312" w:eastAsia="FangSong_GB2312"/>
                <w:kern w:val="0"/>
              </w:rPr>
            </w:pPr>
          </w:p>
        </w:tc>
        <w:tc>
          <w:tcPr>
            <w:tcW w:w="765" w:type="dxa"/>
            <w:vMerge w:val="continue"/>
            <w:tcBorders>
              <w:top w:val="nil"/>
              <w:bottom w:val="nil"/>
            </w:tcBorders>
            <w:vAlign w:val="center"/>
          </w:tcPr>
          <w:p w14:paraId="03791089">
            <w:pPr>
              <w:spacing w:line="240" w:lineRule="auto"/>
              <w:ind w:firstLine="420"/>
              <w:jc w:val="center"/>
              <w:rPr>
                <w:rFonts w:ascii="FangSong_GB2312" w:eastAsia="FangSong_GB2312"/>
                <w:kern w:val="0"/>
              </w:rPr>
            </w:pPr>
          </w:p>
        </w:tc>
        <w:tc>
          <w:tcPr>
            <w:tcW w:w="1020" w:type="dxa"/>
            <w:tcBorders>
              <w:bottom w:val="nil"/>
            </w:tcBorders>
            <w:vAlign w:val="center"/>
          </w:tcPr>
          <w:p w14:paraId="3200E344">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可持续影响指标</w:t>
            </w:r>
          </w:p>
        </w:tc>
        <w:tc>
          <w:tcPr>
            <w:tcW w:w="2595" w:type="dxa"/>
            <w:vAlign w:val="center"/>
          </w:tcPr>
          <w:p w14:paraId="1B548B4C">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政协委员持续发挥委员带头作用</w:t>
            </w:r>
          </w:p>
        </w:tc>
        <w:tc>
          <w:tcPr>
            <w:tcW w:w="1830" w:type="dxa"/>
            <w:vAlign w:val="center"/>
          </w:tcPr>
          <w:p w14:paraId="055B34ED">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政协委员持续发挥委员带头作用</w:t>
            </w:r>
          </w:p>
        </w:tc>
        <w:tc>
          <w:tcPr>
            <w:tcW w:w="1815" w:type="dxa"/>
            <w:vAlign w:val="center"/>
          </w:tcPr>
          <w:p w14:paraId="46B41467">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持续  </w:t>
            </w:r>
          </w:p>
        </w:tc>
        <w:tc>
          <w:tcPr>
            <w:tcW w:w="405" w:type="dxa"/>
            <w:vAlign w:val="center"/>
          </w:tcPr>
          <w:p w14:paraId="447C4D99">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255" w:type="dxa"/>
            <w:vAlign w:val="center"/>
          </w:tcPr>
          <w:p w14:paraId="71C7C72F">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915" w:type="dxa"/>
            <w:vAlign w:val="center"/>
          </w:tcPr>
          <w:p w14:paraId="04D49FFC">
            <w:pPr>
              <w:spacing w:line="240" w:lineRule="auto"/>
              <w:ind w:firstLine="420"/>
              <w:jc w:val="center"/>
              <w:rPr>
                <w:rFonts w:ascii="FangSong_GB2312" w:eastAsia="FangSong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35" w:type="dxa"/>
            <w:vMerge w:val="continue"/>
            <w:textDirection w:val="tbRlV"/>
            <w:vAlign w:val="center"/>
          </w:tcPr>
          <w:p w14:paraId="42AFB0D6">
            <w:pPr>
              <w:spacing w:line="240" w:lineRule="auto"/>
              <w:ind w:firstLine="420"/>
              <w:jc w:val="center"/>
              <w:rPr>
                <w:rFonts w:ascii="FangSong_GB2312" w:eastAsia="FangSong_GB2312"/>
                <w:kern w:val="0"/>
              </w:rPr>
            </w:pPr>
          </w:p>
        </w:tc>
        <w:tc>
          <w:tcPr>
            <w:tcW w:w="765" w:type="dxa"/>
            <w:tcBorders>
              <w:bottom w:val="nil"/>
            </w:tcBorders>
            <w:vAlign w:val="center"/>
          </w:tcPr>
          <w:p w14:paraId="3EBC70EF">
            <w:pPr>
              <w:spacing w:line="240" w:lineRule="auto"/>
              <w:jc w:val="center"/>
              <w:rPr>
                <w:rFonts w:ascii="FangSong_GB2312" w:eastAsia="FangSong_GB2312"/>
                <w:kern w:val="0"/>
              </w:rPr>
            </w:pPr>
            <w:r>
              <w:rPr>
                <w:rFonts w:hint="eastAsia" w:ascii="FangSong_GB2312" w:hAnsi="宋体" w:eastAsia="FangSong_GB2312" w:cs="宋体"/>
                <w:kern w:val="0"/>
              </w:rPr>
              <w:t>满意度指标</w:t>
            </w:r>
          </w:p>
          <w:p w14:paraId="6A5B01A2">
            <w:pPr>
              <w:spacing w:line="240" w:lineRule="auto"/>
              <w:jc w:val="center"/>
              <w:rPr>
                <w:rFonts w:ascii="FangSong_GB2312" w:eastAsia="FangSong_GB2312"/>
                <w:kern w:val="0"/>
              </w:rPr>
            </w:pPr>
            <w:r>
              <w:rPr>
                <w:rFonts w:hint="eastAsia" w:ascii="FangSong_GB2312" w:eastAsia="FangSong_GB2312"/>
                <w:kern w:val="0"/>
              </w:rPr>
              <w:t>(10</w:t>
            </w:r>
            <w:r>
              <w:rPr>
                <w:rFonts w:hint="eastAsia" w:ascii="FangSong_GB2312" w:hAnsi="宋体" w:eastAsia="FangSong_GB2312" w:cs="宋体"/>
                <w:kern w:val="0"/>
              </w:rPr>
              <w:t>分</w:t>
            </w:r>
            <w:r>
              <w:rPr>
                <w:rFonts w:hint="eastAsia" w:ascii="FangSong_GB2312" w:eastAsia="FangSong_GB2312"/>
                <w:kern w:val="0"/>
              </w:rPr>
              <w:t>)</w:t>
            </w:r>
          </w:p>
        </w:tc>
        <w:tc>
          <w:tcPr>
            <w:tcW w:w="1020" w:type="dxa"/>
            <w:tcBorders>
              <w:bottom w:val="nil"/>
            </w:tcBorders>
            <w:vAlign w:val="center"/>
          </w:tcPr>
          <w:p w14:paraId="78FBBFDE">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服务对象满意度指标</w:t>
            </w:r>
          </w:p>
        </w:tc>
        <w:tc>
          <w:tcPr>
            <w:tcW w:w="2595" w:type="dxa"/>
            <w:vAlign w:val="center"/>
          </w:tcPr>
          <w:p w14:paraId="4F2AFDD1">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受益对象满意度 </w:t>
            </w:r>
          </w:p>
        </w:tc>
        <w:tc>
          <w:tcPr>
            <w:tcW w:w="1830" w:type="dxa"/>
            <w:vAlign w:val="center"/>
          </w:tcPr>
          <w:p w14:paraId="6ABEB3E2">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≥95%</w:t>
            </w:r>
          </w:p>
        </w:tc>
        <w:tc>
          <w:tcPr>
            <w:tcW w:w="1815" w:type="dxa"/>
            <w:vAlign w:val="center"/>
          </w:tcPr>
          <w:p w14:paraId="31B5B329">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100%  </w:t>
            </w:r>
          </w:p>
        </w:tc>
        <w:tc>
          <w:tcPr>
            <w:tcW w:w="405" w:type="dxa"/>
            <w:vAlign w:val="center"/>
          </w:tcPr>
          <w:p w14:paraId="41D3F37B">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19FFC8CC">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915" w:type="dxa"/>
            <w:vAlign w:val="center"/>
          </w:tcPr>
          <w:p w14:paraId="0412303D">
            <w:pPr>
              <w:spacing w:line="240" w:lineRule="auto"/>
              <w:ind w:firstLine="420"/>
              <w:jc w:val="center"/>
              <w:rPr>
                <w:rFonts w:ascii="FangSong_GB2312" w:eastAsia="FangSong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35" w:type="dxa"/>
            <w:vMerge w:val="continue"/>
            <w:textDirection w:val="tbRlV"/>
            <w:vAlign w:val="center"/>
          </w:tcPr>
          <w:p w14:paraId="1B343DAD">
            <w:pPr>
              <w:spacing w:line="240" w:lineRule="auto"/>
              <w:ind w:firstLine="420"/>
              <w:jc w:val="center"/>
              <w:rPr>
                <w:rFonts w:ascii="FangSong_GB2312" w:eastAsia="FangSong_GB2312"/>
                <w:kern w:val="0"/>
              </w:rPr>
            </w:pPr>
          </w:p>
        </w:tc>
        <w:tc>
          <w:tcPr>
            <w:tcW w:w="765" w:type="dxa"/>
            <w:vMerge w:val="restart"/>
            <w:tcBorders>
              <w:top w:val="nil"/>
            </w:tcBorders>
            <w:vAlign w:val="center"/>
          </w:tcPr>
          <w:p w14:paraId="5D03BB81">
            <w:pPr>
              <w:spacing w:line="240" w:lineRule="auto"/>
              <w:jc w:val="center"/>
              <w:rPr>
                <w:rFonts w:hint="eastAsia" w:ascii="FangSong_GB2312" w:eastAsia="FangSong_GB2312"/>
                <w:kern w:val="0"/>
                <w:lang w:val="en-US" w:eastAsia="zh-CN"/>
              </w:rPr>
            </w:pPr>
            <w:r>
              <w:rPr>
                <w:rFonts w:hint="eastAsia" w:ascii="FangSong_GB2312" w:eastAsia="FangSong_GB2312"/>
                <w:kern w:val="0"/>
                <w:lang w:val="en-US" w:eastAsia="zh-CN"/>
              </w:rPr>
              <w:t>成本指标</w:t>
            </w:r>
          </w:p>
          <w:p w14:paraId="4681458A">
            <w:pPr>
              <w:spacing w:line="240" w:lineRule="auto"/>
              <w:jc w:val="center"/>
              <w:rPr>
                <w:rFonts w:hint="default" w:ascii="FangSong_GB2312" w:eastAsia="FangSong_GB2312"/>
                <w:kern w:val="0"/>
                <w:lang w:val="en-US" w:eastAsia="zh-CN"/>
              </w:rPr>
            </w:pPr>
            <w:r>
              <w:rPr>
                <w:rFonts w:hint="eastAsia" w:ascii="FangSong_GB2312" w:eastAsia="FangSong_GB2312"/>
                <w:kern w:val="0"/>
                <w:lang w:val="en-US" w:eastAsia="zh-CN"/>
              </w:rPr>
              <w:t>（20分）</w:t>
            </w:r>
          </w:p>
        </w:tc>
        <w:tc>
          <w:tcPr>
            <w:tcW w:w="1020" w:type="dxa"/>
            <w:tcBorders>
              <w:top w:val="nil"/>
            </w:tcBorders>
            <w:vAlign w:val="center"/>
          </w:tcPr>
          <w:p w14:paraId="539B6E6D">
            <w:pPr>
              <w:spacing w:line="24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经济成本指标</w:t>
            </w:r>
          </w:p>
        </w:tc>
        <w:tc>
          <w:tcPr>
            <w:tcW w:w="2595" w:type="dxa"/>
            <w:vAlign w:val="center"/>
          </w:tcPr>
          <w:p w14:paraId="63B7EC90">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在预算内 </w:t>
            </w:r>
          </w:p>
        </w:tc>
        <w:tc>
          <w:tcPr>
            <w:tcW w:w="1830" w:type="dxa"/>
            <w:vAlign w:val="center"/>
          </w:tcPr>
          <w:p w14:paraId="15ECA8D3">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668.95万元</w:t>
            </w:r>
          </w:p>
        </w:tc>
        <w:tc>
          <w:tcPr>
            <w:tcW w:w="1815" w:type="dxa"/>
            <w:vAlign w:val="center"/>
          </w:tcPr>
          <w:p w14:paraId="3C328246">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1003.49万元</w:t>
            </w:r>
          </w:p>
        </w:tc>
        <w:tc>
          <w:tcPr>
            <w:tcW w:w="405" w:type="dxa"/>
            <w:vAlign w:val="center"/>
          </w:tcPr>
          <w:p w14:paraId="42BD2B94">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10</w:t>
            </w:r>
          </w:p>
        </w:tc>
        <w:tc>
          <w:tcPr>
            <w:tcW w:w="255" w:type="dxa"/>
            <w:vAlign w:val="center"/>
          </w:tcPr>
          <w:p w14:paraId="786F4305">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8</w:t>
            </w:r>
          </w:p>
        </w:tc>
        <w:tc>
          <w:tcPr>
            <w:tcW w:w="915" w:type="dxa"/>
            <w:vAlign w:val="center"/>
          </w:tcPr>
          <w:p w14:paraId="0F79A5E1">
            <w:pPr>
              <w:keepNext w:val="0"/>
              <w:keepLines w:val="0"/>
              <w:widowControl/>
              <w:suppressLineNumbers w:val="0"/>
              <w:jc w:val="center"/>
              <w:textAlignment w:val="center"/>
              <w:rPr>
                <w:rFonts w:ascii="FangSong_GB2312" w:eastAsia="FangSong_GB2312"/>
                <w:kern w:val="0"/>
              </w:rPr>
            </w:pPr>
            <w:r>
              <w:rPr>
                <w:rFonts w:hint="eastAsia" w:ascii="宋体" w:hAnsi="宋体" w:eastAsia="宋体" w:cs="宋体"/>
                <w:i w:val="0"/>
                <w:iCs w:val="0"/>
                <w:snapToGrid w:val="0"/>
                <w:color w:val="000000"/>
                <w:kern w:val="0"/>
                <w:sz w:val="18"/>
                <w:szCs w:val="18"/>
                <w:u w:val="none"/>
                <w:lang w:val="en-US" w:eastAsia="zh-CN" w:bidi="ar"/>
              </w:rPr>
              <w:t xml:space="preserve">年初预算不足，追加专项经费          </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5" w:type="dxa"/>
            <w:vMerge w:val="continue"/>
            <w:textDirection w:val="tbRlV"/>
            <w:vAlign w:val="center"/>
          </w:tcPr>
          <w:p w14:paraId="03521D9F">
            <w:pPr>
              <w:spacing w:line="240" w:lineRule="auto"/>
              <w:ind w:firstLine="420"/>
              <w:jc w:val="center"/>
              <w:rPr>
                <w:rFonts w:ascii="FangSong_GB2312" w:eastAsia="FangSong_GB2312"/>
                <w:kern w:val="0"/>
              </w:rPr>
            </w:pPr>
          </w:p>
        </w:tc>
        <w:tc>
          <w:tcPr>
            <w:tcW w:w="765" w:type="dxa"/>
            <w:vMerge w:val="continue"/>
            <w:vAlign w:val="center"/>
          </w:tcPr>
          <w:p w14:paraId="1471CA84">
            <w:pPr>
              <w:spacing w:line="240" w:lineRule="auto"/>
              <w:ind w:firstLine="420"/>
              <w:jc w:val="center"/>
              <w:rPr>
                <w:rFonts w:ascii="FangSong_GB2312" w:eastAsia="FangSong_GB2312"/>
                <w:kern w:val="0"/>
              </w:rPr>
            </w:pPr>
          </w:p>
        </w:tc>
        <w:tc>
          <w:tcPr>
            <w:tcW w:w="1020" w:type="dxa"/>
            <w:tcBorders>
              <w:top w:val="nil"/>
            </w:tcBorders>
            <w:vAlign w:val="center"/>
          </w:tcPr>
          <w:p w14:paraId="632D9A37">
            <w:pPr>
              <w:spacing w:line="24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社会成本指标</w:t>
            </w:r>
          </w:p>
        </w:tc>
        <w:tc>
          <w:tcPr>
            <w:tcW w:w="2595" w:type="dxa"/>
            <w:vAlign w:val="center"/>
          </w:tcPr>
          <w:p w14:paraId="4C2510AC">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对社会发展可能造成的负面影响</w:t>
            </w:r>
          </w:p>
        </w:tc>
        <w:tc>
          <w:tcPr>
            <w:tcW w:w="1830" w:type="dxa"/>
            <w:vAlign w:val="center"/>
          </w:tcPr>
          <w:p w14:paraId="09361E43">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无</w:t>
            </w:r>
          </w:p>
        </w:tc>
        <w:tc>
          <w:tcPr>
            <w:tcW w:w="1815" w:type="dxa"/>
            <w:vAlign w:val="center"/>
          </w:tcPr>
          <w:p w14:paraId="32DCD303">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无负面影响  </w:t>
            </w:r>
          </w:p>
        </w:tc>
        <w:tc>
          <w:tcPr>
            <w:tcW w:w="405" w:type="dxa"/>
            <w:vAlign w:val="center"/>
          </w:tcPr>
          <w:p w14:paraId="765229A3">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255" w:type="dxa"/>
            <w:vAlign w:val="center"/>
          </w:tcPr>
          <w:p w14:paraId="4012A71B">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915" w:type="dxa"/>
            <w:vAlign w:val="center"/>
          </w:tcPr>
          <w:p w14:paraId="6A85C036">
            <w:pPr>
              <w:jc w:val="center"/>
              <w:rPr>
                <w:rFonts w:ascii="FangSong_GB2312" w:eastAsia="FangSong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5" w:type="dxa"/>
            <w:vMerge w:val="continue"/>
            <w:textDirection w:val="tbRlV"/>
            <w:vAlign w:val="center"/>
          </w:tcPr>
          <w:p w14:paraId="2F970E6A">
            <w:pPr>
              <w:spacing w:line="240" w:lineRule="auto"/>
              <w:ind w:firstLine="420"/>
              <w:jc w:val="center"/>
              <w:rPr>
                <w:rFonts w:ascii="FangSong_GB2312" w:eastAsia="FangSong_GB2312"/>
                <w:kern w:val="0"/>
              </w:rPr>
            </w:pPr>
          </w:p>
        </w:tc>
        <w:tc>
          <w:tcPr>
            <w:tcW w:w="765" w:type="dxa"/>
            <w:vMerge w:val="continue"/>
            <w:vAlign w:val="center"/>
          </w:tcPr>
          <w:p w14:paraId="2827F181">
            <w:pPr>
              <w:spacing w:line="240" w:lineRule="auto"/>
              <w:ind w:firstLine="420"/>
              <w:jc w:val="center"/>
              <w:rPr>
                <w:rFonts w:ascii="FangSong_GB2312" w:eastAsia="FangSong_GB2312"/>
                <w:kern w:val="0"/>
              </w:rPr>
            </w:pPr>
          </w:p>
        </w:tc>
        <w:tc>
          <w:tcPr>
            <w:tcW w:w="1020" w:type="dxa"/>
            <w:tcBorders>
              <w:top w:val="nil"/>
            </w:tcBorders>
            <w:vAlign w:val="center"/>
          </w:tcPr>
          <w:p w14:paraId="5CA58488">
            <w:pPr>
              <w:spacing w:line="24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生态环境成本指标</w:t>
            </w:r>
          </w:p>
        </w:tc>
        <w:tc>
          <w:tcPr>
            <w:tcW w:w="2595" w:type="dxa"/>
            <w:vAlign w:val="center"/>
          </w:tcPr>
          <w:p w14:paraId="304051C0">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对自然环境可能造成的负面影响</w:t>
            </w:r>
          </w:p>
        </w:tc>
        <w:tc>
          <w:tcPr>
            <w:tcW w:w="1830" w:type="dxa"/>
            <w:vAlign w:val="center"/>
          </w:tcPr>
          <w:p w14:paraId="789CDCB9">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无</w:t>
            </w:r>
          </w:p>
        </w:tc>
        <w:tc>
          <w:tcPr>
            <w:tcW w:w="1815" w:type="dxa"/>
            <w:vAlign w:val="center"/>
          </w:tcPr>
          <w:p w14:paraId="4E354EE6">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 xml:space="preserve">无负面影响  </w:t>
            </w:r>
          </w:p>
        </w:tc>
        <w:tc>
          <w:tcPr>
            <w:tcW w:w="405" w:type="dxa"/>
            <w:vAlign w:val="center"/>
          </w:tcPr>
          <w:p w14:paraId="6C36DE67">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255" w:type="dxa"/>
            <w:vAlign w:val="center"/>
          </w:tcPr>
          <w:p w14:paraId="6B31F2AB">
            <w:pPr>
              <w:keepNext w:val="0"/>
              <w:keepLines w:val="0"/>
              <w:widowControl/>
              <w:suppressLineNumbers w:val="0"/>
              <w:jc w:val="center"/>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5</w:t>
            </w:r>
          </w:p>
        </w:tc>
        <w:tc>
          <w:tcPr>
            <w:tcW w:w="915" w:type="dxa"/>
            <w:vAlign w:val="center"/>
          </w:tcPr>
          <w:p w14:paraId="14ED7F29">
            <w:pPr>
              <w:jc w:val="center"/>
              <w:rPr>
                <w:rFonts w:ascii="FangSong_GB2312" w:eastAsia="FangSong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8560" w:type="dxa"/>
            <w:gridSpan w:val="6"/>
            <w:vAlign w:val="center"/>
          </w:tcPr>
          <w:p w14:paraId="54CDD55D">
            <w:pPr>
              <w:spacing w:line="240" w:lineRule="auto"/>
              <w:ind w:firstLine="420"/>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总分</w:t>
            </w:r>
          </w:p>
        </w:tc>
        <w:tc>
          <w:tcPr>
            <w:tcW w:w="405" w:type="dxa"/>
            <w:vAlign w:val="center"/>
          </w:tcPr>
          <w:p w14:paraId="0F7926F1">
            <w:pPr>
              <w:spacing w:line="24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100</w:t>
            </w:r>
          </w:p>
        </w:tc>
        <w:tc>
          <w:tcPr>
            <w:tcW w:w="255" w:type="dxa"/>
            <w:vAlign w:val="center"/>
          </w:tcPr>
          <w:p w14:paraId="6F45C202">
            <w:pPr>
              <w:spacing w:line="240" w:lineRule="auto"/>
              <w:ind w:firstLine="420"/>
              <w:jc w:val="center"/>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998</w:t>
            </w:r>
          </w:p>
        </w:tc>
        <w:tc>
          <w:tcPr>
            <w:tcW w:w="915" w:type="dxa"/>
            <w:vAlign w:val="center"/>
          </w:tcPr>
          <w:p w14:paraId="74074F36">
            <w:pPr>
              <w:spacing w:line="240" w:lineRule="auto"/>
              <w:ind w:firstLine="420"/>
              <w:jc w:val="center"/>
              <w:rPr>
                <w:rFonts w:ascii="FangSong_GB2312" w:eastAsia="FangSong_GB2312"/>
                <w:kern w:val="0"/>
              </w:rPr>
            </w:pPr>
          </w:p>
        </w:tc>
      </w:tr>
    </w:tbl>
    <w:p w14:paraId="1494D30D">
      <w:pPr>
        <w:kinsoku w:val="0"/>
        <w:autoSpaceDE w:val="0"/>
        <w:autoSpaceDN w:val="0"/>
        <w:adjustRightInd w:val="0"/>
        <w:snapToGrid w:val="0"/>
        <w:spacing w:before="293" w:line="236" w:lineRule="auto"/>
        <w:textAlignment w:val="baseline"/>
        <w:rPr>
          <w:rFonts w:ascii="FangSong_GB2312" w:hAnsi="宋体" w:eastAsia="FangSong_GB2312" w:cs="宋体"/>
          <w:snapToGrid w:val="0"/>
          <w:color w:val="000000"/>
          <w:sz w:val="35"/>
          <w:szCs w:val="35"/>
          <w:lang w:val="en-US" w:eastAsia="zh-CN" w:bidi="ar-SA"/>
        </w:rPr>
      </w:pPr>
      <w:r>
        <w:rPr>
          <w:rFonts w:ascii="FangSong_GB2312" w:hAnsi="宋体" w:eastAsia="FangSong_GB2312" w:cs="宋体"/>
          <w:snapToGrid w:val="0"/>
          <w:color w:val="000000"/>
          <w:sz w:val="21"/>
          <w:szCs w:val="21"/>
          <w:lang w:val="en-US" w:eastAsia="zh-CN" w:bidi="ar-SA"/>
        </w:rPr>
        <w:t xml:space="preserve">填表人：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 xml:space="preserve"> 填报日期：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 xml:space="preserve">联系电话：   </w:t>
      </w:r>
      <w:r>
        <w:rPr>
          <w:rFonts w:hint="eastAsia" w:ascii="FangSong_GB2312" w:hAnsi="宋体" w:eastAsia="FangSong_GB2312" w:cs="宋体"/>
          <w:snapToGrid w:val="0"/>
          <w:color w:val="000000"/>
          <w:sz w:val="21"/>
          <w:szCs w:val="21"/>
          <w:lang w:val="en-US" w:eastAsia="zh-CN" w:bidi="ar-SA"/>
        </w:rPr>
        <w:t xml:space="preserve">       </w:t>
      </w:r>
      <w:r>
        <w:rPr>
          <w:rFonts w:ascii="FangSong_GB2312" w:hAnsi="宋体" w:eastAsia="FangSong_GB2312" w:cs="宋体"/>
          <w:snapToGrid w:val="0"/>
          <w:color w:val="000000"/>
          <w:sz w:val="21"/>
          <w:szCs w:val="21"/>
          <w:lang w:val="en-US" w:eastAsia="zh-CN" w:bidi="ar-SA"/>
        </w:rPr>
        <w:t xml:space="preserve"> 单位负责人签字：</w:t>
      </w:r>
      <w:r>
        <w:rPr>
          <w:rFonts w:ascii="FangSong_GB2312" w:hAnsi="宋体" w:eastAsia="FangSong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FangSong_GB2312" w:hAnsi="宋体" w:eastAsia="FangSong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FZXiaoBiaoSong-B05S" w:hAnsi="宋体" w:eastAsia="FZXiaoBiaoSong-B05S" w:cs="宋体"/>
          <w:bCs/>
          <w:spacing w:val="8"/>
          <w:kern w:val="0"/>
          <w:sz w:val="44"/>
          <w:szCs w:val="44"/>
          <w:lang w:eastAsia="zh-CN"/>
        </w:rPr>
      </w:pPr>
      <w:r>
        <w:rPr>
          <w:rFonts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4</w:t>
      </w:r>
      <w:r>
        <w:rPr>
          <w:rFonts w:ascii="FZXiaoBiaoSong-B05S" w:hAnsi="宋体" w:eastAsia="FZXiaoBiaoSong-B05S"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项目支出名称</w:t>
            </w:r>
          </w:p>
        </w:tc>
        <w:tc>
          <w:tcPr>
            <w:tcW w:w="8536" w:type="dxa"/>
            <w:gridSpan w:val="8"/>
            <w:vAlign w:val="center"/>
          </w:tcPr>
          <w:p w14:paraId="437E0C6A">
            <w:pPr>
              <w:spacing w:line="240" w:lineRule="auto"/>
              <w:ind w:firstLine="420"/>
              <w:jc w:val="center"/>
              <w:rPr>
                <w:rFonts w:ascii="FangSong_GB2312" w:hAnsi="宋体" w:eastAsia="FangSong_GB2312" w:cs="宋体"/>
                <w:kern w:val="0"/>
                <w:lang w:eastAsia="zh-CN"/>
              </w:rPr>
            </w:pPr>
            <w:r>
              <w:rPr>
                <w:rFonts w:hint="default" w:ascii="FangSong_GB2312" w:hAnsi="宋体" w:eastAsia="FangSong_GB2312" w:cs="宋体"/>
                <w:kern w:val="0"/>
                <w:lang w:eastAsia="zh-CN"/>
              </w:rPr>
              <w:t>政协全会</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主管部门</w:t>
            </w:r>
          </w:p>
        </w:tc>
        <w:tc>
          <w:tcPr>
            <w:tcW w:w="4396" w:type="dxa"/>
            <w:gridSpan w:val="4"/>
            <w:vAlign w:val="center"/>
          </w:tcPr>
          <w:p w14:paraId="00FC6308">
            <w:pPr>
              <w:spacing w:line="240" w:lineRule="auto"/>
              <w:ind w:firstLine="420"/>
              <w:jc w:val="center"/>
              <w:rPr>
                <w:rFonts w:ascii="FangSong_GB2312" w:hAnsi="宋体" w:eastAsia="FangSong_GB2312" w:cs="宋体"/>
                <w:kern w:val="0"/>
                <w:lang w:eastAsia="zh-CN"/>
              </w:rPr>
            </w:pPr>
          </w:p>
        </w:tc>
        <w:tc>
          <w:tcPr>
            <w:tcW w:w="1099" w:type="dxa"/>
            <w:vAlign w:val="center"/>
          </w:tcPr>
          <w:p w14:paraId="7F826183">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实施</w:t>
            </w:r>
          </w:p>
          <w:p w14:paraId="428437D7">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单位</w:t>
            </w:r>
          </w:p>
        </w:tc>
        <w:tc>
          <w:tcPr>
            <w:tcW w:w="3041" w:type="dxa"/>
            <w:gridSpan w:val="3"/>
            <w:vAlign w:val="center"/>
          </w:tcPr>
          <w:p w14:paraId="6A64BF37">
            <w:pPr>
              <w:spacing w:line="240" w:lineRule="auto"/>
              <w:ind w:firstLine="420"/>
              <w:jc w:val="center"/>
              <w:rPr>
                <w:rFonts w:ascii="FangSong_GB2312" w:hAnsi="宋体" w:eastAsia="FangSong_GB2312" w:cs="宋体"/>
                <w:kern w:val="0"/>
                <w:lang w:eastAsia="zh-CN"/>
              </w:rPr>
            </w:pPr>
            <w:r>
              <w:rPr>
                <w:rFonts w:hint="default" w:ascii="FangSong_GB2312" w:hAnsi="宋体" w:eastAsia="FangSong_GB2312" w:cs="宋体"/>
                <w:kern w:val="0"/>
                <w:lang w:eastAsia="zh-CN"/>
              </w:rPr>
              <w:t>中国人民政治协商会议湖南省汨罗市委员会</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 xml:space="preserve">项目资金 </w:t>
            </w:r>
            <w:r>
              <w:rPr>
                <w:rFonts w:ascii="FangSong_GB2312" w:hAnsi="宋体" w:eastAsia="FangSong_GB2312" w:cs="宋体"/>
                <w:kern w:val="0"/>
                <w:lang w:eastAsia="zh-CN"/>
              </w:rPr>
              <w:t>(</w:t>
            </w:r>
            <w:r>
              <w:rPr>
                <w:rFonts w:hint="eastAsia" w:ascii="FangSong_GB2312" w:hAnsi="宋体" w:eastAsia="FangSong_GB2312" w:cs="宋体"/>
                <w:kern w:val="0"/>
                <w:lang w:eastAsia="zh-CN"/>
              </w:rPr>
              <w:t>万元</w:t>
            </w:r>
            <w:r>
              <w:rPr>
                <w:rFonts w:ascii="FangSong_GB2312" w:hAnsi="宋体" w:eastAsia="FangSong_GB2312" w:cs="宋体"/>
                <w:kern w:val="0"/>
                <w:lang w:eastAsia="zh-CN"/>
              </w:rPr>
              <w:t>)</w:t>
            </w:r>
          </w:p>
        </w:tc>
        <w:tc>
          <w:tcPr>
            <w:tcW w:w="2277" w:type="dxa"/>
            <w:gridSpan w:val="2"/>
            <w:vAlign w:val="center"/>
          </w:tcPr>
          <w:p w14:paraId="78E2698F">
            <w:pPr>
              <w:spacing w:line="240" w:lineRule="auto"/>
              <w:ind w:firstLine="420"/>
              <w:jc w:val="center"/>
              <w:rPr>
                <w:rFonts w:ascii="FangSong_GB2312" w:hAnsi="宋体" w:eastAsia="FangSong_GB2312" w:cs="宋体"/>
                <w:kern w:val="0"/>
                <w:lang w:eastAsia="zh-CN"/>
              </w:rPr>
            </w:pPr>
          </w:p>
        </w:tc>
        <w:tc>
          <w:tcPr>
            <w:tcW w:w="1020" w:type="dxa"/>
            <w:vAlign w:val="center"/>
          </w:tcPr>
          <w:p w14:paraId="676BDC3F">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年初</w:t>
            </w:r>
          </w:p>
          <w:p w14:paraId="0D84DFA5">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预算数</w:t>
            </w:r>
          </w:p>
        </w:tc>
        <w:tc>
          <w:tcPr>
            <w:tcW w:w="1099" w:type="dxa"/>
            <w:vAlign w:val="center"/>
          </w:tcPr>
          <w:p w14:paraId="6A50E95E">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全年</w:t>
            </w:r>
          </w:p>
          <w:p w14:paraId="6EF41871">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预算数</w:t>
            </w:r>
          </w:p>
        </w:tc>
        <w:tc>
          <w:tcPr>
            <w:tcW w:w="1099" w:type="dxa"/>
            <w:vAlign w:val="center"/>
          </w:tcPr>
          <w:p w14:paraId="44422C34">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全年</w:t>
            </w:r>
          </w:p>
          <w:p w14:paraId="0D3B0157">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执行数</w:t>
            </w:r>
          </w:p>
        </w:tc>
        <w:tc>
          <w:tcPr>
            <w:tcW w:w="809" w:type="dxa"/>
            <w:vAlign w:val="center"/>
          </w:tcPr>
          <w:p w14:paraId="70F015B6">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分值</w:t>
            </w:r>
          </w:p>
        </w:tc>
        <w:tc>
          <w:tcPr>
            <w:tcW w:w="849" w:type="dxa"/>
            <w:vAlign w:val="center"/>
          </w:tcPr>
          <w:p w14:paraId="37ABDFD4">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执行率</w:t>
            </w:r>
          </w:p>
        </w:tc>
        <w:tc>
          <w:tcPr>
            <w:tcW w:w="1383" w:type="dxa"/>
            <w:vAlign w:val="center"/>
          </w:tcPr>
          <w:p w14:paraId="467538FC">
            <w:pPr>
              <w:spacing w:line="240" w:lineRule="auto"/>
              <w:ind w:firstLine="420"/>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FangSong_GB2312" w:hAnsi="宋体" w:eastAsia="FangSong_GB2312" w:cs="宋体"/>
                <w:kern w:val="0"/>
                <w:lang w:eastAsia="zh-CN"/>
              </w:rPr>
            </w:pPr>
          </w:p>
        </w:tc>
        <w:tc>
          <w:tcPr>
            <w:tcW w:w="2277" w:type="dxa"/>
            <w:gridSpan w:val="2"/>
            <w:vAlign w:val="center"/>
          </w:tcPr>
          <w:p w14:paraId="521267B8">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年度资金总额</w:t>
            </w:r>
          </w:p>
        </w:tc>
        <w:tc>
          <w:tcPr>
            <w:tcW w:w="1020" w:type="dxa"/>
            <w:vAlign w:val="center"/>
          </w:tcPr>
          <w:p w14:paraId="6EAE81CB">
            <w:pPr>
              <w:spacing w:line="240" w:lineRule="auto"/>
              <w:ind w:firstLine="420"/>
              <w:jc w:val="center"/>
              <w:rPr>
                <w:rFonts w:ascii="FangSong_GB2312" w:hAnsi="宋体" w:eastAsia="FangSong_GB2312" w:cs="宋体"/>
                <w:kern w:val="0"/>
                <w:lang w:eastAsia="zh-CN"/>
              </w:rPr>
            </w:pPr>
          </w:p>
        </w:tc>
        <w:tc>
          <w:tcPr>
            <w:tcW w:w="1099" w:type="dxa"/>
            <w:vAlign w:val="center"/>
          </w:tcPr>
          <w:p w14:paraId="54320DCC">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35.29</w:t>
            </w:r>
          </w:p>
        </w:tc>
        <w:tc>
          <w:tcPr>
            <w:tcW w:w="1099" w:type="dxa"/>
            <w:vAlign w:val="center"/>
          </w:tcPr>
          <w:p w14:paraId="0C9E823D">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35.29</w:t>
            </w:r>
          </w:p>
        </w:tc>
        <w:tc>
          <w:tcPr>
            <w:tcW w:w="809" w:type="dxa"/>
            <w:vAlign w:val="center"/>
          </w:tcPr>
          <w:p w14:paraId="79BFE3FF">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33470801">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100.00%</w:t>
            </w:r>
          </w:p>
        </w:tc>
        <w:tc>
          <w:tcPr>
            <w:tcW w:w="1383" w:type="dxa"/>
            <w:vAlign w:val="center"/>
          </w:tcPr>
          <w:p w14:paraId="7A8C6380">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FangSong_GB2312" w:hAnsi="宋体" w:eastAsia="FangSong_GB2312" w:cs="宋体"/>
                <w:kern w:val="0"/>
                <w:lang w:eastAsia="zh-CN"/>
              </w:rPr>
            </w:pPr>
          </w:p>
        </w:tc>
        <w:tc>
          <w:tcPr>
            <w:tcW w:w="2277" w:type="dxa"/>
            <w:gridSpan w:val="2"/>
            <w:vAlign w:val="center"/>
          </w:tcPr>
          <w:p w14:paraId="161F5156">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其中：当年财政拨款</w:t>
            </w:r>
          </w:p>
        </w:tc>
        <w:tc>
          <w:tcPr>
            <w:tcW w:w="1020" w:type="dxa"/>
            <w:vAlign w:val="center"/>
          </w:tcPr>
          <w:p w14:paraId="75F04A75">
            <w:pPr>
              <w:spacing w:line="240" w:lineRule="auto"/>
              <w:ind w:firstLine="420"/>
              <w:jc w:val="center"/>
              <w:rPr>
                <w:rFonts w:ascii="FangSong_GB2312" w:hAnsi="宋体" w:eastAsia="FangSong_GB2312" w:cs="宋体"/>
                <w:kern w:val="0"/>
                <w:lang w:eastAsia="zh-CN"/>
              </w:rPr>
            </w:pPr>
          </w:p>
        </w:tc>
        <w:tc>
          <w:tcPr>
            <w:tcW w:w="1099" w:type="dxa"/>
            <w:vAlign w:val="center"/>
          </w:tcPr>
          <w:p w14:paraId="5536407E">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35.29</w:t>
            </w:r>
          </w:p>
        </w:tc>
        <w:tc>
          <w:tcPr>
            <w:tcW w:w="1099" w:type="dxa"/>
            <w:vAlign w:val="center"/>
          </w:tcPr>
          <w:p w14:paraId="0401DF6C">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35.29</w:t>
            </w:r>
          </w:p>
        </w:tc>
        <w:tc>
          <w:tcPr>
            <w:tcW w:w="809" w:type="dxa"/>
            <w:vAlign w:val="center"/>
          </w:tcPr>
          <w:p w14:paraId="05C9BB92">
            <w:pPr>
              <w:jc w:val="center"/>
              <w:rPr>
                <w:rFonts w:ascii="FangSong_GB2312" w:hAnsi="宋体" w:eastAsia="FangSong_GB2312" w:cs="宋体"/>
                <w:kern w:val="0"/>
                <w:lang w:eastAsia="zh-CN"/>
              </w:rPr>
            </w:pPr>
          </w:p>
        </w:tc>
        <w:tc>
          <w:tcPr>
            <w:tcW w:w="849" w:type="dxa"/>
            <w:vAlign w:val="center"/>
          </w:tcPr>
          <w:p w14:paraId="4AC8E360">
            <w:pPr>
              <w:jc w:val="center"/>
              <w:rPr>
                <w:rFonts w:ascii="FangSong_GB2312" w:hAnsi="宋体" w:eastAsia="FangSong_GB2312" w:cs="宋体"/>
                <w:kern w:val="0"/>
                <w:lang w:eastAsia="zh-CN"/>
              </w:rPr>
            </w:pPr>
          </w:p>
        </w:tc>
        <w:tc>
          <w:tcPr>
            <w:tcW w:w="1383" w:type="dxa"/>
            <w:vAlign w:val="center"/>
          </w:tcPr>
          <w:p w14:paraId="1785B7FB">
            <w:pPr>
              <w:jc w:val="center"/>
              <w:rPr>
                <w:rFonts w:ascii="FangSong_GB2312" w:hAnsi="宋体" w:eastAsia="FangSong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FangSong_GB2312" w:hAnsi="宋体" w:eastAsia="FangSong_GB2312" w:cs="宋体"/>
                <w:kern w:val="0"/>
                <w:lang w:eastAsia="zh-CN"/>
              </w:rPr>
            </w:pPr>
          </w:p>
        </w:tc>
        <w:tc>
          <w:tcPr>
            <w:tcW w:w="2277" w:type="dxa"/>
            <w:gridSpan w:val="2"/>
            <w:vAlign w:val="center"/>
          </w:tcPr>
          <w:p w14:paraId="2E9346A2">
            <w:pPr>
              <w:spacing w:line="240" w:lineRule="auto"/>
              <w:ind w:firstLine="630" w:firstLineChars="300"/>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上年结转资金</w:t>
            </w:r>
          </w:p>
        </w:tc>
        <w:tc>
          <w:tcPr>
            <w:tcW w:w="1020" w:type="dxa"/>
            <w:vAlign w:val="center"/>
          </w:tcPr>
          <w:p w14:paraId="3B2BA981">
            <w:pPr>
              <w:spacing w:line="240" w:lineRule="auto"/>
              <w:ind w:firstLine="420"/>
              <w:jc w:val="center"/>
              <w:rPr>
                <w:rFonts w:ascii="FangSong_GB2312" w:hAnsi="宋体" w:eastAsia="FangSong_GB2312" w:cs="宋体"/>
                <w:kern w:val="0"/>
                <w:lang w:eastAsia="zh-CN"/>
              </w:rPr>
            </w:pPr>
          </w:p>
        </w:tc>
        <w:tc>
          <w:tcPr>
            <w:tcW w:w="1099" w:type="dxa"/>
            <w:vAlign w:val="center"/>
          </w:tcPr>
          <w:p w14:paraId="3E136F30">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0</w:t>
            </w:r>
          </w:p>
        </w:tc>
        <w:tc>
          <w:tcPr>
            <w:tcW w:w="1099" w:type="dxa"/>
            <w:vAlign w:val="center"/>
          </w:tcPr>
          <w:p w14:paraId="7EF1A3EC">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0</w:t>
            </w:r>
          </w:p>
        </w:tc>
        <w:tc>
          <w:tcPr>
            <w:tcW w:w="809" w:type="dxa"/>
            <w:vAlign w:val="center"/>
          </w:tcPr>
          <w:p w14:paraId="5B513B6B">
            <w:pPr>
              <w:jc w:val="center"/>
              <w:rPr>
                <w:rFonts w:ascii="FangSong_GB2312" w:hAnsi="宋体" w:eastAsia="FangSong_GB2312" w:cs="宋体"/>
                <w:kern w:val="0"/>
                <w:lang w:eastAsia="zh-CN"/>
              </w:rPr>
            </w:pPr>
          </w:p>
        </w:tc>
        <w:tc>
          <w:tcPr>
            <w:tcW w:w="849" w:type="dxa"/>
            <w:vAlign w:val="center"/>
          </w:tcPr>
          <w:p w14:paraId="72BEE34C">
            <w:pPr>
              <w:jc w:val="center"/>
              <w:rPr>
                <w:rFonts w:ascii="FangSong_GB2312" w:hAnsi="宋体" w:eastAsia="FangSong_GB2312" w:cs="宋体"/>
                <w:kern w:val="0"/>
                <w:lang w:eastAsia="zh-CN"/>
              </w:rPr>
            </w:pPr>
          </w:p>
        </w:tc>
        <w:tc>
          <w:tcPr>
            <w:tcW w:w="1383" w:type="dxa"/>
            <w:vAlign w:val="center"/>
          </w:tcPr>
          <w:p w14:paraId="273A66FC">
            <w:pPr>
              <w:jc w:val="center"/>
              <w:rPr>
                <w:rFonts w:ascii="FangSong_GB2312" w:hAnsi="宋体" w:eastAsia="FangSong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FangSong_GB2312" w:hAnsi="宋体" w:eastAsia="FangSong_GB2312" w:cs="宋体"/>
                <w:kern w:val="0"/>
                <w:lang w:eastAsia="zh-CN"/>
              </w:rPr>
            </w:pPr>
          </w:p>
        </w:tc>
        <w:tc>
          <w:tcPr>
            <w:tcW w:w="2277" w:type="dxa"/>
            <w:gridSpan w:val="2"/>
            <w:vAlign w:val="center"/>
          </w:tcPr>
          <w:p w14:paraId="766B8F6A">
            <w:pPr>
              <w:spacing w:line="240" w:lineRule="auto"/>
              <w:ind w:firstLine="630" w:firstLineChars="300"/>
              <w:jc w:val="center"/>
              <w:rPr>
                <w:rFonts w:ascii="FangSong_GB2312" w:hAnsi="宋体" w:eastAsia="FangSong_GB2312" w:cs="宋体"/>
                <w:kern w:val="0"/>
              </w:rPr>
            </w:pPr>
            <w:r>
              <w:rPr>
                <w:rFonts w:hint="eastAsia" w:ascii="FangSong_GB2312" w:hAnsi="宋体" w:eastAsia="FangSong_GB2312" w:cs="宋体"/>
                <w:kern w:val="0"/>
              </w:rPr>
              <w:t>其他资金</w:t>
            </w:r>
          </w:p>
        </w:tc>
        <w:tc>
          <w:tcPr>
            <w:tcW w:w="1020" w:type="dxa"/>
            <w:vAlign w:val="center"/>
          </w:tcPr>
          <w:p w14:paraId="51413325">
            <w:pPr>
              <w:spacing w:line="240" w:lineRule="auto"/>
              <w:ind w:firstLine="420"/>
              <w:jc w:val="center"/>
              <w:rPr>
                <w:rFonts w:ascii="FangSong_GB2312" w:hAnsi="宋体" w:eastAsia="FangSong_GB2312" w:cs="宋体"/>
                <w:kern w:val="0"/>
              </w:rPr>
            </w:pPr>
          </w:p>
        </w:tc>
        <w:tc>
          <w:tcPr>
            <w:tcW w:w="1099" w:type="dxa"/>
            <w:vAlign w:val="center"/>
          </w:tcPr>
          <w:p w14:paraId="03D3AC3D">
            <w:pPr>
              <w:keepNext w:val="0"/>
              <w:keepLines w:val="0"/>
              <w:widowControl/>
              <w:suppressLineNumbers w:val="0"/>
              <w:jc w:val="center"/>
              <w:textAlignment w:val="center"/>
              <w:rPr>
                <w:rFonts w:ascii="FangSong_GB2312" w:hAnsi="宋体" w:eastAsia="FangSong_GB2312" w:cs="宋体"/>
                <w:kern w:val="0"/>
              </w:rPr>
            </w:pPr>
          </w:p>
        </w:tc>
        <w:tc>
          <w:tcPr>
            <w:tcW w:w="1099" w:type="dxa"/>
            <w:vAlign w:val="center"/>
          </w:tcPr>
          <w:p w14:paraId="186F5ED3">
            <w:pPr>
              <w:keepNext w:val="0"/>
              <w:keepLines w:val="0"/>
              <w:widowControl/>
              <w:suppressLineNumbers w:val="0"/>
              <w:jc w:val="center"/>
              <w:textAlignment w:val="center"/>
              <w:rPr>
                <w:rFonts w:ascii="FangSong_GB2312" w:hAnsi="宋体" w:eastAsia="FangSong_GB2312" w:cs="宋体"/>
                <w:kern w:val="0"/>
              </w:rPr>
            </w:pPr>
          </w:p>
        </w:tc>
        <w:tc>
          <w:tcPr>
            <w:tcW w:w="809" w:type="dxa"/>
            <w:vAlign w:val="center"/>
          </w:tcPr>
          <w:p w14:paraId="3908879F">
            <w:pPr>
              <w:keepNext w:val="0"/>
              <w:keepLines w:val="0"/>
              <w:widowControl/>
              <w:suppressLineNumbers w:val="0"/>
              <w:jc w:val="center"/>
              <w:textAlignment w:val="center"/>
              <w:rPr>
                <w:rFonts w:ascii="FangSong_GB2312" w:hAnsi="宋体" w:eastAsia="FangSong_GB2312" w:cs="宋体"/>
                <w:kern w:val="0"/>
              </w:rPr>
            </w:pPr>
          </w:p>
        </w:tc>
        <w:tc>
          <w:tcPr>
            <w:tcW w:w="849" w:type="dxa"/>
            <w:vAlign w:val="center"/>
          </w:tcPr>
          <w:p w14:paraId="0EAD3560">
            <w:pPr>
              <w:keepNext w:val="0"/>
              <w:keepLines w:val="0"/>
              <w:widowControl/>
              <w:suppressLineNumbers w:val="0"/>
              <w:jc w:val="center"/>
              <w:textAlignment w:val="center"/>
              <w:rPr>
                <w:rFonts w:ascii="FangSong_GB2312" w:hAnsi="宋体" w:eastAsia="FangSong_GB2312" w:cs="宋体"/>
                <w:kern w:val="0"/>
              </w:rPr>
            </w:pPr>
          </w:p>
        </w:tc>
        <w:tc>
          <w:tcPr>
            <w:tcW w:w="1383" w:type="dxa"/>
            <w:vAlign w:val="center"/>
          </w:tcPr>
          <w:p w14:paraId="0178F4E7">
            <w:pPr>
              <w:keepNext w:val="0"/>
              <w:keepLines w:val="0"/>
              <w:widowControl/>
              <w:suppressLineNumbers w:val="0"/>
              <w:jc w:val="center"/>
              <w:textAlignment w:val="center"/>
              <w:rPr>
                <w:rFonts w:ascii="FangSong_GB2312" w:hAnsi="宋体" w:eastAsia="FangSong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FangSong_GB2312" w:hAnsi="宋体" w:eastAsia="FangSong_GB2312" w:cs="宋体"/>
                <w:kern w:val="0"/>
              </w:rPr>
            </w:pPr>
            <w:r>
              <w:rPr>
                <w:rFonts w:hint="eastAsia" w:ascii="FangSong_GB2312" w:hAnsi="宋体" w:eastAsia="FangSong_GB2312" w:cs="宋体"/>
                <w:kern w:val="0"/>
              </w:rPr>
              <w:t>年度总体目标</w:t>
            </w:r>
          </w:p>
        </w:tc>
        <w:tc>
          <w:tcPr>
            <w:tcW w:w="4396" w:type="dxa"/>
            <w:gridSpan w:val="4"/>
            <w:vAlign w:val="center"/>
          </w:tcPr>
          <w:p w14:paraId="2989FA61">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预期目标</w:t>
            </w:r>
          </w:p>
        </w:tc>
        <w:tc>
          <w:tcPr>
            <w:tcW w:w="4140" w:type="dxa"/>
            <w:gridSpan w:val="4"/>
            <w:vAlign w:val="center"/>
          </w:tcPr>
          <w:p w14:paraId="4586EC9C">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FangSong_GB2312" w:hAnsi="宋体" w:eastAsia="FangSong_GB2312" w:cs="宋体"/>
                <w:kern w:val="0"/>
              </w:rPr>
            </w:pPr>
          </w:p>
        </w:tc>
        <w:tc>
          <w:tcPr>
            <w:tcW w:w="4396" w:type="dxa"/>
            <w:gridSpan w:val="4"/>
            <w:vAlign w:val="center"/>
          </w:tcPr>
          <w:p w14:paraId="2C4C4FFF">
            <w:pPr>
              <w:spacing w:line="240" w:lineRule="auto"/>
              <w:ind w:firstLine="420"/>
              <w:jc w:val="center"/>
              <w:rPr>
                <w:rFonts w:ascii="FangSong_GB2312" w:hAnsi="宋体" w:eastAsia="FangSong_GB2312" w:cs="宋体"/>
                <w:kern w:val="0"/>
              </w:rPr>
            </w:pPr>
            <w:r>
              <w:rPr>
                <w:rFonts w:hint="default" w:ascii="FangSong_GB2312" w:hAnsi="宋体" w:eastAsia="FangSong_GB2312" w:cs="宋体"/>
                <w:kern w:val="0"/>
              </w:rPr>
              <w:t>汨罗市政协十一届四次全会于2024年12月15日至17日召开，会期共3天。参会人员535人（全体委员共计276人，全体邀请人员229人，四大家相关领导30人）。为做好本次会议筹备工作，市政协成立了十一届四次会议大会筹备处，，下设大会秘书组、文稿起草组、组织组、提案组、宣传组、纪律监督组、后勤组、安保组等工作组，协调推进会议各顶工作的进行。会议按照规定的程序，对全市经济发展、民生状况和国家的大政方针和群众生活重要问题进行政治协商，具有十分重要的意义。</w:t>
            </w:r>
            <w:r>
              <w:rPr>
                <w:rFonts w:hint="default" w:ascii="FangSong_GB2312" w:hAnsi="宋体" w:eastAsia="FangSong_GB2312" w:cs="宋体"/>
                <w:kern w:val="0"/>
              </w:rPr>
              <w:tab/>
            </w:r>
            <w:r>
              <w:rPr>
                <w:rFonts w:hint="default" w:ascii="FangSong_GB2312" w:hAnsi="宋体" w:eastAsia="FangSong_GB2312" w:cs="宋体"/>
                <w:kern w:val="0"/>
              </w:rPr>
              <w:tab/>
            </w:r>
            <w:r>
              <w:rPr>
                <w:rFonts w:hint="default" w:ascii="FangSong_GB2312" w:hAnsi="宋体" w:eastAsia="FangSong_GB2312" w:cs="宋体"/>
                <w:kern w:val="0"/>
              </w:rPr>
              <w:tab/>
            </w:r>
          </w:p>
        </w:tc>
        <w:tc>
          <w:tcPr>
            <w:tcW w:w="4140" w:type="dxa"/>
            <w:gridSpan w:val="4"/>
            <w:vAlign w:val="center"/>
          </w:tcPr>
          <w:p w14:paraId="309F7763">
            <w:pPr>
              <w:spacing w:line="240" w:lineRule="auto"/>
              <w:ind w:firstLine="420"/>
              <w:jc w:val="center"/>
              <w:rPr>
                <w:rFonts w:ascii="FangSong_GB2312" w:hAnsi="宋体" w:eastAsia="FangSong_GB2312" w:cs="宋体"/>
                <w:kern w:val="0"/>
              </w:rPr>
            </w:pPr>
            <w:r>
              <w:rPr>
                <w:rFonts w:hint="default" w:ascii="FangSong_GB2312" w:hAnsi="宋体" w:eastAsia="FangSong_GB2312" w:cs="宋体"/>
                <w:kern w:val="0"/>
              </w:rPr>
              <w:t>圆满完成</w:t>
            </w:r>
            <w:r>
              <w:rPr>
                <w:rFonts w:hint="default" w:ascii="FangSong_GB2312" w:hAnsi="宋体" w:eastAsia="FangSong_GB2312" w:cs="宋体"/>
                <w:kern w:val="0"/>
              </w:rPr>
              <w:tab/>
            </w:r>
            <w:r>
              <w:rPr>
                <w:rFonts w:hint="default" w:ascii="FangSong_GB2312" w:hAnsi="宋体" w:eastAsia="FangSong_GB2312" w:cs="宋体"/>
                <w:kern w:val="0"/>
              </w:rPr>
              <w:tab/>
            </w:r>
            <w:r>
              <w:rPr>
                <w:rFonts w:hint="default" w:ascii="FangSong_GB2312" w:hAnsi="宋体" w:eastAsia="FangSong_GB2312" w:cs="宋体"/>
                <w:kern w:val="0"/>
              </w:rPr>
              <w:tab/>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FangSong_GB2312" w:hAnsi="宋体" w:eastAsia="FangSong_GB2312" w:cs="宋体"/>
                <w:kern w:val="0"/>
              </w:rPr>
            </w:pPr>
          </w:p>
          <w:p w14:paraId="6F502317">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绩效指标</w:t>
            </w:r>
          </w:p>
        </w:tc>
        <w:tc>
          <w:tcPr>
            <w:tcW w:w="1059" w:type="dxa"/>
            <w:vAlign w:val="center"/>
          </w:tcPr>
          <w:p w14:paraId="067A644D">
            <w:pPr>
              <w:spacing w:line="240" w:lineRule="auto"/>
              <w:jc w:val="center"/>
              <w:rPr>
                <w:rFonts w:ascii="FangSong_GB2312" w:hAnsi="宋体" w:eastAsia="FangSong_GB2312" w:cs="宋体"/>
                <w:kern w:val="0"/>
              </w:rPr>
            </w:pPr>
            <w:r>
              <w:rPr>
                <w:rFonts w:hint="eastAsia" w:ascii="FangSong_GB2312" w:hAnsi="宋体" w:eastAsia="FangSong_GB2312" w:cs="宋体"/>
                <w:kern w:val="0"/>
              </w:rPr>
              <w:t>一级指标</w:t>
            </w:r>
          </w:p>
        </w:tc>
        <w:tc>
          <w:tcPr>
            <w:tcW w:w="1218" w:type="dxa"/>
            <w:vAlign w:val="center"/>
          </w:tcPr>
          <w:p w14:paraId="711B4642">
            <w:pPr>
              <w:spacing w:line="240" w:lineRule="auto"/>
              <w:jc w:val="center"/>
              <w:rPr>
                <w:rFonts w:ascii="FangSong_GB2312" w:hAnsi="宋体" w:eastAsia="FangSong_GB2312" w:cs="宋体"/>
                <w:kern w:val="0"/>
              </w:rPr>
            </w:pPr>
            <w:r>
              <w:rPr>
                <w:rFonts w:hint="eastAsia" w:ascii="FangSong_GB2312" w:hAnsi="宋体" w:eastAsia="FangSong_GB2312" w:cs="宋体"/>
                <w:kern w:val="0"/>
              </w:rPr>
              <w:t>二级指标</w:t>
            </w:r>
          </w:p>
        </w:tc>
        <w:tc>
          <w:tcPr>
            <w:tcW w:w="1020" w:type="dxa"/>
            <w:vAlign w:val="center"/>
          </w:tcPr>
          <w:p w14:paraId="0D14D59A">
            <w:pPr>
              <w:spacing w:line="240" w:lineRule="auto"/>
              <w:jc w:val="center"/>
              <w:rPr>
                <w:rFonts w:ascii="FangSong_GB2312" w:hAnsi="宋体" w:eastAsia="FangSong_GB2312" w:cs="宋体"/>
                <w:kern w:val="0"/>
              </w:rPr>
            </w:pPr>
            <w:r>
              <w:rPr>
                <w:rFonts w:hint="eastAsia" w:ascii="FangSong_GB2312" w:hAnsi="宋体" w:eastAsia="FangSong_GB2312" w:cs="宋体"/>
                <w:kern w:val="0"/>
              </w:rPr>
              <w:t>三级指标</w:t>
            </w:r>
          </w:p>
        </w:tc>
        <w:tc>
          <w:tcPr>
            <w:tcW w:w="1099" w:type="dxa"/>
            <w:vAlign w:val="center"/>
          </w:tcPr>
          <w:p w14:paraId="1CF5CBF3">
            <w:pPr>
              <w:spacing w:line="240" w:lineRule="auto"/>
              <w:jc w:val="center"/>
              <w:rPr>
                <w:rFonts w:ascii="FangSong_GB2312" w:hAnsi="宋体" w:eastAsia="FangSong_GB2312" w:cs="宋体"/>
                <w:kern w:val="0"/>
              </w:rPr>
            </w:pPr>
            <w:r>
              <w:rPr>
                <w:rFonts w:hint="eastAsia" w:ascii="FangSong_GB2312" w:hAnsi="宋体" w:eastAsia="FangSong_GB2312" w:cs="宋体"/>
                <w:kern w:val="0"/>
              </w:rPr>
              <w:t>年度指标值</w:t>
            </w:r>
          </w:p>
        </w:tc>
        <w:tc>
          <w:tcPr>
            <w:tcW w:w="1099" w:type="dxa"/>
            <w:vAlign w:val="center"/>
          </w:tcPr>
          <w:p w14:paraId="6E5FA1D0">
            <w:pPr>
              <w:spacing w:line="240" w:lineRule="auto"/>
              <w:jc w:val="center"/>
              <w:rPr>
                <w:rFonts w:ascii="FangSong_GB2312" w:hAnsi="宋体" w:eastAsia="FangSong_GB2312" w:cs="宋体"/>
                <w:kern w:val="0"/>
              </w:rPr>
            </w:pPr>
            <w:r>
              <w:rPr>
                <w:rFonts w:hint="eastAsia" w:ascii="FangSong_GB2312" w:hAnsi="宋体" w:eastAsia="FangSong_GB2312" w:cs="宋体"/>
                <w:kern w:val="0"/>
              </w:rPr>
              <w:t>实际完成值</w:t>
            </w:r>
          </w:p>
        </w:tc>
        <w:tc>
          <w:tcPr>
            <w:tcW w:w="809" w:type="dxa"/>
            <w:vAlign w:val="center"/>
          </w:tcPr>
          <w:p w14:paraId="5ADC1AFE">
            <w:pPr>
              <w:spacing w:line="240" w:lineRule="auto"/>
              <w:jc w:val="center"/>
              <w:rPr>
                <w:rFonts w:ascii="FangSong_GB2312" w:hAnsi="宋体" w:eastAsia="FangSong_GB2312" w:cs="宋体"/>
                <w:kern w:val="0"/>
              </w:rPr>
            </w:pPr>
            <w:r>
              <w:rPr>
                <w:rFonts w:hint="eastAsia" w:ascii="FangSong_GB2312" w:hAnsi="宋体" w:eastAsia="FangSong_GB2312" w:cs="宋体"/>
                <w:kern w:val="0"/>
              </w:rPr>
              <w:t>分值</w:t>
            </w:r>
          </w:p>
        </w:tc>
        <w:tc>
          <w:tcPr>
            <w:tcW w:w="849" w:type="dxa"/>
            <w:vAlign w:val="center"/>
          </w:tcPr>
          <w:p w14:paraId="3FA241B3">
            <w:pPr>
              <w:spacing w:line="240" w:lineRule="auto"/>
              <w:jc w:val="center"/>
              <w:rPr>
                <w:rFonts w:ascii="FangSong_GB2312" w:hAnsi="宋体" w:eastAsia="FangSong_GB2312" w:cs="宋体"/>
                <w:kern w:val="0"/>
              </w:rPr>
            </w:pPr>
            <w:r>
              <w:rPr>
                <w:rFonts w:hint="eastAsia" w:ascii="FangSong_GB2312" w:hAnsi="宋体" w:eastAsia="FangSong_GB2312" w:cs="宋体"/>
                <w:kern w:val="0"/>
              </w:rPr>
              <w:t>得分</w:t>
            </w:r>
          </w:p>
        </w:tc>
        <w:tc>
          <w:tcPr>
            <w:tcW w:w="1383" w:type="dxa"/>
            <w:vAlign w:val="center"/>
          </w:tcPr>
          <w:p w14:paraId="5B1C80B1">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FangSong_GB2312" w:hAnsi="宋体" w:eastAsia="FangSong_GB2312" w:cs="宋体"/>
                <w:kern w:val="0"/>
                <w:lang w:eastAsia="zh-CN"/>
              </w:rPr>
            </w:pPr>
          </w:p>
        </w:tc>
        <w:tc>
          <w:tcPr>
            <w:tcW w:w="1059" w:type="dxa"/>
            <w:vMerge w:val="restart"/>
            <w:tcBorders>
              <w:bottom w:val="nil"/>
            </w:tcBorders>
            <w:vAlign w:val="center"/>
          </w:tcPr>
          <w:p w14:paraId="35BA75D8">
            <w:pPr>
              <w:spacing w:line="240" w:lineRule="auto"/>
              <w:jc w:val="center"/>
              <w:rPr>
                <w:rFonts w:ascii="FangSong_GB2312" w:hAnsi="宋体" w:eastAsia="FangSong_GB2312" w:cs="宋体"/>
                <w:kern w:val="0"/>
              </w:rPr>
            </w:pPr>
            <w:r>
              <w:rPr>
                <w:rFonts w:hint="eastAsia" w:ascii="FangSong_GB2312" w:hAnsi="宋体" w:eastAsia="FangSong_GB2312" w:cs="宋体"/>
                <w:kern w:val="0"/>
              </w:rPr>
              <w:t>产出指标</w:t>
            </w:r>
          </w:p>
          <w:p w14:paraId="7207DC16">
            <w:pPr>
              <w:spacing w:line="240" w:lineRule="auto"/>
              <w:jc w:val="center"/>
              <w:rPr>
                <w:rFonts w:ascii="FangSong_GB2312" w:hAnsi="宋体" w:eastAsia="FangSong_GB2312" w:cs="宋体"/>
                <w:kern w:val="0"/>
              </w:rPr>
            </w:pPr>
            <w:r>
              <w:rPr>
                <w:rFonts w:ascii="FangSong_GB2312" w:hAnsi="宋体" w:eastAsia="FangSong_GB2312" w:cs="宋体"/>
                <w:kern w:val="0"/>
              </w:rPr>
              <w:t>(</w:t>
            </w:r>
            <w:r>
              <w:rPr>
                <w:rFonts w:hint="eastAsia" w:ascii="FangSong_GB2312" w:hAnsi="宋体" w:eastAsia="FangSong_GB2312" w:cs="宋体"/>
                <w:kern w:val="0"/>
                <w:lang w:val="en-US" w:eastAsia="zh-CN"/>
              </w:rPr>
              <w:t>3</w:t>
            </w:r>
            <w:r>
              <w:rPr>
                <w:rFonts w:ascii="FangSong_GB2312" w:hAnsi="宋体" w:eastAsia="FangSong_GB2312" w:cs="宋体"/>
                <w:kern w:val="0"/>
              </w:rPr>
              <w:t>0</w:t>
            </w:r>
            <w:r>
              <w:rPr>
                <w:rFonts w:hint="eastAsia" w:ascii="FangSong_GB2312" w:hAnsi="宋体" w:eastAsia="FangSong_GB2312" w:cs="宋体"/>
                <w:kern w:val="0"/>
              </w:rPr>
              <w:t>分</w:t>
            </w:r>
            <w:r>
              <w:rPr>
                <w:rFonts w:ascii="FangSong_GB2312" w:hAnsi="宋体" w:eastAsia="FangSong_GB2312" w:cs="宋体"/>
                <w:kern w:val="0"/>
              </w:rPr>
              <w:t>)</w:t>
            </w:r>
          </w:p>
        </w:tc>
        <w:tc>
          <w:tcPr>
            <w:tcW w:w="1218" w:type="dxa"/>
            <w:vMerge w:val="restart"/>
            <w:tcBorders>
              <w:bottom w:val="nil"/>
            </w:tcBorders>
            <w:vAlign w:val="center"/>
          </w:tcPr>
          <w:p w14:paraId="20BDD603">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数量指标</w:t>
            </w:r>
          </w:p>
        </w:tc>
        <w:tc>
          <w:tcPr>
            <w:tcW w:w="1020" w:type="dxa"/>
            <w:vAlign w:val="center"/>
          </w:tcPr>
          <w:p w14:paraId="7C295655">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政协全会会议次数</w:t>
            </w:r>
          </w:p>
        </w:tc>
        <w:tc>
          <w:tcPr>
            <w:tcW w:w="1099" w:type="dxa"/>
            <w:vAlign w:val="center"/>
          </w:tcPr>
          <w:p w14:paraId="54B9394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会议一年一次</w:t>
            </w:r>
          </w:p>
        </w:tc>
        <w:tc>
          <w:tcPr>
            <w:tcW w:w="1099" w:type="dxa"/>
            <w:vAlign w:val="center"/>
          </w:tcPr>
          <w:p w14:paraId="7F49710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圆满完成</w:t>
            </w:r>
          </w:p>
        </w:tc>
        <w:tc>
          <w:tcPr>
            <w:tcW w:w="809" w:type="dxa"/>
            <w:vAlign w:val="center"/>
          </w:tcPr>
          <w:p w14:paraId="450DEC1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5F7B7A4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1383" w:type="dxa"/>
            <w:vAlign w:val="center"/>
          </w:tcPr>
          <w:p w14:paraId="47B69173">
            <w:pPr>
              <w:spacing w:line="240" w:lineRule="auto"/>
              <w:ind w:firstLine="420"/>
              <w:jc w:val="center"/>
              <w:rPr>
                <w:rFonts w:ascii="FangSong_GB2312" w:hAnsi="宋体" w:eastAsia="FangSong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54" w:type="dxa"/>
            <w:vMerge w:val="continue"/>
            <w:textDirection w:val="tbRlV"/>
            <w:vAlign w:val="center"/>
          </w:tcPr>
          <w:p w14:paraId="6F8D0262">
            <w:pPr>
              <w:spacing w:line="240" w:lineRule="auto"/>
              <w:ind w:firstLine="420"/>
              <w:jc w:val="center"/>
              <w:rPr>
                <w:rFonts w:ascii="FangSong_GB2312" w:hAnsi="宋体" w:eastAsia="FangSong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FangSong_GB2312" w:hAnsi="宋体" w:eastAsia="FangSong_GB2312" w:cs="宋体"/>
                <w:kern w:val="0"/>
              </w:rPr>
            </w:pPr>
          </w:p>
        </w:tc>
        <w:tc>
          <w:tcPr>
            <w:tcW w:w="1218" w:type="dxa"/>
            <w:vMerge w:val="restart"/>
            <w:tcBorders>
              <w:bottom w:val="nil"/>
            </w:tcBorders>
            <w:vAlign w:val="center"/>
          </w:tcPr>
          <w:p w14:paraId="5580340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质量指标</w:t>
            </w:r>
          </w:p>
        </w:tc>
        <w:tc>
          <w:tcPr>
            <w:tcW w:w="1020" w:type="dxa"/>
            <w:vAlign w:val="center"/>
          </w:tcPr>
          <w:p w14:paraId="61412C88">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保障全会顺利完成</w:t>
            </w:r>
          </w:p>
        </w:tc>
        <w:tc>
          <w:tcPr>
            <w:tcW w:w="1099" w:type="dxa"/>
            <w:vAlign w:val="center"/>
          </w:tcPr>
          <w:p w14:paraId="2D69FB32">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顺利完成会议</w:t>
            </w:r>
          </w:p>
        </w:tc>
        <w:tc>
          <w:tcPr>
            <w:tcW w:w="1099" w:type="dxa"/>
            <w:vAlign w:val="center"/>
          </w:tcPr>
          <w:p w14:paraId="03BC31E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顺利完成会议</w:t>
            </w:r>
          </w:p>
        </w:tc>
        <w:tc>
          <w:tcPr>
            <w:tcW w:w="809" w:type="dxa"/>
            <w:vAlign w:val="center"/>
          </w:tcPr>
          <w:p w14:paraId="5DC8615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1383" w:type="dxa"/>
            <w:vAlign w:val="center"/>
          </w:tcPr>
          <w:p w14:paraId="2036CC26">
            <w:pPr>
              <w:spacing w:line="240" w:lineRule="auto"/>
              <w:ind w:firstLine="420"/>
              <w:jc w:val="center"/>
              <w:rPr>
                <w:rFonts w:ascii="FangSong_GB2312" w:hAnsi="宋体" w:eastAsia="FangSong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54" w:type="dxa"/>
            <w:vMerge w:val="continue"/>
            <w:textDirection w:val="tbRlV"/>
            <w:vAlign w:val="center"/>
          </w:tcPr>
          <w:p w14:paraId="0DE18F6E">
            <w:pPr>
              <w:spacing w:line="240" w:lineRule="auto"/>
              <w:ind w:firstLine="420"/>
              <w:jc w:val="center"/>
              <w:rPr>
                <w:rFonts w:ascii="FangSong_GB2312" w:hAnsi="宋体" w:eastAsia="FangSong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FangSong_GB2312" w:hAnsi="宋体" w:eastAsia="FangSong_GB2312" w:cs="宋体"/>
                <w:kern w:val="0"/>
              </w:rPr>
            </w:pPr>
          </w:p>
        </w:tc>
        <w:tc>
          <w:tcPr>
            <w:tcW w:w="1218" w:type="dxa"/>
            <w:vMerge w:val="restart"/>
            <w:tcBorders>
              <w:bottom w:val="nil"/>
            </w:tcBorders>
            <w:vAlign w:val="center"/>
          </w:tcPr>
          <w:p w14:paraId="6E627080">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时效指标</w:t>
            </w:r>
          </w:p>
        </w:tc>
        <w:tc>
          <w:tcPr>
            <w:tcW w:w="1020" w:type="dxa"/>
            <w:vAlign w:val="center"/>
          </w:tcPr>
          <w:p w14:paraId="724A960D">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在规定的时间内完成</w:t>
            </w:r>
          </w:p>
        </w:tc>
        <w:tc>
          <w:tcPr>
            <w:tcW w:w="1099" w:type="dxa"/>
            <w:vAlign w:val="center"/>
          </w:tcPr>
          <w:p w14:paraId="015D039B">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在规定的时间内完成</w:t>
            </w:r>
          </w:p>
        </w:tc>
        <w:tc>
          <w:tcPr>
            <w:tcW w:w="1099" w:type="dxa"/>
            <w:vAlign w:val="center"/>
          </w:tcPr>
          <w:p w14:paraId="5C21687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在规定的时间内完成</w:t>
            </w:r>
          </w:p>
        </w:tc>
        <w:tc>
          <w:tcPr>
            <w:tcW w:w="809" w:type="dxa"/>
            <w:vAlign w:val="center"/>
          </w:tcPr>
          <w:p w14:paraId="0D16C33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094C7D5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1383" w:type="dxa"/>
            <w:vAlign w:val="center"/>
          </w:tcPr>
          <w:p w14:paraId="46CE8FD2">
            <w:pPr>
              <w:spacing w:line="240" w:lineRule="auto"/>
              <w:ind w:firstLine="420"/>
              <w:jc w:val="center"/>
              <w:rPr>
                <w:rFonts w:ascii="FangSong_GB2312" w:hAnsi="宋体" w:eastAsia="FangSong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23B10A2">
            <w:pPr>
              <w:spacing w:line="240" w:lineRule="auto"/>
              <w:ind w:firstLine="420"/>
              <w:jc w:val="center"/>
              <w:rPr>
                <w:rFonts w:ascii="FangSong_GB2312" w:hAnsi="宋体" w:eastAsia="FangSong_GB2312" w:cs="宋体"/>
                <w:kern w:val="0"/>
              </w:rPr>
            </w:pPr>
          </w:p>
        </w:tc>
        <w:tc>
          <w:tcPr>
            <w:tcW w:w="1059" w:type="dxa"/>
            <w:vMerge w:val="restart"/>
            <w:tcBorders>
              <w:bottom w:val="nil"/>
            </w:tcBorders>
            <w:vAlign w:val="center"/>
          </w:tcPr>
          <w:p w14:paraId="60426E4D">
            <w:pPr>
              <w:spacing w:line="240" w:lineRule="auto"/>
              <w:jc w:val="center"/>
              <w:rPr>
                <w:rFonts w:ascii="FangSong_GB2312" w:hAnsi="宋体" w:eastAsia="FangSong_GB2312" w:cs="宋体"/>
                <w:kern w:val="0"/>
              </w:rPr>
            </w:pPr>
            <w:r>
              <w:rPr>
                <w:rFonts w:hint="eastAsia" w:ascii="FangSong_GB2312" w:hAnsi="宋体" w:eastAsia="FangSong_GB2312" w:cs="宋体"/>
                <w:kern w:val="0"/>
              </w:rPr>
              <w:t>效益指标</w:t>
            </w:r>
          </w:p>
          <w:p w14:paraId="4DA3C3B1">
            <w:pPr>
              <w:spacing w:line="240" w:lineRule="auto"/>
              <w:jc w:val="center"/>
              <w:rPr>
                <w:rFonts w:ascii="FangSong_GB2312" w:hAnsi="宋体" w:eastAsia="FangSong_GB2312" w:cs="宋体"/>
                <w:kern w:val="0"/>
              </w:rPr>
            </w:pPr>
            <w:r>
              <w:rPr>
                <w:rFonts w:ascii="FangSong_GB2312" w:hAnsi="宋体" w:eastAsia="FangSong_GB2312" w:cs="宋体"/>
                <w:kern w:val="0"/>
              </w:rPr>
              <w:t>(30</w:t>
            </w:r>
            <w:r>
              <w:rPr>
                <w:rFonts w:hint="eastAsia" w:ascii="FangSong_GB2312" w:hAnsi="宋体" w:eastAsia="FangSong_GB2312" w:cs="宋体"/>
                <w:kern w:val="0"/>
              </w:rPr>
              <w:t>分</w:t>
            </w:r>
            <w:r>
              <w:rPr>
                <w:rFonts w:ascii="FangSong_GB2312" w:hAnsi="宋体" w:eastAsia="FangSong_GB2312" w:cs="宋体"/>
                <w:kern w:val="0"/>
              </w:rPr>
              <w:t>)</w:t>
            </w:r>
          </w:p>
        </w:tc>
        <w:tc>
          <w:tcPr>
            <w:tcW w:w="1218" w:type="dxa"/>
            <w:vMerge w:val="restart"/>
            <w:tcBorders>
              <w:bottom w:val="nil"/>
            </w:tcBorders>
            <w:vAlign w:val="center"/>
          </w:tcPr>
          <w:p w14:paraId="47EE293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经济效益指标</w:t>
            </w:r>
          </w:p>
        </w:tc>
        <w:tc>
          <w:tcPr>
            <w:tcW w:w="1020" w:type="dxa"/>
            <w:vAlign w:val="center"/>
          </w:tcPr>
          <w:p w14:paraId="50DC120B">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有关经济建设方面提案 </w:t>
            </w:r>
          </w:p>
        </w:tc>
        <w:tc>
          <w:tcPr>
            <w:tcW w:w="1099" w:type="dxa"/>
            <w:vAlign w:val="center"/>
          </w:tcPr>
          <w:p w14:paraId="53928C3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 经济水平得以保持稳定并有所提升</w:t>
            </w:r>
          </w:p>
        </w:tc>
        <w:tc>
          <w:tcPr>
            <w:tcW w:w="1099" w:type="dxa"/>
            <w:vAlign w:val="center"/>
          </w:tcPr>
          <w:p w14:paraId="6D883DD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有所提升</w:t>
            </w:r>
          </w:p>
        </w:tc>
        <w:tc>
          <w:tcPr>
            <w:tcW w:w="809" w:type="dxa"/>
            <w:vAlign w:val="center"/>
          </w:tcPr>
          <w:p w14:paraId="29584852">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41D412C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1383" w:type="dxa"/>
            <w:vAlign w:val="center"/>
          </w:tcPr>
          <w:p w14:paraId="5D804D2D">
            <w:pPr>
              <w:spacing w:line="240" w:lineRule="auto"/>
              <w:ind w:firstLine="420"/>
              <w:jc w:val="center"/>
              <w:rPr>
                <w:rFonts w:ascii="FangSong_GB2312" w:hAnsi="宋体" w:eastAsia="FangSong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6296F81E">
            <w:pPr>
              <w:spacing w:line="240" w:lineRule="auto"/>
              <w:ind w:firstLine="420"/>
              <w:jc w:val="center"/>
              <w:rPr>
                <w:rFonts w:ascii="FangSong_GB2312" w:hAnsi="宋体" w:eastAsia="FangSong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FangSong_GB2312" w:hAnsi="宋体" w:eastAsia="FangSong_GB2312" w:cs="宋体"/>
                <w:kern w:val="0"/>
              </w:rPr>
            </w:pPr>
          </w:p>
        </w:tc>
        <w:tc>
          <w:tcPr>
            <w:tcW w:w="1218" w:type="dxa"/>
            <w:vMerge w:val="restart"/>
            <w:tcBorders>
              <w:bottom w:val="nil"/>
            </w:tcBorders>
            <w:vAlign w:val="center"/>
          </w:tcPr>
          <w:p w14:paraId="3A92374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社会效益指标</w:t>
            </w:r>
          </w:p>
        </w:tc>
        <w:tc>
          <w:tcPr>
            <w:tcW w:w="1020" w:type="dxa"/>
            <w:vAlign w:val="center"/>
          </w:tcPr>
          <w:p w14:paraId="73C8CEBA">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充分发挥政协的履职平台，促进参政议政的成果转化</w:t>
            </w:r>
          </w:p>
        </w:tc>
        <w:tc>
          <w:tcPr>
            <w:tcW w:w="1099" w:type="dxa"/>
            <w:vAlign w:val="center"/>
          </w:tcPr>
          <w:p w14:paraId="01875392">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充分发挥政协的履职平台，促进参政议政的成果转化</w:t>
            </w:r>
          </w:p>
        </w:tc>
        <w:tc>
          <w:tcPr>
            <w:tcW w:w="1099" w:type="dxa"/>
            <w:vAlign w:val="center"/>
          </w:tcPr>
          <w:p w14:paraId="4101F8D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有效促进</w:t>
            </w:r>
          </w:p>
        </w:tc>
        <w:tc>
          <w:tcPr>
            <w:tcW w:w="809" w:type="dxa"/>
            <w:vAlign w:val="center"/>
          </w:tcPr>
          <w:p w14:paraId="699C14A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0665EFF4">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1383" w:type="dxa"/>
            <w:vAlign w:val="center"/>
          </w:tcPr>
          <w:p w14:paraId="27B9758C">
            <w:pPr>
              <w:spacing w:line="240" w:lineRule="auto"/>
              <w:ind w:firstLine="420"/>
              <w:jc w:val="center"/>
              <w:rPr>
                <w:rFonts w:ascii="FangSong_GB2312" w:hAnsi="宋体" w:eastAsia="FangSong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0C1AF8CC">
            <w:pPr>
              <w:spacing w:line="240" w:lineRule="auto"/>
              <w:ind w:firstLine="420"/>
              <w:jc w:val="center"/>
              <w:rPr>
                <w:rFonts w:ascii="FangSong_GB2312" w:hAnsi="宋体" w:eastAsia="FangSong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FangSong_GB2312" w:hAnsi="宋体" w:eastAsia="FangSong_GB2312" w:cs="宋体"/>
                <w:kern w:val="0"/>
              </w:rPr>
            </w:pPr>
          </w:p>
        </w:tc>
        <w:tc>
          <w:tcPr>
            <w:tcW w:w="1218" w:type="dxa"/>
            <w:vMerge w:val="restart"/>
            <w:tcBorders>
              <w:bottom w:val="nil"/>
            </w:tcBorders>
            <w:vAlign w:val="center"/>
          </w:tcPr>
          <w:p w14:paraId="37A2E16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生态效益指标</w:t>
            </w:r>
          </w:p>
        </w:tc>
        <w:tc>
          <w:tcPr>
            <w:tcW w:w="1020" w:type="dxa"/>
            <w:vAlign w:val="center"/>
          </w:tcPr>
          <w:p w14:paraId="467C3540">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有关生态环境治理提案</w:t>
            </w:r>
          </w:p>
        </w:tc>
        <w:tc>
          <w:tcPr>
            <w:tcW w:w="1099" w:type="dxa"/>
            <w:vAlign w:val="center"/>
          </w:tcPr>
          <w:p w14:paraId="286C219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促进生态环境治理有所改善</w:t>
            </w:r>
          </w:p>
        </w:tc>
        <w:tc>
          <w:tcPr>
            <w:tcW w:w="1099" w:type="dxa"/>
            <w:vAlign w:val="center"/>
          </w:tcPr>
          <w:p w14:paraId="4CA75DEB">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有效促进</w:t>
            </w:r>
          </w:p>
        </w:tc>
        <w:tc>
          <w:tcPr>
            <w:tcW w:w="809" w:type="dxa"/>
            <w:vAlign w:val="center"/>
          </w:tcPr>
          <w:p w14:paraId="491BA994">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849" w:type="dxa"/>
            <w:vAlign w:val="center"/>
          </w:tcPr>
          <w:p w14:paraId="1BF7EB9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1383" w:type="dxa"/>
            <w:vAlign w:val="center"/>
          </w:tcPr>
          <w:p w14:paraId="5E0A44CC">
            <w:pPr>
              <w:spacing w:line="240" w:lineRule="auto"/>
              <w:ind w:firstLine="420"/>
              <w:jc w:val="center"/>
              <w:rPr>
                <w:rFonts w:ascii="FangSong_GB2312" w:hAnsi="宋体" w:eastAsia="FangSong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54" w:type="dxa"/>
            <w:vMerge w:val="continue"/>
            <w:textDirection w:val="tbRlV"/>
            <w:vAlign w:val="center"/>
          </w:tcPr>
          <w:p w14:paraId="6B1773BA">
            <w:pPr>
              <w:spacing w:line="240" w:lineRule="auto"/>
              <w:ind w:firstLine="420"/>
              <w:jc w:val="center"/>
              <w:rPr>
                <w:rFonts w:ascii="FangSong_GB2312" w:hAnsi="宋体" w:eastAsia="FangSong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FangSong_GB2312" w:hAnsi="宋体" w:eastAsia="FangSong_GB2312" w:cs="宋体"/>
                <w:kern w:val="0"/>
              </w:rPr>
            </w:pPr>
          </w:p>
        </w:tc>
        <w:tc>
          <w:tcPr>
            <w:tcW w:w="1218" w:type="dxa"/>
            <w:vMerge w:val="restart"/>
            <w:tcBorders>
              <w:bottom w:val="nil"/>
            </w:tcBorders>
            <w:vAlign w:val="center"/>
          </w:tcPr>
          <w:p w14:paraId="67FD8A6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可持续影响指标</w:t>
            </w:r>
          </w:p>
        </w:tc>
        <w:tc>
          <w:tcPr>
            <w:tcW w:w="1020" w:type="dxa"/>
            <w:vAlign w:val="center"/>
          </w:tcPr>
          <w:p w14:paraId="1BFEC1E9">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政协委员持续发挥委员带头作用</w:t>
            </w:r>
          </w:p>
        </w:tc>
        <w:tc>
          <w:tcPr>
            <w:tcW w:w="1099" w:type="dxa"/>
            <w:vAlign w:val="center"/>
          </w:tcPr>
          <w:p w14:paraId="48F3A1C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持续</w:t>
            </w:r>
          </w:p>
        </w:tc>
        <w:tc>
          <w:tcPr>
            <w:tcW w:w="1099" w:type="dxa"/>
            <w:vAlign w:val="center"/>
          </w:tcPr>
          <w:p w14:paraId="596F13D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持续</w:t>
            </w:r>
          </w:p>
        </w:tc>
        <w:tc>
          <w:tcPr>
            <w:tcW w:w="809" w:type="dxa"/>
            <w:vAlign w:val="center"/>
          </w:tcPr>
          <w:p w14:paraId="49A57C7B">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849" w:type="dxa"/>
            <w:vAlign w:val="center"/>
          </w:tcPr>
          <w:p w14:paraId="044D5C8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1383" w:type="dxa"/>
            <w:vAlign w:val="center"/>
          </w:tcPr>
          <w:p w14:paraId="2463F4C6">
            <w:pPr>
              <w:spacing w:line="240" w:lineRule="auto"/>
              <w:ind w:firstLine="420"/>
              <w:jc w:val="center"/>
              <w:rPr>
                <w:rFonts w:ascii="FangSong_GB2312" w:hAnsi="宋体" w:eastAsia="FangSong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1054" w:type="dxa"/>
            <w:vMerge w:val="continue"/>
            <w:textDirection w:val="tbRlV"/>
            <w:vAlign w:val="center"/>
          </w:tcPr>
          <w:p w14:paraId="4EA93C00">
            <w:pPr>
              <w:spacing w:line="240" w:lineRule="auto"/>
              <w:ind w:firstLine="420"/>
              <w:jc w:val="center"/>
              <w:rPr>
                <w:rFonts w:ascii="FangSong_GB2312" w:hAnsi="宋体" w:eastAsia="FangSong_GB2312" w:cs="宋体"/>
                <w:kern w:val="0"/>
              </w:rPr>
            </w:pPr>
          </w:p>
        </w:tc>
        <w:tc>
          <w:tcPr>
            <w:tcW w:w="1059" w:type="dxa"/>
            <w:vMerge w:val="restart"/>
            <w:tcBorders>
              <w:bottom w:val="nil"/>
            </w:tcBorders>
            <w:vAlign w:val="center"/>
          </w:tcPr>
          <w:p w14:paraId="726A2891">
            <w:pPr>
              <w:spacing w:line="240" w:lineRule="auto"/>
              <w:jc w:val="center"/>
              <w:rPr>
                <w:rFonts w:ascii="FangSong_GB2312" w:hAnsi="宋体" w:eastAsia="FangSong_GB2312" w:cs="宋体"/>
                <w:kern w:val="0"/>
              </w:rPr>
            </w:pPr>
            <w:r>
              <w:rPr>
                <w:rFonts w:hint="eastAsia" w:ascii="FangSong_GB2312" w:hAnsi="宋体" w:eastAsia="FangSong_GB2312" w:cs="宋体"/>
                <w:kern w:val="0"/>
              </w:rPr>
              <w:t>满意度指标</w:t>
            </w:r>
            <w:r>
              <w:rPr>
                <w:rFonts w:ascii="FangSong_GB2312" w:hAnsi="宋体" w:eastAsia="FangSong_GB2312" w:cs="宋体"/>
                <w:kern w:val="0"/>
              </w:rPr>
              <w:t>(10</w:t>
            </w:r>
            <w:r>
              <w:rPr>
                <w:rFonts w:hint="eastAsia" w:ascii="FangSong_GB2312" w:hAnsi="宋体" w:eastAsia="FangSong_GB2312" w:cs="宋体"/>
                <w:kern w:val="0"/>
              </w:rPr>
              <w:t>分</w:t>
            </w:r>
            <w:r>
              <w:rPr>
                <w:rFonts w:ascii="FangSong_GB2312" w:hAnsi="宋体" w:eastAsia="FangSong_GB2312" w:cs="宋体"/>
                <w:kern w:val="0"/>
              </w:rPr>
              <w:t>)</w:t>
            </w:r>
          </w:p>
        </w:tc>
        <w:tc>
          <w:tcPr>
            <w:tcW w:w="1218" w:type="dxa"/>
            <w:tcBorders>
              <w:bottom w:val="nil"/>
            </w:tcBorders>
            <w:vAlign w:val="center"/>
          </w:tcPr>
          <w:p w14:paraId="14908BE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服务对象满意度指标</w:t>
            </w:r>
          </w:p>
        </w:tc>
        <w:tc>
          <w:tcPr>
            <w:tcW w:w="1020" w:type="dxa"/>
            <w:vAlign w:val="center"/>
          </w:tcPr>
          <w:p w14:paraId="4471F21F">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受益对象满意度</w:t>
            </w:r>
          </w:p>
        </w:tc>
        <w:tc>
          <w:tcPr>
            <w:tcW w:w="1099" w:type="dxa"/>
            <w:vAlign w:val="center"/>
          </w:tcPr>
          <w:p w14:paraId="10DB725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≥95% </w:t>
            </w:r>
          </w:p>
        </w:tc>
        <w:tc>
          <w:tcPr>
            <w:tcW w:w="1099" w:type="dxa"/>
            <w:vAlign w:val="center"/>
          </w:tcPr>
          <w:p w14:paraId="65FCC670">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100% </w:t>
            </w:r>
          </w:p>
        </w:tc>
        <w:tc>
          <w:tcPr>
            <w:tcW w:w="809" w:type="dxa"/>
            <w:vAlign w:val="center"/>
          </w:tcPr>
          <w:p w14:paraId="29FD5B5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1383" w:type="dxa"/>
            <w:vAlign w:val="center"/>
          </w:tcPr>
          <w:p w14:paraId="5D355892">
            <w:pPr>
              <w:jc w:val="center"/>
              <w:rPr>
                <w:rFonts w:ascii="FangSong_GB2312" w:hAnsi="宋体" w:eastAsia="FangSong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FangSong_GB2312" w:hAnsi="宋体" w:eastAsia="FangSong_GB2312" w:cs="宋体"/>
                <w:kern w:val="0"/>
              </w:rPr>
            </w:pPr>
          </w:p>
        </w:tc>
        <w:tc>
          <w:tcPr>
            <w:tcW w:w="1059" w:type="dxa"/>
            <w:vMerge w:val="restart"/>
            <w:tcBorders>
              <w:top w:val="nil"/>
            </w:tcBorders>
            <w:vAlign w:val="center"/>
          </w:tcPr>
          <w:p w14:paraId="49989B83">
            <w:pPr>
              <w:spacing w:line="240" w:lineRule="auto"/>
              <w:jc w:val="center"/>
              <w:rPr>
                <w:rFonts w:hint="eastAsia" w:ascii="FangSong_GB2312" w:eastAsia="FangSong_GB2312"/>
                <w:kern w:val="0"/>
                <w:lang w:val="en-US" w:eastAsia="zh-CN"/>
              </w:rPr>
            </w:pPr>
            <w:r>
              <w:rPr>
                <w:rFonts w:hint="eastAsia" w:ascii="FangSong_GB2312" w:eastAsia="FangSong_GB2312"/>
                <w:kern w:val="0"/>
                <w:lang w:val="en-US" w:eastAsia="zh-CN"/>
              </w:rPr>
              <w:t>成本指标</w:t>
            </w:r>
          </w:p>
          <w:p w14:paraId="750BB04A">
            <w:pPr>
              <w:spacing w:line="240" w:lineRule="auto"/>
              <w:jc w:val="center"/>
              <w:rPr>
                <w:rFonts w:ascii="FangSong_GB2312" w:hAnsi="宋体" w:eastAsia="FangSong_GB2312" w:cs="宋体"/>
                <w:kern w:val="0"/>
              </w:rPr>
            </w:pPr>
            <w:r>
              <w:rPr>
                <w:rFonts w:hint="eastAsia" w:ascii="FangSong_GB2312" w:eastAsia="FangSong_GB2312"/>
                <w:kern w:val="0"/>
                <w:lang w:val="en-US" w:eastAsia="zh-CN"/>
              </w:rPr>
              <w:t>（20分）</w:t>
            </w:r>
          </w:p>
        </w:tc>
        <w:tc>
          <w:tcPr>
            <w:tcW w:w="1218" w:type="dxa"/>
            <w:tcBorders>
              <w:top w:val="nil"/>
            </w:tcBorders>
            <w:vAlign w:val="center"/>
          </w:tcPr>
          <w:p w14:paraId="795EA9CB">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经济成本指标</w:t>
            </w:r>
          </w:p>
        </w:tc>
        <w:tc>
          <w:tcPr>
            <w:tcW w:w="1020" w:type="dxa"/>
            <w:vAlign w:val="center"/>
          </w:tcPr>
          <w:p w14:paraId="2D050142">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预算批复金额</w:t>
            </w:r>
          </w:p>
        </w:tc>
        <w:tc>
          <w:tcPr>
            <w:tcW w:w="1099" w:type="dxa"/>
            <w:vAlign w:val="center"/>
          </w:tcPr>
          <w:p w14:paraId="7D8FEFD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35.29</w:t>
            </w:r>
          </w:p>
        </w:tc>
        <w:tc>
          <w:tcPr>
            <w:tcW w:w="1099" w:type="dxa"/>
            <w:vAlign w:val="center"/>
          </w:tcPr>
          <w:p w14:paraId="729BFD5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不超过财政预算拨款</w:t>
            </w:r>
          </w:p>
        </w:tc>
        <w:tc>
          <w:tcPr>
            <w:tcW w:w="809" w:type="dxa"/>
            <w:vAlign w:val="center"/>
          </w:tcPr>
          <w:p w14:paraId="43443E1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849" w:type="dxa"/>
            <w:vAlign w:val="center"/>
          </w:tcPr>
          <w:p w14:paraId="1005FDF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8.00</w:t>
            </w:r>
          </w:p>
        </w:tc>
        <w:tc>
          <w:tcPr>
            <w:tcW w:w="1383" w:type="dxa"/>
            <w:vAlign w:val="center"/>
          </w:tcPr>
          <w:p w14:paraId="2AB38FD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年初无预算，由财政采办审核，实报实付</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FangSong_GB2312" w:hAnsi="宋体" w:eastAsia="FangSong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FangSong_GB2312" w:hAnsi="宋体" w:eastAsia="FangSong_GB2312" w:cs="宋体"/>
                <w:kern w:val="0"/>
              </w:rPr>
            </w:pPr>
          </w:p>
        </w:tc>
        <w:tc>
          <w:tcPr>
            <w:tcW w:w="1218" w:type="dxa"/>
            <w:tcBorders>
              <w:top w:val="nil"/>
            </w:tcBorders>
            <w:vAlign w:val="center"/>
          </w:tcPr>
          <w:p w14:paraId="5D444AAD">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社会成本指标</w:t>
            </w:r>
          </w:p>
        </w:tc>
        <w:tc>
          <w:tcPr>
            <w:tcW w:w="1020" w:type="dxa"/>
            <w:vAlign w:val="center"/>
          </w:tcPr>
          <w:p w14:paraId="61DC1F69">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对社会发展可能造成的负面影响 </w:t>
            </w:r>
          </w:p>
        </w:tc>
        <w:tc>
          <w:tcPr>
            <w:tcW w:w="1099" w:type="dxa"/>
            <w:vAlign w:val="center"/>
          </w:tcPr>
          <w:p w14:paraId="515A677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无</w:t>
            </w:r>
          </w:p>
        </w:tc>
        <w:tc>
          <w:tcPr>
            <w:tcW w:w="1099" w:type="dxa"/>
            <w:vAlign w:val="center"/>
          </w:tcPr>
          <w:p w14:paraId="79BCBEC4">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无负面影响 </w:t>
            </w:r>
          </w:p>
        </w:tc>
        <w:tc>
          <w:tcPr>
            <w:tcW w:w="809" w:type="dxa"/>
            <w:vAlign w:val="center"/>
          </w:tcPr>
          <w:p w14:paraId="7CB491CD">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849" w:type="dxa"/>
            <w:vAlign w:val="center"/>
          </w:tcPr>
          <w:p w14:paraId="7D797644">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1383" w:type="dxa"/>
            <w:vAlign w:val="center"/>
          </w:tcPr>
          <w:p w14:paraId="1A01EA78">
            <w:pPr>
              <w:jc w:val="center"/>
              <w:rPr>
                <w:rFonts w:ascii="FangSong_GB2312" w:hAnsi="宋体" w:eastAsia="FangSong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FangSong_GB2312" w:hAnsi="宋体" w:eastAsia="FangSong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FangSong_GB2312" w:hAnsi="宋体" w:eastAsia="FangSong_GB2312" w:cs="宋体"/>
                <w:kern w:val="0"/>
              </w:rPr>
            </w:pPr>
          </w:p>
        </w:tc>
        <w:tc>
          <w:tcPr>
            <w:tcW w:w="1218" w:type="dxa"/>
            <w:tcBorders>
              <w:top w:val="nil"/>
            </w:tcBorders>
            <w:vAlign w:val="center"/>
          </w:tcPr>
          <w:p w14:paraId="517D0F6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生态环境成本指标</w:t>
            </w:r>
          </w:p>
        </w:tc>
        <w:tc>
          <w:tcPr>
            <w:tcW w:w="1020" w:type="dxa"/>
            <w:vAlign w:val="center"/>
          </w:tcPr>
          <w:p w14:paraId="2C28E6A5">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对自然环境可能造成的负面影响</w:t>
            </w:r>
          </w:p>
        </w:tc>
        <w:tc>
          <w:tcPr>
            <w:tcW w:w="1099" w:type="dxa"/>
            <w:vAlign w:val="center"/>
          </w:tcPr>
          <w:p w14:paraId="52AC4F9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无</w:t>
            </w:r>
          </w:p>
        </w:tc>
        <w:tc>
          <w:tcPr>
            <w:tcW w:w="1099" w:type="dxa"/>
            <w:vAlign w:val="center"/>
          </w:tcPr>
          <w:p w14:paraId="0867BB9D">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无负面影响 </w:t>
            </w:r>
          </w:p>
        </w:tc>
        <w:tc>
          <w:tcPr>
            <w:tcW w:w="809" w:type="dxa"/>
            <w:vAlign w:val="center"/>
          </w:tcPr>
          <w:p w14:paraId="640DCB80">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849" w:type="dxa"/>
            <w:vAlign w:val="center"/>
          </w:tcPr>
          <w:p w14:paraId="03C9828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1383" w:type="dxa"/>
            <w:vAlign w:val="center"/>
          </w:tcPr>
          <w:p w14:paraId="7AC32C23">
            <w:pPr>
              <w:jc w:val="center"/>
              <w:rPr>
                <w:rFonts w:ascii="FangSong_GB2312" w:hAnsi="宋体" w:eastAsia="FangSong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总分</w:t>
            </w:r>
          </w:p>
        </w:tc>
        <w:tc>
          <w:tcPr>
            <w:tcW w:w="809" w:type="dxa"/>
            <w:vAlign w:val="center"/>
          </w:tcPr>
          <w:p w14:paraId="20B2CC3E">
            <w:pPr>
              <w:spacing w:line="240" w:lineRule="auto"/>
              <w:jc w:val="center"/>
              <w:rPr>
                <w:rFonts w:ascii="FangSong_GB2312" w:hAnsi="宋体" w:eastAsia="FangSong_GB2312" w:cs="宋体"/>
                <w:kern w:val="0"/>
              </w:rPr>
            </w:pPr>
            <w:r>
              <w:rPr>
                <w:rFonts w:ascii="FangSong_GB2312" w:hAnsi="宋体" w:eastAsia="FangSong_GB2312" w:cs="宋体"/>
                <w:kern w:val="0"/>
              </w:rPr>
              <w:t>100</w:t>
            </w:r>
          </w:p>
        </w:tc>
        <w:tc>
          <w:tcPr>
            <w:tcW w:w="849" w:type="dxa"/>
            <w:vAlign w:val="center"/>
          </w:tcPr>
          <w:p w14:paraId="3FD2854A">
            <w:pPr>
              <w:spacing w:line="240" w:lineRule="auto"/>
              <w:ind w:firstLine="420"/>
              <w:jc w:val="center"/>
              <w:rPr>
                <w:rFonts w:hint="default" w:ascii="FangSong_GB2312" w:hAnsi="宋体" w:eastAsia="宋体" w:cs="宋体"/>
                <w:kern w:val="0"/>
                <w:lang w:val="en-US" w:eastAsia="zh-CN"/>
              </w:rPr>
            </w:pPr>
            <w:r>
              <w:rPr>
                <w:rFonts w:hint="eastAsia" w:ascii="FangSong_GB2312" w:hAnsi="宋体" w:eastAsia="宋体" w:cs="宋体"/>
                <w:kern w:val="0"/>
                <w:lang w:val="en-US" w:eastAsia="zh-CN"/>
              </w:rPr>
              <w:t>98</w:t>
            </w:r>
          </w:p>
        </w:tc>
        <w:tc>
          <w:tcPr>
            <w:tcW w:w="1383" w:type="dxa"/>
            <w:vAlign w:val="center"/>
          </w:tcPr>
          <w:p w14:paraId="643C41F8">
            <w:pPr>
              <w:spacing w:line="240" w:lineRule="auto"/>
              <w:ind w:firstLine="420"/>
              <w:jc w:val="center"/>
              <w:rPr>
                <w:rFonts w:ascii="FangSong_GB2312" w:hAnsi="宋体" w:eastAsia="FangSong_GB2312" w:cs="宋体"/>
                <w:kern w:val="0"/>
              </w:rPr>
            </w:pPr>
          </w:p>
        </w:tc>
      </w:tr>
    </w:tbl>
    <w:p w14:paraId="6224FA4D">
      <w:pPr>
        <w:spacing w:before="52" w:line="219" w:lineRule="auto"/>
        <w:jc w:val="left"/>
        <w:rPr>
          <w:rFonts w:ascii="FangSong_GB2312" w:hAnsi="宋体" w:eastAsia="FangSong_GB2312" w:cs="宋体"/>
          <w:kern w:val="0"/>
          <w:lang w:eastAsia="zh-CN"/>
        </w:rPr>
      </w:pPr>
      <w:r>
        <w:rPr>
          <w:rFonts w:ascii="FangSong_GB2312" w:hAnsi="宋体" w:eastAsia="FangSong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EA3844">
      <w:pPr>
        <w:spacing w:before="91" w:line="219" w:lineRule="auto"/>
        <w:ind w:firstLine="896"/>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填表人：</w:t>
      </w:r>
      <w:r>
        <w:rPr>
          <w:rFonts w:ascii="FangSong_GB2312" w:hAnsi="宋体" w:eastAsia="FangSong_GB2312" w:cs="宋体"/>
          <w:kern w:val="0"/>
          <w:lang w:eastAsia="zh-CN"/>
        </w:rPr>
        <w:t xml:space="preserve">           </w:t>
      </w:r>
      <w:r>
        <w:rPr>
          <w:rFonts w:hint="eastAsia" w:ascii="FangSong_GB2312" w:hAnsi="宋体" w:eastAsia="FangSong_GB2312" w:cs="宋体"/>
          <w:kern w:val="0"/>
          <w:lang w:eastAsia="zh-CN"/>
        </w:rPr>
        <w:t>填报日期：</w:t>
      </w:r>
      <w:r>
        <w:rPr>
          <w:rFonts w:ascii="FangSong_GB2312" w:hAnsi="宋体" w:eastAsia="FangSong_GB2312" w:cs="宋体"/>
          <w:kern w:val="0"/>
          <w:lang w:eastAsia="zh-CN"/>
        </w:rPr>
        <w:t xml:space="preserve">            </w:t>
      </w:r>
      <w:r>
        <w:rPr>
          <w:rFonts w:hint="eastAsia" w:ascii="FangSong_GB2312" w:hAnsi="宋体" w:eastAsia="FangSong_GB2312" w:cs="宋体"/>
          <w:kern w:val="0"/>
          <w:lang w:eastAsia="zh-CN"/>
        </w:rPr>
        <w:t>联系电话：</w:t>
      </w:r>
      <w:r>
        <w:rPr>
          <w:rFonts w:ascii="FangSong_GB2312" w:hAnsi="宋体" w:eastAsia="FangSong_GB2312" w:cs="宋体"/>
          <w:kern w:val="0"/>
          <w:lang w:eastAsia="zh-CN"/>
        </w:rPr>
        <w:t xml:space="preserve">           </w:t>
      </w:r>
      <w:r>
        <w:rPr>
          <w:rFonts w:hint="eastAsia" w:ascii="FangSong_GB2312" w:hAnsi="宋体" w:eastAsia="FangSong_GB2312" w:cs="宋体"/>
          <w:kern w:val="0"/>
          <w:lang w:eastAsia="zh-CN"/>
        </w:rPr>
        <w:t>单位负责人签字:</w:t>
      </w:r>
    </w:p>
    <w:p w14:paraId="3B7489BC">
      <w:pPr>
        <w:spacing w:before="91" w:line="219" w:lineRule="auto"/>
        <w:ind w:firstLine="896"/>
        <w:jc w:val="center"/>
        <w:rPr>
          <w:rFonts w:hint="eastAsia" w:ascii="FangSong_GB2312" w:hAnsi="宋体" w:eastAsia="FangSong_GB2312" w:cs="宋体"/>
          <w:kern w:val="0"/>
          <w:lang w:eastAsia="zh-CN"/>
        </w:rPr>
      </w:pPr>
    </w:p>
    <w:p w14:paraId="59DE38F6">
      <w:pPr>
        <w:spacing w:before="91" w:line="219" w:lineRule="auto"/>
        <w:ind w:firstLine="896"/>
        <w:jc w:val="center"/>
        <w:rPr>
          <w:rFonts w:hint="eastAsia" w:ascii="FangSong_GB2312" w:hAnsi="宋体" w:eastAsia="FangSong_GB2312" w:cs="宋体"/>
          <w:kern w:val="0"/>
          <w:lang w:eastAsia="zh-CN"/>
        </w:rPr>
      </w:pPr>
    </w:p>
    <w:p w14:paraId="335818DF">
      <w:pPr>
        <w:spacing w:before="91" w:line="219" w:lineRule="auto"/>
        <w:ind w:firstLine="896"/>
        <w:jc w:val="center"/>
        <w:rPr>
          <w:rFonts w:hint="eastAsia" w:ascii="FangSong_GB2312" w:hAnsi="宋体" w:eastAsia="FangSong_GB2312" w:cs="宋体"/>
          <w:kern w:val="0"/>
          <w:lang w:eastAsia="zh-CN"/>
        </w:rPr>
      </w:pPr>
    </w:p>
    <w:p w14:paraId="2C87581E">
      <w:pPr>
        <w:spacing w:before="91" w:line="219" w:lineRule="auto"/>
        <w:ind w:firstLine="896"/>
        <w:jc w:val="center"/>
        <w:rPr>
          <w:rFonts w:ascii="FZXiaoBiaoSong-B05S" w:hAnsi="宋体" w:eastAsia="FZXiaoBiaoSong-B05S" w:cs="宋体"/>
          <w:bCs/>
          <w:spacing w:val="8"/>
          <w:kern w:val="0"/>
          <w:sz w:val="44"/>
          <w:szCs w:val="44"/>
          <w:lang w:eastAsia="zh-CN"/>
        </w:rPr>
      </w:pPr>
      <w:r>
        <w:rPr>
          <w:rFonts w:ascii="FZXiaoBiaoSong-B05S" w:hAnsi="宋体" w:eastAsia="FZXiaoBiaoSong-B05S" w:cs="宋体"/>
          <w:bCs/>
          <w:spacing w:val="8"/>
          <w:kern w:val="0"/>
          <w:sz w:val="44"/>
          <w:szCs w:val="44"/>
          <w:lang w:eastAsia="zh-CN"/>
        </w:rPr>
        <w:t>202</w:t>
      </w:r>
      <w:r>
        <w:rPr>
          <w:rFonts w:hint="eastAsia" w:ascii="FZXiaoBiaoSong-B05S" w:hAnsi="宋体" w:eastAsia="FZXiaoBiaoSong-B05S" w:cs="宋体"/>
          <w:bCs/>
          <w:spacing w:val="8"/>
          <w:kern w:val="0"/>
          <w:sz w:val="44"/>
          <w:szCs w:val="44"/>
          <w:lang w:val="en-US" w:eastAsia="zh-CN"/>
        </w:rPr>
        <w:t>4</w:t>
      </w:r>
      <w:r>
        <w:rPr>
          <w:rFonts w:ascii="FZXiaoBiaoSong-B05S" w:hAnsi="宋体" w:eastAsia="FZXiaoBiaoSong-B05S" w:cs="宋体"/>
          <w:bCs/>
          <w:spacing w:val="8"/>
          <w:kern w:val="0"/>
          <w:sz w:val="44"/>
          <w:szCs w:val="44"/>
          <w:lang w:eastAsia="zh-CN"/>
        </w:rPr>
        <w:t>年度项目支出绩效自评表</w:t>
      </w:r>
    </w:p>
    <w:p w14:paraId="601C4411">
      <w:pPr>
        <w:spacing w:line="95" w:lineRule="exact"/>
        <w:ind w:firstLine="420"/>
        <w:jc w:val="left"/>
        <w:rPr>
          <w:kern w:val="0"/>
          <w:lang w:eastAsia="zh-CN"/>
        </w:rPr>
      </w:pPr>
    </w:p>
    <w:tbl>
      <w:tblPr>
        <w:tblStyle w:val="7"/>
        <w:tblW w:w="98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675"/>
        <w:gridCol w:w="1140"/>
        <w:gridCol w:w="1803"/>
        <w:gridCol w:w="1740"/>
        <w:gridCol w:w="1710"/>
        <w:gridCol w:w="477"/>
        <w:gridCol w:w="927"/>
        <w:gridCol w:w="570"/>
      </w:tblGrid>
      <w:tr w14:paraId="19FE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794" w:type="dxa"/>
            <w:vAlign w:val="center"/>
          </w:tcPr>
          <w:p w14:paraId="31FC6C37">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项目支出名称</w:t>
            </w:r>
          </w:p>
        </w:tc>
        <w:tc>
          <w:tcPr>
            <w:tcW w:w="9042" w:type="dxa"/>
            <w:gridSpan w:val="8"/>
            <w:vAlign w:val="center"/>
          </w:tcPr>
          <w:p w14:paraId="37E14485">
            <w:pPr>
              <w:spacing w:line="240" w:lineRule="auto"/>
              <w:ind w:firstLine="420"/>
              <w:jc w:val="center"/>
              <w:rPr>
                <w:rFonts w:ascii="FangSong_GB2312" w:hAnsi="宋体" w:eastAsia="FangSong_GB2312" w:cs="宋体"/>
                <w:kern w:val="0"/>
                <w:lang w:eastAsia="zh-CN"/>
              </w:rPr>
            </w:pPr>
            <w:r>
              <w:rPr>
                <w:rFonts w:hint="default" w:ascii="FangSong_GB2312" w:hAnsi="宋体" w:eastAsia="FangSong_GB2312" w:cs="宋体"/>
                <w:kern w:val="0"/>
                <w:lang w:eastAsia="zh-CN"/>
              </w:rPr>
              <w:t>政协专项业务经费</w:t>
            </w:r>
          </w:p>
        </w:tc>
      </w:tr>
      <w:tr w14:paraId="32104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94" w:type="dxa"/>
            <w:vAlign w:val="center"/>
          </w:tcPr>
          <w:p w14:paraId="2B411347">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主管部门</w:t>
            </w:r>
          </w:p>
        </w:tc>
        <w:tc>
          <w:tcPr>
            <w:tcW w:w="5358" w:type="dxa"/>
            <w:gridSpan w:val="4"/>
            <w:vAlign w:val="center"/>
          </w:tcPr>
          <w:p w14:paraId="33C50D2F">
            <w:pPr>
              <w:spacing w:line="240" w:lineRule="auto"/>
              <w:ind w:firstLine="420"/>
              <w:jc w:val="center"/>
              <w:rPr>
                <w:rFonts w:ascii="FangSong_GB2312" w:hAnsi="宋体" w:eastAsia="FangSong_GB2312" w:cs="宋体"/>
                <w:kern w:val="0"/>
                <w:lang w:eastAsia="zh-CN"/>
              </w:rPr>
            </w:pPr>
          </w:p>
        </w:tc>
        <w:tc>
          <w:tcPr>
            <w:tcW w:w="1710" w:type="dxa"/>
            <w:vAlign w:val="center"/>
          </w:tcPr>
          <w:p w14:paraId="37885631">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实施</w:t>
            </w:r>
          </w:p>
          <w:p w14:paraId="356E64DF">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单位</w:t>
            </w:r>
          </w:p>
        </w:tc>
        <w:tc>
          <w:tcPr>
            <w:tcW w:w="1974" w:type="dxa"/>
            <w:gridSpan w:val="3"/>
            <w:vAlign w:val="center"/>
          </w:tcPr>
          <w:p w14:paraId="51B76F0A">
            <w:pPr>
              <w:spacing w:line="240" w:lineRule="auto"/>
              <w:ind w:firstLine="420"/>
              <w:jc w:val="center"/>
              <w:rPr>
                <w:rFonts w:ascii="FangSong_GB2312" w:hAnsi="宋体" w:eastAsia="FangSong_GB2312" w:cs="宋体"/>
                <w:kern w:val="0"/>
                <w:lang w:eastAsia="zh-CN"/>
              </w:rPr>
            </w:pPr>
            <w:r>
              <w:rPr>
                <w:rFonts w:hint="default" w:ascii="FangSong_GB2312" w:hAnsi="宋体" w:eastAsia="FangSong_GB2312" w:cs="宋体"/>
                <w:kern w:val="0"/>
                <w:lang w:eastAsia="zh-CN"/>
              </w:rPr>
              <w:t>中国人民政治协商会议湖南省汨罗市委员会</w:t>
            </w:r>
          </w:p>
        </w:tc>
      </w:tr>
      <w:tr w14:paraId="449DC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94" w:type="dxa"/>
            <w:vMerge w:val="restart"/>
            <w:tcBorders>
              <w:bottom w:val="nil"/>
            </w:tcBorders>
            <w:vAlign w:val="center"/>
          </w:tcPr>
          <w:p w14:paraId="695383F8">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 xml:space="preserve">项目资金 </w:t>
            </w:r>
            <w:r>
              <w:rPr>
                <w:rFonts w:ascii="FangSong_GB2312" w:hAnsi="宋体" w:eastAsia="FangSong_GB2312" w:cs="宋体"/>
                <w:kern w:val="0"/>
                <w:lang w:eastAsia="zh-CN"/>
              </w:rPr>
              <w:t>(</w:t>
            </w:r>
            <w:r>
              <w:rPr>
                <w:rFonts w:hint="eastAsia" w:ascii="FangSong_GB2312" w:hAnsi="宋体" w:eastAsia="FangSong_GB2312" w:cs="宋体"/>
                <w:kern w:val="0"/>
                <w:lang w:eastAsia="zh-CN"/>
              </w:rPr>
              <w:t>万元</w:t>
            </w:r>
            <w:r>
              <w:rPr>
                <w:rFonts w:ascii="FangSong_GB2312" w:hAnsi="宋体" w:eastAsia="FangSong_GB2312" w:cs="宋体"/>
                <w:kern w:val="0"/>
                <w:lang w:eastAsia="zh-CN"/>
              </w:rPr>
              <w:t>)</w:t>
            </w:r>
          </w:p>
        </w:tc>
        <w:tc>
          <w:tcPr>
            <w:tcW w:w="1815" w:type="dxa"/>
            <w:gridSpan w:val="2"/>
            <w:vAlign w:val="center"/>
          </w:tcPr>
          <w:p w14:paraId="306A0421">
            <w:pPr>
              <w:spacing w:line="240" w:lineRule="auto"/>
              <w:ind w:firstLine="420"/>
              <w:jc w:val="center"/>
              <w:rPr>
                <w:rFonts w:ascii="FangSong_GB2312" w:hAnsi="宋体" w:eastAsia="FangSong_GB2312" w:cs="宋体"/>
                <w:kern w:val="0"/>
                <w:lang w:eastAsia="zh-CN"/>
              </w:rPr>
            </w:pPr>
          </w:p>
        </w:tc>
        <w:tc>
          <w:tcPr>
            <w:tcW w:w="1803" w:type="dxa"/>
            <w:vAlign w:val="center"/>
          </w:tcPr>
          <w:p w14:paraId="4749BDEC">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年初</w:t>
            </w:r>
          </w:p>
          <w:p w14:paraId="1877A64C">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预算数</w:t>
            </w:r>
          </w:p>
        </w:tc>
        <w:tc>
          <w:tcPr>
            <w:tcW w:w="1740" w:type="dxa"/>
            <w:vAlign w:val="center"/>
          </w:tcPr>
          <w:p w14:paraId="533AAB37">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全年</w:t>
            </w:r>
          </w:p>
          <w:p w14:paraId="77233097">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预算数</w:t>
            </w:r>
          </w:p>
        </w:tc>
        <w:tc>
          <w:tcPr>
            <w:tcW w:w="1710" w:type="dxa"/>
            <w:vAlign w:val="center"/>
          </w:tcPr>
          <w:p w14:paraId="78A4E70A">
            <w:pPr>
              <w:spacing w:line="240" w:lineRule="auto"/>
              <w:jc w:val="center"/>
              <w:rPr>
                <w:rFonts w:hint="eastAsia" w:ascii="FangSong_GB2312" w:hAnsi="宋体" w:eastAsia="FangSong_GB2312" w:cs="宋体"/>
                <w:kern w:val="0"/>
                <w:lang w:eastAsia="zh-CN"/>
              </w:rPr>
            </w:pPr>
            <w:r>
              <w:rPr>
                <w:rFonts w:hint="eastAsia" w:ascii="FangSong_GB2312" w:hAnsi="宋体" w:eastAsia="FangSong_GB2312" w:cs="宋体"/>
                <w:kern w:val="0"/>
                <w:lang w:eastAsia="zh-CN"/>
              </w:rPr>
              <w:t>全年</w:t>
            </w:r>
          </w:p>
          <w:p w14:paraId="5EB68449">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执行数</w:t>
            </w:r>
          </w:p>
        </w:tc>
        <w:tc>
          <w:tcPr>
            <w:tcW w:w="477" w:type="dxa"/>
            <w:vAlign w:val="center"/>
          </w:tcPr>
          <w:p w14:paraId="157D2C53">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分值</w:t>
            </w:r>
          </w:p>
        </w:tc>
        <w:tc>
          <w:tcPr>
            <w:tcW w:w="927" w:type="dxa"/>
            <w:vAlign w:val="center"/>
          </w:tcPr>
          <w:p w14:paraId="6B8A064F">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执行率</w:t>
            </w:r>
          </w:p>
        </w:tc>
        <w:tc>
          <w:tcPr>
            <w:tcW w:w="570" w:type="dxa"/>
            <w:vAlign w:val="center"/>
          </w:tcPr>
          <w:p w14:paraId="1A83F41A">
            <w:pPr>
              <w:spacing w:line="240" w:lineRule="auto"/>
              <w:ind w:firstLine="420"/>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得分</w:t>
            </w:r>
          </w:p>
        </w:tc>
      </w:tr>
      <w:tr w14:paraId="015AB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94" w:type="dxa"/>
            <w:vMerge w:val="continue"/>
            <w:tcBorders>
              <w:top w:val="nil"/>
              <w:bottom w:val="nil"/>
            </w:tcBorders>
            <w:vAlign w:val="center"/>
          </w:tcPr>
          <w:p w14:paraId="4ACDDBF9">
            <w:pPr>
              <w:spacing w:line="240" w:lineRule="auto"/>
              <w:ind w:firstLine="420"/>
              <w:jc w:val="center"/>
              <w:rPr>
                <w:rFonts w:ascii="FangSong_GB2312" w:hAnsi="宋体" w:eastAsia="FangSong_GB2312" w:cs="宋体"/>
                <w:kern w:val="0"/>
                <w:lang w:eastAsia="zh-CN"/>
              </w:rPr>
            </w:pPr>
          </w:p>
        </w:tc>
        <w:tc>
          <w:tcPr>
            <w:tcW w:w="1815" w:type="dxa"/>
            <w:gridSpan w:val="2"/>
            <w:vAlign w:val="center"/>
          </w:tcPr>
          <w:p w14:paraId="5BE54370">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年度资金总额</w:t>
            </w:r>
          </w:p>
        </w:tc>
        <w:tc>
          <w:tcPr>
            <w:tcW w:w="1803" w:type="dxa"/>
            <w:vAlign w:val="center"/>
          </w:tcPr>
          <w:p w14:paraId="224A1722">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36</w:t>
            </w:r>
          </w:p>
        </w:tc>
        <w:tc>
          <w:tcPr>
            <w:tcW w:w="1740" w:type="dxa"/>
            <w:vAlign w:val="center"/>
          </w:tcPr>
          <w:p w14:paraId="76C3847A">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289.6</w:t>
            </w:r>
          </w:p>
        </w:tc>
        <w:tc>
          <w:tcPr>
            <w:tcW w:w="1710" w:type="dxa"/>
            <w:vAlign w:val="center"/>
          </w:tcPr>
          <w:p w14:paraId="1BD4729A">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289.6</w:t>
            </w:r>
          </w:p>
        </w:tc>
        <w:tc>
          <w:tcPr>
            <w:tcW w:w="477" w:type="dxa"/>
            <w:vAlign w:val="center"/>
          </w:tcPr>
          <w:p w14:paraId="366F3461">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927" w:type="dxa"/>
            <w:vAlign w:val="center"/>
          </w:tcPr>
          <w:p w14:paraId="2173BB25">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100.00%</w:t>
            </w:r>
          </w:p>
        </w:tc>
        <w:tc>
          <w:tcPr>
            <w:tcW w:w="570" w:type="dxa"/>
            <w:vAlign w:val="center"/>
          </w:tcPr>
          <w:p w14:paraId="31A33601">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r>
      <w:tr w14:paraId="5824B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94" w:type="dxa"/>
            <w:vMerge w:val="continue"/>
            <w:tcBorders>
              <w:top w:val="nil"/>
              <w:bottom w:val="nil"/>
            </w:tcBorders>
            <w:vAlign w:val="center"/>
          </w:tcPr>
          <w:p w14:paraId="522EE267">
            <w:pPr>
              <w:spacing w:line="240" w:lineRule="auto"/>
              <w:ind w:firstLine="420"/>
              <w:jc w:val="center"/>
              <w:rPr>
                <w:rFonts w:ascii="FangSong_GB2312" w:hAnsi="宋体" w:eastAsia="FangSong_GB2312" w:cs="宋体"/>
                <w:kern w:val="0"/>
                <w:lang w:eastAsia="zh-CN"/>
              </w:rPr>
            </w:pPr>
          </w:p>
        </w:tc>
        <w:tc>
          <w:tcPr>
            <w:tcW w:w="1815" w:type="dxa"/>
            <w:gridSpan w:val="2"/>
            <w:vAlign w:val="center"/>
          </w:tcPr>
          <w:p w14:paraId="7CD2EE02">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其中：当年财政拨款</w:t>
            </w:r>
          </w:p>
        </w:tc>
        <w:tc>
          <w:tcPr>
            <w:tcW w:w="1803" w:type="dxa"/>
            <w:vAlign w:val="center"/>
          </w:tcPr>
          <w:p w14:paraId="2ED169A3">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36</w:t>
            </w:r>
          </w:p>
        </w:tc>
        <w:tc>
          <w:tcPr>
            <w:tcW w:w="1740" w:type="dxa"/>
            <w:vAlign w:val="center"/>
          </w:tcPr>
          <w:p w14:paraId="0040391E">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289.6</w:t>
            </w:r>
          </w:p>
        </w:tc>
        <w:tc>
          <w:tcPr>
            <w:tcW w:w="1710" w:type="dxa"/>
            <w:vAlign w:val="center"/>
          </w:tcPr>
          <w:p w14:paraId="3A459AC8">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289.6</w:t>
            </w:r>
          </w:p>
        </w:tc>
        <w:tc>
          <w:tcPr>
            <w:tcW w:w="477" w:type="dxa"/>
            <w:vAlign w:val="center"/>
          </w:tcPr>
          <w:p w14:paraId="4EC80AE0">
            <w:pPr>
              <w:jc w:val="center"/>
              <w:rPr>
                <w:rFonts w:ascii="FangSong_GB2312" w:hAnsi="宋体" w:eastAsia="FangSong_GB2312" w:cs="宋体"/>
                <w:kern w:val="0"/>
                <w:lang w:eastAsia="zh-CN"/>
              </w:rPr>
            </w:pPr>
          </w:p>
        </w:tc>
        <w:tc>
          <w:tcPr>
            <w:tcW w:w="927" w:type="dxa"/>
            <w:vAlign w:val="center"/>
          </w:tcPr>
          <w:p w14:paraId="707FDC85">
            <w:pPr>
              <w:jc w:val="center"/>
              <w:rPr>
                <w:rFonts w:ascii="FangSong_GB2312" w:hAnsi="宋体" w:eastAsia="FangSong_GB2312" w:cs="宋体"/>
                <w:kern w:val="0"/>
                <w:lang w:eastAsia="zh-CN"/>
              </w:rPr>
            </w:pPr>
          </w:p>
        </w:tc>
        <w:tc>
          <w:tcPr>
            <w:tcW w:w="570" w:type="dxa"/>
            <w:vAlign w:val="center"/>
          </w:tcPr>
          <w:p w14:paraId="6E394668">
            <w:pPr>
              <w:jc w:val="center"/>
              <w:rPr>
                <w:rFonts w:ascii="FangSong_GB2312" w:hAnsi="宋体" w:eastAsia="FangSong_GB2312" w:cs="宋体"/>
                <w:kern w:val="0"/>
                <w:lang w:eastAsia="zh-CN"/>
              </w:rPr>
            </w:pPr>
          </w:p>
        </w:tc>
      </w:tr>
      <w:tr w14:paraId="403A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794" w:type="dxa"/>
            <w:vMerge w:val="continue"/>
            <w:tcBorders>
              <w:top w:val="nil"/>
              <w:bottom w:val="nil"/>
            </w:tcBorders>
            <w:vAlign w:val="center"/>
          </w:tcPr>
          <w:p w14:paraId="48CFB699">
            <w:pPr>
              <w:spacing w:line="240" w:lineRule="auto"/>
              <w:ind w:firstLine="420"/>
              <w:jc w:val="center"/>
              <w:rPr>
                <w:rFonts w:ascii="FangSong_GB2312" w:hAnsi="宋体" w:eastAsia="FangSong_GB2312" w:cs="宋体"/>
                <w:kern w:val="0"/>
                <w:lang w:eastAsia="zh-CN"/>
              </w:rPr>
            </w:pPr>
          </w:p>
        </w:tc>
        <w:tc>
          <w:tcPr>
            <w:tcW w:w="1815" w:type="dxa"/>
            <w:gridSpan w:val="2"/>
            <w:vAlign w:val="center"/>
          </w:tcPr>
          <w:p w14:paraId="16F0B627">
            <w:pPr>
              <w:spacing w:line="240" w:lineRule="auto"/>
              <w:ind w:firstLine="630" w:firstLineChars="300"/>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上年结转资金</w:t>
            </w:r>
          </w:p>
        </w:tc>
        <w:tc>
          <w:tcPr>
            <w:tcW w:w="1803" w:type="dxa"/>
            <w:vAlign w:val="center"/>
          </w:tcPr>
          <w:p w14:paraId="751F8B7B">
            <w:pPr>
              <w:spacing w:line="240" w:lineRule="auto"/>
              <w:ind w:firstLine="420"/>
              <w:jc w:val="center"/>
              <w:rPr>
                <w:rFonts w:ascii="FangSong_GB2312" w:hAnsi="宋体" w:eastAsia="FangSong_GB2312" w:cs="宋体"/>
                <w:kern w:val="0"/>
                <w:lang w:eastAsia="zh-CN"/>
              </w:rPr>
            </w:pPr>
          </w:p>
        </w:tc>
        <w:tc>
          <w:tcPr>
            <w:tcW w:w="1740" w:type="dxa"/>
            <w:vAlign w:val="center"/>
          </w:tcPr>
          <w:p w14:paraId="4F1BEFBF">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0</w:t>
            </w:r>
          </w:p>
        </w:tc>
        <w:tc>
          <w:tcPr>
            <w:tcW w:w="1710" w:type="dxa"/>
            <w:vAlign w:val="center"/>
          </w:tcPr>
          <w:p w14:paraId="41C82AF4">
            <w:pPr>
              <w:keepNext w:val="0"/>
              <w:keepLines w:val="0"/>
              <w:widowControl/>
              <w:suppressLineNumbers w:val="0"/>
              <w:jc w:val="center"/>
              <w:textAlignment w:val="center"/>
              <w:rPr>
                <w:rFonts w:ascii="FangSong_GB2312" w:hAnsi="宋体" w:eastAsia="FangSong_GB2312" w:cs="宋体"/>
                <w:kern w:val="0"/>
                <w:lang w:eastAsia="zh-CN"/>
              </w:rPr>
            </w:pPr>
            <w:r>
              <w:rPr>
                <w:rFonts w:hint="eastAsia" w:ascii="Microsoft YaHei" w:hAnsi="Microsoft YaHei" w:eastAsia="Microsoft YaHei" w:cs="Microsoft YaHei"/>
                <w:i w:val="0"/>
                <w:iCs w:val="0"/>
                <w:snapToGrid w:val="0"/>
                <w:color w:val="000000"/>
                <w:kern w:val="0"/>
                <w:sz w:val="20"/>
                <w:szCs w:val="20"/>
                <w:u w:val="none"/>
                <w:lang w:val="en-US" w:eastAsia="zh-CN" w:bidi="ar"/>
              </w:rPr>
              <w:t>0</w:t>
            </w:r>
          </w:p>
        </w:tc>
        <w:tc>
          <w:tcPr>
            <w:tcW w:w="477" w:type="dxa"/>
            <w:vAlign w:val="center"/>
          </w:tcPr>
          <w:p w14:paraId="293A1728">
            <w:pPr>
              <w:jc w:val="center"/>
              <w:rPr>
                <w:rFonts w:ascii="FangSong_GB2312" w:hAnsi="宋体" w:eastAsia="FangSong_GB2312" w:cs="宋体"/>
                <w:kern w:val="0"/>
                <w:lang w:eastAsia="zh-CN"/>
              </w:rPr>
            </w:pPr>
          </w:p>
        </w:tc>
        <w:tc>
          <w:tcPr>
            <w:tcW w:w="927" w:type="dxa"/>
            <w:vAlign w:val="center"/>
          </w:tcPr>
          <w:p w14:paraId="30E87812">
            <w:pPr>
              <w:jc w:val="center"/>
              <w:rPr>
                <w:rFonts w:ascii="FangSong_GB2312" w:hAnsi="宋体" w:eastAsia="FangSong_GB2312" w:cs="宋体"/>
                <w:kern w:val="0"/>
                <w:lang w:eastAsia="zh-CN"/>
              </w:rPr>
            </w:pPr>
          </w:p>
        </w:tc>
        <w:tc>
          <w:tcPr>
            <w:tcW w:w="570" w:type="dxa"/>
            <w:vAlign w:val="center"/>
          </w:tcPr>
          <w:p w14:paraId="286B7B16">
            <w:pPr>
              <w:jc w:val="center"/>
              <w:rPr>
                <w:rFonts w:ascii="FangSong_GB2312" w:hAnsi="宋体" w:eastAsia="FangSong_GB2312" w:cs="宋体"/>
                <w:kern w:val="0"/>
                <w:lang w:eastAsia="zh-CN"/>
              </w:rPr>
            </w:pPr>
          </w:p>
        </w:tc>
      </w:tr>
      <w:tr w14:paraId="085E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94" w:type="dxa"/>
            <w:vMerge w:val="continue"/>
            <w:tcBorders>
              <w:top w:val="nil"/>
            </w:tcBorders>
            <w:vAlign w:val="center"/>
          </w:tcPr>
          <w:p w14:paraId="0C7A0A07">
            <w:pPr>
              <w:spacing w:line="240" w:lineRule="auto"/>
              <w:ind w:firstLine="420"/>
              <w:jc w:val="center"/>
              <w:rPr>
                <w:rFonts w:ascii="FangSong_GB2312" w:hAnsi="宋体" w:eastAsia="FangSong_GB2312" w:cs="宋体"/>
                <w:kern w:val="0"/>
                <w:lang w:eastAsia="zh-CN"/>
              </w:rPr>
            </w:pPr>
          </w:p>
        </w:tc>
        <w:tc>
          <w:tcPr>
            <w:tcW w:w="1815" w:type="dxa"/>
            <w:gridSpan w:val="2"/>
            <w:vAlign w:val="center"/>
          </w:tcPr>
          <w:p w14:paraId="5EC2F3CD">
            <w:pPr>
              <w:spacing w:line="240" w:lineRule="auto"/>
              <w:ind w:firstLine="630" w:firstLineChars="300"/>
              <w:jc w:val="center"/>
              <w:rPr>
                <w:rFonts w:ascii="FangSong_GB2312" w:hAnsi="宋体" w:eastAsia="FangSong_GB2312" w:cs="宋体"/>
                <w:kern w:val="0"/>
              </w:rPr>
            </w:pPr>
            <w:r>
              <w:rPr>
                <w:rFonts w:hint="eastAsia" w:ascii="FangSong_GB2312" w:hAnsi="宋体" w:eastAsia="FangSong_GB2312" w:cs="宋体"/>
                <w:kern w:val="0"/>
              </w:rPr>
              <w:t>其他资金</w:t>
            </w:r>
          </w:p>
        </w:tc>
        <w:tc>
          <w:tcPr>
            <w:tcW w:w="1803" w:type="dxa"/>
            <w:vAlign w:val="center"/>
          </w:tcPr>
          <w:p w14:paraId="44DDB6E0">
            <w:pPr>
              <w:spacing w:line="240" w:lineRule="auto"/>
              <w:ind w:firstLine="420"/>
              <w:jc w:val="center"/>
              <w:rPr>
                <w:rFonts w:ascii="FangSong_GB2312" w:hAnsi="宋体" w:eastAsia="FangSong_GB2312" w:cs="宋体"/>
                <w:kern w:val="0"/>
              </w:rPr>
            </w:pPr>
          </w:p>
        </w:tc>
        <w:tc>
          <w:tcPr>
            <w:tcW w:w="1740" w:type="dxa"/>
            <w:vAlign w:val="center"/>
          </w:tcPr>
          <w:p w14:paraId="58F7F4BB">
            <w:pPr>
              <w:keepNext w:val="0"/>
              <w:keepLines w:val="0"/>
              <w:widowControl/>
              <w:suppressLineNumbers w:val="0"/>
              <w:jc w:val="center"/>
              <w:textAlignment w:val="center"/>
              <w:rPr>
                <w:rFonts w:ascii="FangSong_GB2312" w:hAnsi="宋体" w:eastAsia="FangSong_GB2312" w:cs="宋体"/>
                <w:kern w:val="0"/>
              </w:rPr>
            </w:pPr>
          </w:p>
        </w:tc>
        <w:tc>
          <w:tcPr>
            <w:tcW w:w="1710" w:type="dxa"/>
            <w:vAlign w:val="center"/>
          </w:tcPr>
          <w:p w14:paraId="52F4AD63">
            <w:pPr>
              <w:keepNext w:val="0"/>
              <w:keepLines w:val="0"/>
              <w:widowControl/>
              <w:suppressLineNumbers w:val="0"/>
              <w:jc w:val="center"/>
              <w:textAlignment w:val="center"/>
              <w:rPr>
                <w:rFonts w:ascii="FangSong_GB2312" w:hAnsi="宋体" w:eastAsia="FangSong_GB2312" w:cs="宋体"/>
                <w:kern w:val="0"/>
              </w:rPr>
            </w:pPr>
          </w:p>
        </w:tc>
        <w:tc>
          <w:tcPr>
            <w:tcW w:w="477" w:type="dxa"/>
            <w:vAlign w:val="center"/>
          </w:tcPr>
          <w:p w14:paraId="6CBB12F2">
            <w:pPr>
              <w:keepNext w:val="0"/>
              <w:keepLines w:val="0"/>
              <w:widowControl/>
              <w:suppressLineNumbers w:val="0"/>
              <w:jc w:val="center"/>
              <w:textAlignment w:val="center"/>
              <w:rPr>
                <w:rFonts w:ascii="FangSong_GB2312" w:hAnsi="宋体" w:eastAsia="FangSong_GB2312" w:cs="宋体"/>
                <w:kern w:val="0"/>
              </w:rPr>
            </w:pPr>
          </w:p>
        </w:tc>
        <w:tc>
          <w:tcPr>
            <w:tcW w:w="927" w:type="dxa"/>
            <w:vAlign w:val="center"/>
          </w:tcPr>
          <w:p w14:paraId="62594D2D">
            <w:pPr>
              <w:keepNext w:val="0"/>
              <w:keepLines w:val="0"/>
              <w:widowControl/>
              <w:suppressLineNumbers w:val="0"/>
              <w:jc w:val="center"/>
              <w:textAlignment w:val="center"/>
              <w:rPr>
                <w:rFonts w:ascii="FangSong_GB2312" w:hAnsi="宋体" w:eastAsia="FangSong_GB2312" w:cs="宋体"/>
                <w:kern w:val="0"/>
              </w:rPr>
            </w:pPr>
          </w:p>
        </w:tc>
        <w:tc>
          <w:tcPr>
            <w:tcW w:w="570" w:type="dxa"/>
            <w:vAlign w:val="center"/>
          </w:tcPr>
          <w:p w14:paraId="083BB95D">
            <w:pPr>
              <w:keepNext w:val="0"/>
              <w:keepLines w:val="0"/>
              <w:widowControl/>
              <w:suppressLineNumbers w:val="0"/>
              <w:jc w:val="center"/>
              <w:textAlignment w:val="center"/>
              <w:rPr>
                <w:rFonts w:ascii="FangSong_GB2312" w:hAnsi="宋体" w:eastAsia="FangSong_GB2312" w:cs="宋体"/>
                <w:kern w:val="0"/>
              </w:rPr>
            </w:pPr>
          </w:p>
        </w:tc>
      </w:tr>
      <w:tr w14:paraId="559D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94" w:type="dxa"/>
            <w:vMerge w:val="restart"/>
            <w:tcBorders>
              <w:bottom w:val="nil"/>
            </w:tcBorders>
            <w:vAlign w:val="center"/>
          </w:tcPr>
          <w:p w14:paraId="0A4ED5D1">
            <w:pPr>
              <w:spacing w:line="240" w:lineRule="auto"/>
              <w:jc w:val="center"/>
              <w:rPr>
                <w:rFonts w:ascii="FangSong_GB2312" w:hAnsi="宋体" w:eastAsia="FangSong_GB2312" w:cs="宋体"/>
                <w:kern w:val="0"/>
              </w:rPr>
            </w:pPr>
            <w:r>
              <w:rPr>
                <w:rFonts w:hint="eastAsia" w:ascii="FangSong_GB2312" w:hAnsi="宋体" w:eastAsia="FangSong_GB2312" w:cs="宋体"/>
                <w:kern w:val="0"/>
              </w:rPr>
              <w:t>年度总体目标</w:t>
            </w:r>
          </w:p>
        </w:tc>
        <w:tc>
          <w:tcPr>
            <w:tcW w:w="5358" w:type="dxa"/>
            <w:gridSpan w:val="4"/>
            <w:vAlign w:val="center"/>
          </w:tcPr>
          <w:p w14:paraId="1DE318B4">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预期目标</w:t>
            </w:r>
          </w:p>
        </w:tc>
        <w:tc>
          <w:tcPr>
            <w:tcW w:w="3684" w:type="dxa"/>
            <w:gridSpan w:val="4"/>
            <w:vAlign w:val="center"/>
          </w:tcPr>
          <w:p w14:paraId="452D0E4B">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实际完成情况</w:t>
            </w:r>
          </w:p>
        </w:tc>
      </w:tr>
      <w:tr w14:paraId="4933D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jc w:val="center"/>
        </w:trPr>
        <w:tc>
          <w:tcPr>
            <w:tcW w:w="794" w:type="dxa"/>
            <w:vMerge w:val="continue"/>
            <w:tcBorders>
              <w:top w:val="nil"/>
            </w:tcBorders>
            <w:vAlign w:val="center"/>
          </w:tcPr>
          <w:p w14:paraId="325A2E2A">
            <w:pPr>
              <w:spacing w:line="240" w:lineRule="auto"/>
              <w:ind w:firstLine="420"/>
              <w:jc w:val="center"/>
              <w:rPr>
                <w:rFonts w:ascii="FangSong_GB2312" w:hAnsi="宋体" w:eastAsia="FangSong_GB2312" w:cs="宋体"/>
                <w:kern w:val="0"/>
              </w:rPr>
            </w:pPr>
          </w:p>
        </w:tc>
        <w:tc>
          <w:tcPr>
            <w:tcW w:w="5358" w:type="dxa"/>
            <w:gridSpan w:val="4"/>
            <w:vAlign w:val="center"/>
          </w:tcPr>
          <w:p w14:paraId="509EEE0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开展重点调研、督办提案、课题研究、委员履职等工作，以最大程度切实履行政协政治协商、民主监督、参政议政的职能   </w:t>
            </w:r>
            <w:r>
              <w:rPr>
                <w:rFonts w:hint="eastAsia" w:ascii="Microsoft YaHei" w:hAnsi="Microsoft YaHei" w:eastAsia="Microsoft YaHei" w:cs="Microsoft YaHei"/>
                <w:i w:val="0"/>
                <w:iCs w:val="0"/>
                <w:snapToGrid w:val="0"/>
                <w:color w:val="000000"/>
                <w:kern w:val="0"/>
                <w:sz w:val="20"/>
                <w:szCs w:val="20"/>
                <w:u w:val="none"/>
                <w:lang w:val="en-US" w:eastAsia="zh-CN" w:bidi="ar"/>
              </w:rPr>
              <w:br w:type="textWrapping"/>
            </w: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   </w:t>
            </w:r>
            <w:r>
              <w:rPr>
                <w:rFonts w:hint="eastAsia" w:ascii="Microsoft YaHei" w:hAnsi="Microsoft YaHei" w:eastAsia="Microsoft YaHei" w:cs="Microsoft YaHei"/>
                <w:i w:val="0"/>
                <w:iCs w:val="0"/>
                <w:snapToGrid w:val="0"/>
                <w:color w:val="000000"/>
                <w:kern w:val="0"/>
                <w:sz w:val="20"/>
                <w:szCs w:val="20"/>
                <w:u w:val="none"/>
                <w:lang w:val="en-US" w:eastAsia="zh-CN" w:bidi="ar"/>
              </w:rPr>
              <w:br w:type="textWrapping"/>
            </w: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   </w:t>
            </w:r>
          </w:p>
        </w:tc>
        <w:tc>
          <w:tcPr>
            <w:tcW w:w="3684" w:type="dxa"/>
            <w:gridSpan w:val="4"/>
            <w:vAlign w:val="center"/>
          </w:tcPr>
          <w:p w14:paraId="7E97C19D">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2024年度政协专项经费年初预算36万元，实际拨款289.6万元，主要用于：政协列会、常委会，民主监督、民主协商，政协专刊，农民委员误工补贴，政协委员联络联谊交流、专项调研、督办提案、委员履职、委员工作室等工作中的必要开支。   </w:t>
            </w:r>
            <w:r>
              <w:rPr>
                <w:rFonts w:hint="eastAsia" w:ascii="Microsoft YaHei" w:hAnsi="Microsoft YaHei" w:eastAsia="Microsoft YaHei" w:cs="Microsoft YaHei"/>
                <w:i w:val="0"/>
                <w:iCs w:val="0"/>
                <w:snapToGrid w:val="0"/>
                <w:color w:val="000000"/>
                <w:kern w:val="0"/>
                <w:sz w:val="20"/>
                <w:szCs w:val="20"/>
                <w:u w:val="none"/>
                <w:lang w:val="en-US" w:eastAsia="zh-CN" w:bidi="ar"/>
              </w:rPr>
              <w:br w:type="textWrapping"/>
            </w: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   </w:t>
            </w:r>
            <w:r>
              <w:rPr>
                <w:rFonts w:hint="eastAsia" w:ascii="Microsoft YaHei" w:hAnsi="Microsoft YaHei" w:eastAsia="Microsoft YaHei" w:cs="Microsoft YaHei"/>
                <w:i w:val="0"/>
                <w:iCs w:val="0"/>
                <w:snapToGrid w:val="0"/>
                <w:color w:val="000000"/>
                <w:kern w:val="0"/>
                <w:sz w:val="20"/>
                <w:szCs w:val="20"/>
                <w:u w:val="none"/>
                <w:lang w:val="en-US" w:eastAsia="zh-CN" w:bidi="ar"/>
              </w:rPr>
              <w:br w:type="textWrapping"/>
            </w: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   </w:t>
            </w:r>
          </w:p>
        </w:tc>
      </w:tr>
      <w:tr w14:paraId="018BE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4" w:type="dxa"/>
            <w:vMerge w:val="restart"/>
            <w:textDirection w:val="tbRlV"/>
            <w:vAlign w:val="center"/>
          </w:tcPr>
          <w:p w14:paraId="25279CF3">
            <w:pPr>
              <w:spacing w:line="240" w:lineRule="auto"/>
              <w:ind w:firstLine="420"/>
              <w:jc w:val="center"/>
              <w:rPr>
                <w:rFonts w:ascii="FangSong_GB2312" w:hAnsi="宋体" w:eastAsia="FangSong_GB2312" w:cs="宋体"/>
                <w:kern w:val="0"/>
              </w:rPr>
            </w:pPr>
          </w:p>
          <w:p w14:paraId="5AC347DF">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绩效指标</w:t>
            </w:r>
          </w:p>
        </w:tc>
        <w:tc>
          <w:tcPr>
            <w:tcW w:w="675" w:type="dxa"/>
            <w:vAlign w:val="center"/>
          </w:tcPr>
          <w:p w14:paraId="3DCE90AA">
            <w:pPr>
              <w:spacing w:line="240" w:lineRule="auto"/>
              <w:jc w:val="center"/>
              <w:rPr>
                <w:rFonts w:ascii="FangSong_GB2312" w:hAnsi="宋体" w:eastAsia="FangSong_GB2312" w:cs="宋体"/>
                <w:kern w:val="0"/>
              </w:rPr>
            </w:pPr>
            <w:r>
              <w:rPr>
                <w:rFonts w:hint="eastAsia" w:ascii="FangSong_GB2312" w:hAnsi="宋体" w:eastAsia="FangSong_GB2312" w:cs="宋体"/>
                <w:kern w:val="0"/>
              </w:rPr>
              <w:t>一级指标</w:t>
            </w:r>
          </w:p>
        </w:tc>
        <w:tc>
          <w:tcPr>
            <w:tcW w:w="1140" w:type="dxa"/>
            <w:vAlign w:val="center"/>
          </w:tcPr>
          <w:p w14:paraId="49FE00D8">
            <w:pPr>
              <w:spacing w:line="240" w:lineRule="auto"/>
              <w:jc w:val="center"/>
              <w:rPr>
                <w:rFonts w:ascii="FangSong_GB2312" w:hAnsi="宋体" w:eastAsia="FangSong_GB2312" w:cs="宋体"/>
                <w:kern w:val="0"/>
              </w:rPr>
            </w:pPr>
            <w:r>
              <w:rPr>
                <w:rFonts w:hint="eastAsia" w:ascii="FangSong_GB2312" w:hAnsi="宋体" w:eastAsia="FangSong_GB2312" w:cs="宋体"/>
                <w:kern w:val="0"/>
              </w:rPr>
              <w:t>二级指标</w:t>
            </w:r>
          </w:p>
        </w:tc>
        <w:tc>
          <w:tcPr>
            <w:tcW w:w="1803" w:type="dxa"/>
            <w:vAlign w:val="center"/>
          </w:tcPr>
          <w:p w14:paraId="0FEE1B13">
            <w:pPr>
              <w:spacing w:line="240" w:lineRule="auto"/>
              <w:jc w:val="center"/>
              <w:rPr>
                <w:rFonts w:ascii="FangSong_GB2312" w:hAnsi="宋体" w:eastAsia="FangSong_GB2312" w:cs="宋体"/>
                <w:kern w:val="0"/>
              </w:rPr>
            </w:pPr>
            <w:r>
              <w:rPr>
                <w:rFonts w:hint="eastAsia" w:ascii="FangSong_GB2312" w:hAnsi="宋体" w:eastAsia="FangSong_GB2312" w:cs="宋体"/>
                <w:kern w:val="0"/>
              </w:rPr>
              <w:t>三级指标</w:t>
            </w:r>
          </w:p>
        </w:tc>
        <w:tc>
          <w:tcPr>
            <w:tcW w:w="1740" w:type="dxa"/>
            <w:vAlign w:val="center"/>
          </w:tcPr>
          <w:p w14:paraId="0D6B4CE4">
            <w:pPr>
              <w:spacing w:line="240" w:lineRule="auto"/>
              <w:jc w:val="center"/>
              <w:rPr>
                <w:rFonts w:ascii="FangSong_GB2312" w:hAnsi="宋体" w:eastAsia="FangSong_GB2312" w:cs="宋体"/>
                <w:kern w:val="0"/>
              </w:rPr>
            </w:pPr>
            <w:r>
              <w:rPr>
                <w:rFonts w:hint="eastAsia" w:ascii="FangSong_GB2312" w:hAnsi="宋体" w:eastAsia="FangSong_GB2312" w:cs="宋体"/>
                <w:kern w:val="0"/>
              </w:rPr>
              <w:t>年度指标值</w:t>
            </w:r>
          </w:p>
        </w:tc>
        <w:tc>
          <w:tcPr>
            <w:tcW w:w="1710" w:type="dxa"/>
            <w:vAlign w:val="center"/>
          </w:tcPr>
          <w:p w14:paraId="325EC286">
            <w:pPr>
              <w:spacing w:line="240" w:lineRule="auto"/>
              <w:jc w:val="center"/>
              <w:rPr>
                <w:rFonts w:ascii="FangSong_GB2312" w:hAnsi="宋体" w:eastAsia="FangSong_GB2312" w:cs="宋体"/>
                <w:kern w:val="0"/>
              </w:rPr>
            </w:pPr>
            <w:r>
              <w:rPr>
                <w:rFonts w:hint="eastAsia" w:ascii="FangSong_GB2312" w:hAnsi="宋体" w:eastAsia="FangSong_GB2312" w:cs="宋体"/>
                <w:kern w:val="0"/>
              </w:rPr>
              <w:t>实际完成值</w:t>
            </w:r>
          </w:p>
        </w:tc>
        <w:tc>
          <w:tcPr>
            <w:tcW w:w="477" w:type="dxa"/>
            <w:vAlign w:val="center"/>
          </w:tcPr>
          <w:p w14:paraId="37BD65BC">
            <w:pPr>
              <w:spacing w:line="240" w:lineRule="auto"/>
              <w:jc w:val="center"/>
              <w:rPr>
                <w:rFonts w:ascii="FangSong_GB2312" w:hAnsi="宋体" w:eastAsia="FangSong_GB2312" w:cs="宋体"/>
                <w:kern w:val="0"/>
              </w:rPr>
            </w:pPr>
            <w:r>
              <w:rPr>
                <w:rFonts w:hint="eastAsia" w:ascii="FangSong_GB2312" w:hAnsi="宋体" w:eastAsia="FangSong_GB2312" w:cs="宋体"/>
                <w:kern w:val="0"/>
              </w:rPr>
              <w:t>分值</w:t>
            </w:r>
          </w:p>
        </w:tc>
        <w:tc>
          <w:tcPr>
            <w:tcW w:w="927" w:type="dxa"/>
            <w:vAlign w:val="center"/>
          </w:tcPr>
          <w:p w14:paraId="3206A5CD">
            <w:pPr>
              <w:spacing w:line="240" w:lineRule="auto"/>
              <w:jc w:val="center"/>
              <w:rPr>
                <w:rFonts w:ascii="FangSong_GB2312" w:hAnsi="宋体" w:eastAsia="FangSong_GB2312" w:cs="宋体"/>
                <w:kern w:val="0"/>
              </w:rPr>
            </w:pPr>
            <w:r>
              <w:rPr>
                <w:rFonts w:hint="eastAsia" w:ascii="FangSong_GB2312" w:hAnsi="宋体" w:eastAsia="FangSong_GB2312" w:cs="宋体"/>
                <w:kern w:val="0"/>
              </w:rPr>
              <w:t>得分</w:t>
            </w:r>
          </w:p>
        </w:tc>
        <w:tc>
          <w:tcPr>
            <w:tcW w:w="570" w:type="dxa"/>
            <w:vAlign w:val="center"/>
          </w:tcPr>
          <w:p w14:paraId="5740824A">
            <w:pPr>
              <w:spacing w:line="240" w:lineRule="auto"/>
              <w:jc w:val="center"/>
              <w:rPr>
                <w:rFonts w:ascii="FangSong_GB2312" w:hAnsi="宋体" w:eastAsia="FangSong_GB2312" w:cs="宋体"/>
                <w:kern w:val="0"/>
                <w:lang w:eastAsia="zh-CN"/>
              </w:rPr>
            </w:pPr>
            <w:r>
              <w:rPr>
                <w:rFonts w:hint="eastAsia" w:ascii="FangSong_GB2312" w:hAnsi="宋体" w:eastAsia="FangSong_GB2312" w:cs="宋体"/>
                <w:kern w:val="0"/>
                <w:lang w:eastAsia="zh-CN"/>
              </w:rPr>
              <w:t>偏差原因分析及改进措施</w:t>
            </w:r>
          </w:p>
        </w:tc>
      </w:tr>
      <w:tr w14:paraId="1AFC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94" w:type="dxa"/>
            <w:vMerge w:val="continue"/>
            <w:textDirection w:val="tbRlV"/>
            <w:vAlign w:val="center"/>
          </w:tcPr>
          <w:p w14:paraId="0E134CDB">
            <w:pPr>
              <w:spacing w:line="240" w:lineRule="auto"/>
              <w:ind w:firstLine="420"/>
              <w:jc w:val="center"/>
              <w:rPr>
                <w:rFonts w:ascii="FangSong_GB2312" w:hAnsi="宋体" w:eastAsia="FangSong_GB2312" w:cs="宋体"/>
                <w:kern w:val="0"/>
                <w:lang w:eastAsia="zh-CN"/>
              </w:rPr>
            </w:pPr>
          </w:p>
        </w:tc>
        <w:tc>
          <w:tcPr>
            <w:tcW w:w="675" w:type="dxa"/>
            <w:vMerge w:val="restart"/>
            <w:tcBorders>
              <w:bottom w:val="nil"/>
            </w:tcBorders>
            <w:vAlign w:val="center"/>
          </w:tcPr>
          <w:p w14:paraId="31A5E7E1">
            <w:pPr>
              <w:spacing w:line="240" w:lineRule="auto"/>
              <w:jc w:val="center"/>
              <w:rPr>
                <w:rFonts w:ascii="FangSong_GB2312" w:hAnsi="宋体" w:eastAsia="FangSong_GB2312" w:cs="宋体"/>
                <w:kern w:val="0"/>
              </w:rPr>
            </w:pPr>
            <w:r>
              <w:rPr>
                <w:rFonts w:hint="eastAsia" w:ascii="FangSong_GB2312" w:hAnsi="宋体" w:eastAsia="FangSong_GB2312" w:cs="宋体"/>
                <w:kern w:val="0"/>
              </w:rPr>
              <w:t>产出指标</w:t>
            </w:r>
          </w:p>
          <w:p w14:paraId="56C4B577">
            <w:pPr>
              <w:spacing w:line="240" w:lineRule="auto"/>
              <w:jc w:val="center"/>
              <w:rPr>
                <w:rFonts w:ascii="FangSong_GB2312" w:hAnsi="宋体" w:eastAsia="FangSong_GB2312" w:cs="宋体"/>
                <w:kern w:val="0"/>
              </w:rPr>
            </w:pPr>
            <w:r>
              <w:rPr>
                <w:rFonts w:ascii="FangSong_GB2312" w:hAnsi="宋体" w:eastAsia="FangSong_GB2312" w:cs="宋体"/>
                <w:kern w:val="0"/>
              </w:rPr>
              <w:t>(</w:t>
            </w:r>
            <w:r>
              <w:rPr>
                <w:rFonts w:hint="eastAsia" w:ascii="FangSong_GB2312" w:hAnsi="宋体" w:eastAsia="FangSong_GB2312" w:cs="宋体"/>
                <w:kern w:val="0"/>
                <w:lang w:val="en-US" w:eastAsia="zh-CN"/>
              </w:rPr>
              <w:t>3</w:t>
            </w:r>
            <w:r>
              <w:rPr>
                <w:rFonts w:ascii="FangSong_GB2312" w:hAnsi="宋体" w:eastAsia="FangSong_GB2312" w:cs="宋体"/>
                <w:kern w:val="0"/>
              </w:rPr>
              <w:t>0</w:t>
            </w:r>
            <w:r>
              <w:rPr>
                <w:rFonts w:hint="eastAsia" w:ascii="FangSong_GB2312" w:hAnsi="宋体" w:eastAsia="FangSong_GB2312" w:cs="宋体"/>
                <w:kern w:val="0"/>
              </w:rPr>
              <w:t>分</w:t>
            </w:r>
            <w:r>
              <w:rPr>
                <w:rFonts w:ascii="FangSong_GB2312" w:hAnsi="宋体" w:eastAsia="FangSong_GB2312" w:cs="宋体"/>
                <w:kern w:val="0"/>
              </w:rPr>
              <w:t>)</w:t>
            </w:r>
          </w:p>
        </w:tc>
        <w:tc>
          <w:tcPr>
            <w:tcW w:w="1140" w:type="dxa"/>
            <w:vMerge w:val="restart"/>
            <w:tcBorders>
              <w:bottom w:val="nil"/>
            </w:tcBorders>
            <w:vAlign w:val="center"/>
          </w:tcPr>
          <w:p w14:paraId="647078F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数量指标</w:t>
            </w:r>
          </w:p>
        </w:tc>
        <w:tc>
          <w:tcPr>
            <w:tcW w:w="1803" w:type="dxa"/>
            <w:vAlign w:val="center"/>
          </w:tcPr>
          <w:p w14:paraId="614734EC">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重点课题调研、视察、提案、宣传等</w:t>
            </w:r>
          </w:p>
        </w:tc>
        <w:tc>
          <w:tcPr>
            <w:tcW w:w="1740" w:type="dxa"/>
            <w:vAlign w:val="center"/>
          </w:tcPr>
          <w:p w14:paraId="4F6629E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至少10次</w:t>
            </w:r>
          </w:p>
        </w:tc>
        <w:tc>
          <w:tcPr>
            <w:tcW w:w="1710" w:type="dxa"/>
            <w:vAlign w:val="center"/>
          </w:tcPr>
          <w:p w14:paraId="036A1884">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形成调研报告23个，办结提案85件，办复微建议87件</w:t>
            </w:r>
          </w:p>
        </w:tc>
        <w:tc>
          <w:tcPr>
            <w:tcW w:w="477" w:type="dxa"/>
            <w:vAlign w:val="center"/>
          </w:tcPr>
          <w:p w14:paraId="48DF31E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4382F6B2">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6504A8A7">
            <w:pPr>
              <w:spacing w:line="240" w:lineRule="auto"/>
              <w:ind w:firstLine="420"/>
              <w:jc w:val="center"/>
              <w:rPr>
                <w:rFonts w:ascii="FangSong_GB2312" w:hAnsi="宋体" w:eastAsia="FangSong_GB2312" w:cs="宋体"/>
                <w:kern w:val="0"/>
              </w:rPr>
            </w:pPr>
          </w:p>
        </w:tc>
      </w:tr>
      <w:tr w14:paraId="5F4E2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94" w:type="dxa"/>
            <w:vMerge w:val="continue"/>
            <w:textDirection w:val="tbRlV"/>
            <w:vAlign w:val="center"/>
          </w:tcPr>
          <w:p w14:paraId="7F675F55">
            <w:pPr>
              <w:spacing w:line="240" w:lineRule="auto"/>
              <w:ind w:firstLine="420"/>
              <w:jc w:val="center"/>
              <w:rPr>
                <w:rFonts w:ascii="FangSong_GB2312" w:hAnsi="宋体" w:eastAsia="FangSong_GB2312" w:cs="宋体"/>
                <w:kern w:val="0"/>
                <w:lang w:eastAsia="zh-CN"/>
              </w:rPr>
            </w:pPr>
          </w:p>
        </w:tc>
        <w:tc>
          <w:tcPr>
            <w:tcW w:w="675" w:type="dxa"/>
            <w:vMerge w:val="continue"/>
            <w:vAlign w:val="center"/>
          </w:tcPr>
          <w:p w14:paraId="742D5DF0">
            <w:pPr>
              <w:spacing w:line="240" w:lineRule="auto"/>
              <w:jc w:val="center"/>
              <w:rPr>
                <w:rFonts w:ascii="FangSong_GB2312" w:hAnsi="宋体" w:eastAsia="FangSong_GB2312" w:cs="宋体"/>
                <w:kern w:val="0"/>
              </w:rPr>
            </w:pPr>
          </w:p>
        </w:tc>
        <w:tc>
          <w:tcPr>
            <w:tcW w:w="1140" w:type="dxa"/>
            <w:vMerge w:val="continue"/>
            <w:vAlign w:val="center"/>
          </w:tcPr>
          <w:p w14:paraId="1EEF1736">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p>
        </w:tc>
        <w:tc>
          <w:tcPr>
            <w:tcW w:w="1803" w:type="dxa"/>
            <w:vAlign w:val="center"/>
          </w:tcPr>
          <w:p w14:paraId="26159EBE">
            <w:pPr>
              <w:keepNext w:val="0"/>
              <w:keepLines w:val="0"/>
              <w:widowControl/>
              <w:suppressLineNumbers w:val="0"/>
              <w:jc w:val="left"/>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重要会议召开</w:t>
            </w:r>
          </w:p>
        </w:tc>
        <w:tc>
          <w:tcPr>
            <w:tcW w:w="1740" w:type="dxa"/>
            <w:vAlign w:val="center"/>
          </w:tcPr>
          <w:p w14:paraId="135D2E51">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至少10次</w:t>
            </w:r>
          </w:p>
        </w:tc>
        <w:tc>
          <w:tcPr>
            <w:tcW w:w="1710" w:type="dxa"/>
            <w:vAlign w:val="center"/>
          </w:tcPr>
          <w:p w14:paraId="363CD37A">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圆满完成</w:t>
            </w:r>
          </w:p>
        </w:tc>
        <w:tc>
          <w:tcPr>
            <w:tcW w:w="477" w:type="dxa"/>
            <w:vAlign w:val="center"/>
          </w:tcPr>
          <w:p w14:paraId="2C638D8B">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5E63721B">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15B2F285">
            <w:pPr>
              <w:spacing w:line="240" w:lineRule="auto"/>
              <w:ind w:firstLine="420"/>
              <w:jc w:val="center"/>
              <w:rPr>
                <w:rFonts w:ascii="FangSong_GB2312" w:hAnsi="宋体" w:eastAsia="FangSong_GB2312" w:cs="宋体"/>
                <w:kern w:val="0"/>
              </w:rPr>
            </w:pPr>
          </w:p>
        </w:tc>
      </w:tr>
      <w:tr w14:paraId="49C12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94" w:type="dxa"/>
            <w:vMerge w:val="continue"/>
            <w:textDirection w:val="tbRlV"/>
            <w:vAlign w:val="center"/>
          </w:tcPr>
          <w:p w14:paraId="46B5E6C6">
            <w:pPr>
              <w:spacing w:line="240" w:lineRule="auto"/>
              <w:ind w:firstLine="420"/>
              <w:jc w:val="center"/>
              <w:rPr>
                <w:rFonts w:ascii="FangSong_GB2312" w:hAnsi="宋体" w:eastAsia="FangSong_GB2312" w:cs="宋体"/>
                <w:kern w:val="0"/>
              </w:rPr>
            </w:pPr>
          </w:p>
        </w:tc>
        <w:tc>
          <w:tcPr>
            <w:tcW w:w="675" w:type="dxa"/>
            <w:vMerge w:val="continue"/>
            <w:tcBorders>
              <w:top w:val="nil"/>
              <w:bottom w:val="nil"/>
            </w:tcBorders>
            <w:vAlign w:val="center"/>
          </w:tcPr>
          <w:p w14:paraId="53647CAF">
            <w:pPr>
              <w:spacing w:line="240" w:lineRule="auto"/>
              <w:ind w:firstLine="420"/>
              <w:jc w:val="center"/>
              <w:rPr>
                <w:rFonts w:ascii="FangSong_GB2312" w:hAnsi="宋体" w:eastAsia="FangSong_GB2312" w:cs="宋体"/>
                <w:kern w:val="0"/>
              </w:rPr>
            </w:pPr>
          </w:p>
        </w:tc>
        <w:tc>
          <w:tcPr>
            <w:tcW w:w="1140" w:type="dxa"/>
            <w:vMerge w:val="restart"/>
            <w:tcBorders>
              <w:bottom w:val="nil"/>
            </w:tcBorders>
            <w:vAlign w:val="center"/>
          </w:tcPr>
          <w:p w14:paraId="689383A0">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质量指标</w:t>
            </w:r>
          </w:p>
        </w:tc>
        <w:tc>
          <w:tcPr>
            <w:tcW w:w="1803" w:type="dxa"/>
            <w:vAlign w:val="center"/>
          </w:tcPr>
          <w:p w14:paraId="551B368B">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出具高质量调研报告</w:t>
            </w:r>
          </w:p>
        </w:tc>
        <w:tc>
          <w:tcPr>
            <w:tcW w:w="1740" w:type="dxa"/>
            <w:vAlign w:val="center"/>
          </w:tcPr>
          <w:p w14:paraId="4BD70D9D">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至少10个</w:t>
            </w:r>
          </w:p>
        </w:tc>
        <w:tc>
          <w:tcPr>
            <w:tcW w:w="1710" w:type="dxa"/>
            <w:vAlign w:val="center"/>
          </w:tcPr>
          <w:p w14:paraId="628AD5A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形成调研报告23个，办结提案85件，办复微建议87件</w:t>
            </w:r>
          </w:p>
        </w:tc>
        <w:tc>
          <w:tcPr>
            <w:tcW w:w="477" w:type="dxa"/>
            <w:vAlign w:val="center"/>
          </w:tcPr>
          <w:p w14:paraId="7BBEEC2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40679242">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2553E46C">
            <w:pPr>
              <w:spacing w:line="240" w:lineRule="auto"/>
              <w:ind w:firstLine="420"/>
              <w:jc w:val="center"/>
              <w:rPr>
                <w:rFonts w:ascii="FangSong_GB2312" w:hAnsi="宋体" w:eastAsia="FangSong_GB2312" w:cs="宋体"/>
                <w:kern w:val="0"/>
              </w:rPr>
            </w:pPr>
          </w:p>
        </w:tc>
      </w:tr>
      <w:tr w14:paraId="2479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94" w:type="dxa"/>
            <w:vMerge w:val="continue"/>
            <w:textDirection w:val="tbRlV"/>
            <w:vAlign w:val="center"/>
          </w:tcPr>
          <w:p w14:paraId="21D9DE6C">
            <w:pPr>
              <w:spacing w:line="240" w:lineRule="auto"/>
              <w:ind w:firstLine="420"/>
              <w:jc w:val="center"/>
              <w:rPr>
                <w:rFonts w:ascii="FangSong_GB2312" w:hAnsi="宋体" w:eastAsia="FangSong_GB2312" w:cs="宋体"/>
                <w:kern w:val="0"/>
              </w:rPr>
            </w:pPr>
          </w:p>
        </w:tc>
        <w:tc>
          <w:tcPr>
            <w:tcW w:w="675" w:type="dxa"/>
            <w:vMerge w:val="continue"/>
            <w:tcBorders>
              <w:top w:val="nil"/>
              <w:bottom w:val="nil"/>
            </w:tcBorders>
            <w:vAlign w:val="center"/>
          </w:tcPr>
          <w:p w14:paraId="0E68AA33">
            <w:pPr>
              <w:spacing w:line="240" w:lineRule="auto"/>
              <w:ind w:firstLine="420"/>
              <w:jc w:val="center"/>
              <w:rPr>
                <w:rFonts w:ascii="FangSong_GB2312" w:hAnsi="宋体" w:eastAsia="FangSong_GB2312" w:cs="宋体"/>
                <w:kern w:val="0"/>
              </w:rPr>
            </w:pPr>
          </w:p>
        </w:tc>
        <w:tc>
          <w:tcPr>
            <w:tcW w:w="1140" w:type="dxa"/>
            <w:vMerge w:val="continue"/>
            <w:vAlign w:val="center"/>
          </w:tcPr>
          <w:p w14:paraId="0AAD1EC5">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p>
        </w:tc>
        <w:tc>
          <w:tcPr>
            <w:tcW w:w="1803" w:type="dxa"/>
            <w:vAlign w:val="center"/>
          </w:tcPr>
          <w:p w14:paraId="6EAF349C">
            <w:pPr>
              <w:keepNext w:val="0"/>
              <w:keepLines w:val="0"/>
              <w:widowControl/>
              <w:suppressLineNumbers w:val="0"/>
              <w:jc w:val="left"/>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会议顺利召开</w:t>
            </w:r>
          </w:p>
        </w:tc>
        <w:tc>
          <w:tcPr>
            <w:tcW w:w="1740" w:type="dxa"/>
            <w:vAlign w:val="center"/>
          </w:tcPr>
          <w:p w14:paraId="727225A3">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w:t>
            </w:r>
          </w:p>
        </w:tc>
        <w:tc>
          <w:tcPr>
            <w:tcW w:w="1710" w:type="dxa"/>
            <w:vAlign w:val="center"/>
          </w:tcPr>
          <w:p w14:paraId="3E8EA8F2">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圆满完成</w:t>
            </w:r>
          </w:p>
        </w:tc>
        <w:tc>
          <w:tcPr>
            <w:tcW w:w="477" w:type="dxa"/>
            <w:vAlign w:val="center"/>
          </w:tcPr>
          <w:p w14:paraId="6F63B7E7">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3601A9AF">
            <w:pPr>
              <w:keepNext w:val="0"/>
              <w:keepLines w:val="0"/>
              <w:widowControl/>
              <w:suppressLineNumbers w:val="0"/>
              <w:jc w:val="center"/>
              <w:textAlignment w:val="center"/>
              <w:rPr>
                <w:rFonts w:hint="eastAsia" w:ascii="Microsoft YaHei" w:hAnsi="Microsoft YaHei" w:eastAsia="Microsoft YaHei" w:cs="Microsoft YaHei"/>
                <w:i w:val="0"/>
                <w:iCs w:val="0"/>
                <w:snapToGrid w:val="0"/>
                <w:color w:val="000000"/>
                <w:kern w:val="0"/>
                <w:sz w:val="20"/>
                <w:szCs w:val="20"/>
                <w:u w:val="none"/>
                <w:lang w:val="en-US" w:eastAsia="zh-CN" w:bidi="ar"/>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23F3D851">
            <w:pPr>
              <w:spacing w:line="240" w:lineRule="auto"/>
              <w:ind w:firstLine="420"/>
              <w:jc w:val="center"/>
              <w:rPr>
                <w:rFonts w:ascii="FangSong_GB2312" w:hAnsi="宋体" w:eastAsia="FangSong_GB2312" w:cs="宋体"/>
                <w:kern w:val="0"/>
              </w:rPr>
            </w:pPr>
          </w:p>
        </w:tc>
      </w:tr>
      <w:tr w14:paraId="3FF5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94" w:type="dxa"/>
            <w:vMerge w:val="continue"/>
            <w:textDirection w:val="tbRlV"/>
            <w:vAlign w:val="center"/>
          </w:tcPr>
          <w:p w14:paraId="7576C6BF">
            <w:pPr>
              <w:spacing w:line="240" w:lineRule="auto"/>
              <w:ind w:firstLine="420"/>
              <w:jc w:val="center"/>
              <w:rPr>
                <w:rFonts w:ascii="FangSong_GB2312" w:hAnsi="宋体" w:eastAsia="FangSong_GB2312" w:cs="宋体"/>
                <w:kern w:val="0"/>
              </w:rPr>
            </w:pPr>
          </w:p>
        </w:tc>
        <w:tc>
          <w:tcPr>
            <w:tcW w:w="675" w:type="dxa"/>
            <w:vMerge w:val="continue"/>
            <w:tcBorders>
              <w:top w:val="nil"/>
              <w:bottom w:val="nil"/>
            </w:tcBorders>
            <w:vAlign w:val="center"/>
          </w:tcPr>
          <w:p w14:paraId="26F9C0B4">
            <w:pPr>
              <w:spacing w:line="240" w:lineRule="auto"/>
              <w:ind w:firstLine="420"/>
              <w:jc w:val="center"/>
              <w:rPr>
                <w:rFonts w:ascii="FangSong_GB2312" w:hAnsi="宋体" w:eastAsia="FangSong_GB2312" w:cs="宋体"/>
                <w:kern w:val="0"/>
              </w:rPr>
            </w:pPr>
          </w:p>
        </w:tc>
        <w:tc>
          <w:tcPr>
            <w:tcW w:w="1140" w:type="dxa"/>
            <w:tcBorders>
              <w:bottom w:val="nil"/>
            </w:tcBorders>
            <w:vAlign w:val="center"/>
          </w:tcPr>
          <w:p w14:paraId="39D81F9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时效指标</w:t>
            </w:r>
          </w:p>
        </w:tc>
        <w:tc>
          <w:tcPr>
            <w:tcW w:w="1803" w:type="dxa"/>
            <w:vAlign w:val="center"/>
          </w:tcPr>
          <w:p w14:paraId="2440D3C4">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在规定的时间内完成</w:t>
            </w:r>
          </w:p>
        </w:tc>
        <w:tc>
          <w:tcPr>
            <w:tcW w:w="1740" w:type="dxa"/>
            <w:vAlign w:val="center"/>
          </w:tcPr>
          <w:p w14:paraId="6B98A980">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2024年全年</w:t>
            </w:r>
          </w:p>
        </w:tc>
        <w:tc>
          <w:tcPr>
            <w:tcW w:w="1710" w:type="dxa"/>
            <w:vAlign w:val="center"/>
          </w:tcPr>
          <w:p w14:paraId="36E306A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2024年全年</w:t>
            </w:r>
          </w:p>
        </w:tc>
        <w:tc>
          <w:tcPr>
            <w:tcW w:w="477" w:type="dxa"/>
            <w:vAlign w:val="center"/>
          </w:tcPr>
          <w:p w14:paraId="54546BE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927" w:type="dxa"/>
            <w:vAlign w:val="center"/>
          </w:tcPr>
          <w:p w14:paraId="3CD83BF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570" w:type="dxa"/>
            <w:vAlign w:val="center"/>
          </w:tcPr>
          <w:p w14:paraId="0EB60233">
            <w:pPr>
              <w:spacing w:line="240" w:lineRule="auto"/>
              <w:ind w:firstLine="420"/>
              <w:jc w:val="center"/>
              <w:rPr>
                <w:rFonts w:ascii="FangSong_GB2312" w:hAnsi="宋体" w:eastAsia="FangSong_GB2312" w:cs="宋体"/>
                <w:kern w:val="0"/>
              </w:rPr>
            </w:pPr>
          </w:p>
        </w:tc>
      </w:tr>
      <w:tr w14:paraId="42E6C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94" w:type="dxa"/>
            <w:vMerge w:val="continue"/>
            <w:textDirection w:val="tbRlV"/>
            <w:vAlign w:val="center"/>
          </w:tcPr>
          <w:p w14:paraId="5587BEFF">
            <w:pPr>
              <w:spacing w:line="240" w:lineRule="auto"/>
              <w:ind w:firstLine="420"/>
              <w:jc w:val="center"/>
              <w:rPr>
                <w:rFonts w:ascii="FangSong_GB2312" w:hAnsi="宋体" w:eastAsia="FangSong_GB2312" w:cs="宋体"/>
                <w:kern w:val="0"/>
              </w:rPr>
            </w:pPr>
          </w:p>
        </w:tc>
        <w:tc>
          <w:tcPr>
            <w:tcW w:w="675" w:type="dxa"/>
            <w:vMerge w:val="restart"/>
            <w:tcBorders>
              <w:bottom w:val="nil"/>
            </w:tcBorders>
            <w:vAlign w:val="center"/>
          </w:tcPr>
          <w:p w14:paraId="2D5BE176">
            <w:pPr>
              <w:spacing w:line="240" w:lineRule="auto"/>
              <w:jc w:val="center"/>
              <w:rPr>
                <w:rFonts w:ascii="FangSong_GB2312" w:hAnsi="宋体" w:eastAsia="FangSong_GB2312" w:cs="宋体"/>
                <w:kern w:val="0"/>
              </w:rPr>
            </w:pPr>
            <w:r>
              <w:rPr>
                <w:rFonts w:hint="eastAsia" w:ascii="FangSong_GB2312" w:hAnsi="宋体" w:eastAsia="FangSong_GB2312" w:cs="宋体"/>
                <w:kern w:val="0"/>
              </w:rPr>
              <w:t>效益指标</w:t>
            </w:r>
          </w:p>
          <w:p w14:paraId="1381B1E9">
            <w:pPr>
              <w:spacing w:line="240" w:lineRule="auto"/>
              <w:jc w:val="center"/>
              <w:rPr>
                <w:rFonts w:ascii="FangSong_GB2312" w:hAnsi="宋体" w:eastAsia="FangSong_GB2312" w:cs="宋体"/>
                <w:kern w:val="0"/>
              </w:rPr>
            </w:pPr>
            <w:r>
              <w:rPr>
                <w:rFonts w:ascii="FangSong_GB2312" w:hAnsi="宋体" w:eastAsia="FangSong_GB2312" w:cs="宋体"/>
                <w:kern w:val="0"/>
              </w:rPr>
              <w:t>(30</w:t>
            </w:r>
            <w:r>
              <w:rPr>
                <w:rFonts w:hint="eastAsia" w:ascii="FangSong_GB2312" w:hAnsi="宋体" w:eastAsia="FangSong_GB2312" w:cs="宋体"/>
                <w:kern w:val="0"/>
              </w:rPr>
              <w:t>分</w:t>
            </w:r>
            <w:r>
              <w:rPr>
                <w:rFonts w:ascii="FangSong_GB2312" w:hAnsi="宋体" w:eastAsia="FangSong_GB2312" w:cs="宋体"/>
                <w:kern w:val="0"/>
              </w:rPr>
              <w:t>)</w:t>
            </w:r>
          </w:p>
        </w:tc>
        <w:tc>
          <w:tcPr>
            <w:tcW w:w="1140" w:type="dxa"/>
            <w:tcBorders>
              <w:bottom w:val="nil"/>
            </w:tcBorders>
            <w:vAlign w:val="center"/>
          </w:tcPr>
          <w:p w14:paraId="252E3C97">
            <w:pPr>
              <w:spacing w:line="240" w:lineRule="auto"/>
              <w:jc w:val="center"/>
              <w:rPr>
                <w:rFonts w:ascii="FangSong_GB2312" w:hAnsi="宋体" w:eastAsia="FangSong_GB2312" w:cs="宋体"/>
                <w:kern w:val="0"/>
              </w:rPr>
            </w:pPr>
            <w:r>
              <w:rPr>
                <w:rFonts w:hint="eastAsia" w:ascii="FangSong_GB2312" w:hAnsi="宋体" w:eastAsia="FangSong_GB2312" w:cs="宋体"/>
                <w:kern w:val="0"/>
              </w:rPr>
              <w:t>经济效益指标</w:t>
            </w:r>
          </w:p>
        </w:tc>
        <w:tc>
          <w:tcPr>
            <w:tcW w:w="1803" w:type="dxa"/>
            <w:vAlign w:val="center"/>
          </w:tcPr>
          <w:p w14:paraId="09DD17DA">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有关经济建设方面提案</w:t>
            </w:r>
          </w:p>
        </w:tc>
        <w:tc>
          <w:tcPr>
            <w:tcW w:w="1740" w:type="dxa"/>
            <w:vAlign w:val="center"/>
          </w:tcPr>
          <w:p w14:paraId="4D6EBC8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促进社会经济发展</w:t>
            </w:r>
          </w:p>
        </w:tc>
        <w:tc>
          <w:tcPr>
            <w:tcW w:w="1710" w:type="dxa"/>
            <w:vAlign w:val="center"/>
          </w:tcPr>
          <w:p w14:paraId="7F4B52B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有所提升</w:t>
            </w:r>
          </w:p>
        </w:tc>
        <w:tc>
          <w:tcPr>
            <w:tcW w:w="477" w:type="dxa"/>
            <w:vAlign w:val="center"/>
          </w:tcPr>
          <w:p w14:paraId="671967A3">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927" w:type="dxa"/>
            <w:vAlign w:val="center"/>
          </w:tcPr>
          <w:p w14:paraId="4D3ABCC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570" w:type="dxa"/>
            <w:vAlign w:val="center"/>
          </w:tcPr>
          <w:p w14:paraId="14C10B10">
            <w:pPr>
              <w:spacing w:line="240" w:lineRule="auto"/>
              <w:ind w:firstLine="420"/>
              <w:jc w:val="center"/>
              <w:rPr>
                <w:rFonts w:ascii="FangSong_GB2312" w:hAnsi="宋体" w:eastAsia="FangSong_GB2312" w:cs="宋体"/>
                <w:kern w:val="0"/>
              </w:rPr>
            </w:pPr>
          </w:p>
        </w:tc>
      </w:tr>
      <w:tr w14:paraId="5C59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94" w:type="dxa"/>
            <w:vMerge w:val="continue"/>
            <w:textDirection w:val="tbRlV"/>
            <w:vAlign w:val="center"/>
          </w:tcPr>
          <w:p w14:paraId="2AA2A16C">
            <w:pPr>
              <w:spacing w:line="240" w:lineRule="auto"/>
              <w:ind w:firstLine="420"/>
              <w:jc w:val="center"/>
              <w:rPr>
                <w:rFonts w:ascii="FangSong_GB2312" w:hAnsi="宋体" w:eastAsia="FangSong_GB2312" w:cs="宋体"/>
                <w:kern w:val="0"/>
              </w:rPr>
            </w:pPr>
          </w:p>
        </w:tc>
        <w:tc>
          <w:tcPr>
            <w:tcW w:w="675" w:type="dxa"/>
            <w:vMerge w:val="continue"/>
            <w:tcBorders>
              <w:top w:val="nil"/>
              <w:bottom w:val="nil"/>
            </w:tcBorders>
            <w:vAlign w:val="center"/>
          </w:tcPr>
          <w:p w14:paraId="7FDF47CF">
            <w:pPr>
              <w:spacing w:line="240" w:lineRule="auto"/>
              <w:ind w:firstLine="420"/>
              <w:jc w:val="center"/>
              <w:rPr>
                <w:rFonts w:ascii="FangSong_GB2312" w:hAnsi="宋体" w:eastAsia="FangSong_GB2312" w:cs="宋体"/>
                <w:kern w:val="0"/>
              </w:rPr>
            </w:pPr>
          </w:p>
        </w:tc>
        <w:tc>
          <w:tcPr>
            <w:tcW w:w="1140" w:type="dxa"/>
            <w:tcBorders>
              <w:bottom w:val="nil"/>
            </w:tcBorders>
            <w:vAlign w:val="center"/>
          </w:tcPr>
          <w:p w14:paraId="73C2B724">
            <w:pPr>
              <w:spacing w:line="240" w:lineRule="auto"/>
              <w:jc w:val="center"/>
              <w:rPr>
                <w:rFonts w:ascii="FangSong_GB2312" w:hAnsi="宋体" w:eastAsia="FangSong_GB2312" w:cs="宋体"/>
                <w:kern w:val="0"/>
              </w:rPr>
            </w:pPr>
            <w:r>
              <w:rPr>
                <w:rFonts w:hint="eastAsia" w:ascii="FangSong_GB2312" w:hAnsi="宋体" w:eastAsia="FangSong_GB2312" w:cs="宋体"/>
                <w:kern w:val="0"/>
              </w:rPr>
              <w:t>社会效益指标</w:t>
            </w:r>
          </w:p>
        </w:tc>
        <w:tc>
          <w:tcPr>
            <w:tcW w:w="1803" w:type="dxa"/>
            <w:vAlign w:val="center"/>
          </w:tcPr>
          <w:p w14:paraId="3496E985">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充分发挥政协的履职平台，促进参政议政的成果转化</w:t>
            </w:r>
          </w:p>
        </w:tc>
        <w:tc>
          <w:tcPr>
            <w:tcW w:w="1740" w:type="dxa"/>
            <w:vAlign w:val="center"/>
          </w:tcPr>
          <w:p w14:paraId="322B2EE0">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充分发挥政协的履职平台，促进参政议政的成果转化</w:t>
            </w:r>
          </w:p>
        </w:tc>
        <w:tc>
          <w:tcPr>
            <w:tcW w:w="1710" w:type="dxa"/>
            <w:vAlign w:val="center"/>
          </w:tcPr>
          <w:p w14:paraId="524E82A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 有效促进</w:t>
            </w:r>
          </w:p>
        </w:tc>
        <w:tc>
          <w:tcPr>
            <w:tcW w:w="477" w:type="dxa"/>
            <w:vAlign w:val="center"/>
          </w:tcPr>
          <w:p w14:paraId="3AA8113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927" w:type="dxa"/>
            <w:vAlign w:val="center"/>
          </w:tcPr>
          <w:p w14:paraId="2CBCFC2B">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570" w:type="dxa"/>
            <w:vAlign w:val="center"/>
          </w:tcPr>
          <w:p w14:paraId="36704FF4">
            <w:pPr>
              <w:spacing w:line="240" w:lineRule="auto"/>
              <w:ind w:firstLine="420"/>
              <w:jc w:val="center"/>
              <w:rPr>
                <w:rFonts w:ascii="FangSong_GB2312" w:hAnsi="宋体" w:eastAsia="FangSong_GB2312" w:cs="宋体"/>
                <w:kern w:val="0"/>
              </w:rPr>
            </w:pPr>
          </w:p>
        </w:tc>
      </w:tr>
      <w:tr w14:paraId="0308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94" w:type="dxa"/>
            <w:vMerge w:val="continue"/>
            <w:textDirection w:val="tbRlV"/>
            <w:vAlign w:val="center"/>
          </w:tcPr>
          <w:p w14:paraId="7BE309D7">
            <w:pPr>
              <w:spacing w:line="240" w:lineRule="auto"/>
              <w:ind w:firstLine="420"/>
              <w:jc w:val="center"/>
              <w:rPr>
                <w:rFonts w:ascii="FangSong_GB2312" w:hAnsi="宋体" w:eastAsia="FangSong_GB2312" w:cs="宋体"/>
                <w:kern w:val="0"/>
              </w:rPr>
            </w:pPr>
          </w:p>
        </w:tc>
        <w:tc>
          <w:tcPr>
            <w:tcW w:w="675" w:type="dxa"/>
            <w:vMerge w:val="continue"/>
            <w:tcBorders>
              <w:top w:val="nil"/>
              <w:bottom w:val="nil"/>
            </w:tcBorders>
            <w:vAlign w:val="center"/>
          </w:tcPr>
          <w:p w14:paraId="6AA95692">
            <w:pPr>
              <w:spacing w:line="240" w:lineRule="auto"/>
              <w:ind w:firstLine="420"/>
              <w:jc w:val="center"/>
              <w:rPr>
                <w:rFonts w:ascii="FangSong_GB2312" w:hAnsi="宋体" w:eastAsia="FangSong_GB2312" w:cs="宋体"/>
                <w:kern w:val="0"/>
              </w:rPr>
            </w:pPr>
          </w:p>
        </w:tc>
        <w:tc>
          <w:tcPr>
            <w:tcW w:w="1140" w:type="dxa"/>
            <w:tcBorders>
              <w:bottom w:val="nil"/>
            </w:tcBorders>
            <w:vAlign w:val="center"/>
          </w:tcPr>
          <w:p w14:paraId="20188D11">
            <w:pPr>
              <w:spacing w:line="240" w:lineRule="auto"/>
              <w:jc w:val="center"/>
              <w:rPr>
                <w:rFonts w:ascii="FangSong_GB2312" w:hAnsi="宋体" w:eastAsia="FangSong_GB2312" w:cs="宋体"/>
                <w:kern w:val="0"/>
              </w:rPr>
            </w:pPr>
            <w:r>
              <w:rPr>
                <w:rFonts w:hint="eastAsia" w:ascii="FangSong_GB2312" w:hAnsi="宋体" w:eastAsia="FangSong_GB2312" w:cs="宋体"/>
                <w:kern w:val="0"/>
              </w:rPr>
              <w:t>生态效益指标</w:t>
            </w:r>
          </w:p>
        </w:tc>
        <w:tc>
          <w:tcPr>
            <w:tcW w:w="1803" w:type="dxa"/>
            <w:vAlign w:val="center"/>
          </w:tcPr>
          <w:p w14:paraId="7FFE2535">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有关环境的提案</w:t>
            </w:r>
          </w:p>
        </w:tc>
        <w:tc>
          <w:tcPr>
            <w:tcW w:w="1740" w:type="dxa"/>
            <w:vAlign w:val="center"/>
          </w:tcPr>
          <w:p w14:paraId="3CEDF61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促进环境改善</w:t>
            </w:r>
          </w:p>
        </w:tc>
        <w:tc>
          <w:tcPr>
            <w:tcW w:w="1710" w:type="dxa"/>
            <w:vAlign w:val="center"/>
          </w:tcPr>
          <w:p w14:paraId="4F2AD2A8">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有效促进</w:t>
            </w:r>
          </w:p>
        </w:tc>
        <w:tc>
          <w:tcPr>
            <w:tcW w:w="477" w:type="dxa"/>
            <w:vAlign w:val="center"/>
          </w:tcPr>
          <w:p w14:paraId="26FA467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6DA66BE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1511BC1C">
            <w:pPr>
              <w:spacing w:line="240" w:lineRule="auto"/>
              <w:ind w:firstLine="420"/>
              <w:jc w:val="center"/>
              <w:rPr>
                <w:rFonts w:ascii="FangSong_GB2312" w:hAnsi="宋体" w:eastAsia="FangSong_GB2312" w:cs="宋体"/>
                <w:kern w:val="0"/>
              </w:rPr>
            </w:pPr>
          </w:p>
        </w:tc>
      </w:tr>
      <w:tr w14:paraId="76B9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794" w:type="dxa"/>
            <w:vMerge w:val="continue"/>
            <w:textDirection w:val="tbRlV"/>
            <w:vAlign w:val="center"/>
          </w:tcPr>
          <w:p w14:paraId="66391025">
            <w:pPr>
              <w:spacing w:line="240" w:lineRule="auto"/>
              <w:ind w:firstLine="420"/>
              <w:jc w:val="center"/>
              <w:rPr>
                <w:rFonts w:ascii="FangSong_GB2312" w:hAnsi="宋体" w:eastAsia="FangSong_GB2312" w:cs="宋体"/>
                <w:kern w:val="0"/>
              </w:rPr>
            </w:pPr>
          </w:p>
        </w:tc>
        <w:tc>
          <w:tcPr>
            <w:tcW w:w="675" w:type="dxa"/>
            <w:vMerge w:val="continue"/>
            <w:tcBorders>
              <w:top w:val="nil"/>
              <w:bottom w:val="nil"/>
            </w:tcBorders>
            <w:vAlign w:val="center"/>
          </w:tcPr>
          <w:p w14:paraId="1212E609">
            <w:pPr>
              <w:spacing w:line="240" w:lineRule="auto"/>
              <w:ind w:firstLine="420"/>
              <w:jc w:val="center"/>
              <w:rPr>
                <w:rFonts w:ascii="FangSong_GB2312" w:hAnsi="宋体" w:eastAsia="FangSong_GB2312" w:cs="宋体"/>
                <w:kern w:val="0"/>
              </w:rPr>
            </w:pPr>
          </w:p>
        </w:tc>
        <w:tc>
          <w:tcPr>
            <w:tcW w:w="1140" w:type="dxa"/>
            <w:tcBorders>
              <w:bottom w:val="nil"/>
            </w:tcBorders>
            <w:vAlign w:val="center"/>
          </w:tcPr>
          <w:p w14:paraId="5ACCE8C7">
            <w:pPr>
              <w:spacing w:line="240" w:lineRule="auto"/>
              <w:jc w:val="center"/>
              <w:rPr>
                <w:rFonts w:ascii="FangSong_GB2312" w:hAnsi="宋体" w:eastAsia="FangSong_GB2312" w:cs="宋体"/>
                <w:kern w:val="0"/>
              </w:rPr>
            </w:pPr>
            <w:r>
              <w:rPr>
                <w:rFonts w:hint="eastAsia" w:ascii="FangSong_GB2312" w:hAnsi="宋体" w:eastAsia="FangSong_GB2312" w:cs="宋体"/>
                <w:kern w:val="0"/>
              </w:rPr>
              <w:t>可持续影响指标</w:t>
            </w:r>
          </w:p>
        </w:tc>
        <w:tc>
          <w:tcPr>
            <w:tcW w:w="1803" w:type="dxa"/>
            <w:vAlign w:val="center"/>
          </w:tcPr>
          <w:p w14:paraId="1BB1C221">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政协委员持续发挥委员带头作用</w:t>
            </w:r>
          </w:p>
        </w:tc>
        <w:tc>
          <w:tcPr>
            <w:tcW w:w="1740" w:type="dxa"/>
            <w:vAlign w:val="center"/>
          </w:tcPr>
          <w:p w14:paraId="385BCF5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持续</w:t>
            </w:r>
          </w:p>
        </w:tc>
        <w:tc>
          <w:tcPr>
            <w:tcW w:w="1710" w:type="dxa"/>
            <w:vAlign w:val="center"/>
          </w:tcPr>
          <w:p w14:paraId="4B04767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持续</w:t>
            </w:r>
          </w:p>
        </w:tc>
        <w:tc>
          <w:tcPr>
            <w:tcW w:w="477" w:type="dxa"/>
            <w:vAlign w:val="center"/>
          </w:tcPr>
          <w:p w14:paraId="3FEDC2C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4CB4CB1D">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5BAF8055">
            <w:pPr>
              <w:spacing w:line="240" w:lineRule="auto"/>
              <w:ind w:firstLine="420"/>
              <w:jc w:val="center"/>
              <w:rPr>
                <w:rFonts w:ascii="FangSong_GB2312" w:hAnsi="宋体" w:eastAsia="FangSong_GB2312" w:cs="宋体"/>
                <w:kern w:val="0"/>
              </w:rPr>
            </w:pPr>
          </w:p>
        </w:tc>
      </w:tr>
      <w:tr w14:paraId="3ECAD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794" w:type="dxa"/>
            <w:vMerge w:val="continue"/>
            <w:textDirection w:val="tbRlV"/>
            <w:vAlign w:val="center"/>
          </w:tcPr>
          <w:p w14:paraId="0D01C688">
            <w:pPr>
              <w:spacing w:line="240" w:lineRule="auto"/>
              <w:ind w:firstLine="420"/>
              <w:jc w:val="center"/>
              <w:rPr>
                <w:rFonts w:ascii="FangSong_GB2312" w:hAnsi="宋体" w:eastAsia="FangSong_GB2312" w:cs="宋体"/>
                <w:kern w:val="0"/>
              </w:rPr>
            </w:pPr>
          </w:p>
        </w:tc>
        <w:tc>
          <w:tcPr>
            <w:tcW w:w="675" w:type="dxa"/>
            <w:tcBorders>
              <w:bottom w:val="nil"/>
            </w:tcBorders>
            <w:vAlign w:val="center"/>
          </w:tcPr>
          <w:p w14:paraId="2A39FBF8">
            <w:pPr>
              <w:spacing w:line="240" w:lineRule="auto"/>
              <w:jc w:val="center"/>
              <w:rPr>
                <w:rFonts w:ascii="FangSong_GB2312" w:hAnsi="宋体" w:eastAsia="FangSong_GB2312" w:cs="宋体"/>
                <w:kern w:val="0"/>
              </w:rPr>
            </w:pPr>
            <w:r>
              <w:rPr>
                <w:rFonts w:hint="eastAsia" w:ascii="FangSong_GB2312" w:hAnsi="宋体" w:eastAsia="FangSong_GB2312" w:cs="宋体"/>
                <w:kern w:val="0"/>
              </w:rPr>
              <w:t>满意度指标</w:t>
            </w:r>
            <w:r>
              <w:rPr>
                <w:rFonts w:ascii="FangSong_GB2312" w:hAnsi="宋体" w:eastAsia="FangSong_GB2312" w:cs="宋体"/>
                <w:kern w:val="0"/>
              </w:rPr>
              <w:t>(10</w:t>
            </w:r>
            <w:r>
              <w:rPr>
                <w:rFonts w:hint="eastAsia" w:ascii="FangSong_GB2312" w:hAnsi="宋体" w:eastAsia="FangSong_GB2312" w:cs="宋体"/>
                <w:kern w:val="0"/>
              </w:rPr>
              <w:t>分</w:t>
            </w:r>
            <w:r>
              <w:rPr>
                <w:rFonts w:ascii="FangSong_GB2312" w:hAnsi="宋体" w:eastAsia="FangSong_GB2312" w:cs="宋体"/>
                <w:kern w:val="0"/>
              </w:rPr>
              <w:t>)</w:t>
            </w:r>
          </w:p>
        </w:tc>
        <w:tc>
          <w:tcPr>
            <w:tcW w:w="1140" w:type="dxa"/>
            <w:tcBorders>
              <w:bottom w:val="nil"/>
            </w:tcBorders>
            <w:vAlign w:val="center"/>
          </w:tcPr>
          <w:p w14:paraId="62660A7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服务对象满意度指标</w:t>
            </w:r>
          </w:p>
        </w:tc>
        <w:tc>
          <w:tcPr>
            <w:tcW w:w="1803" w:type="dxa"/>
            <w:vAlign w:val="center"/>
          </w:tcPr>
          <w:p w14:paraId="46CF0D76">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受益对象满意度</w:t>
            </w:r>
          </w:p>
        </w:tc>
        <w:tc>
          <w:tcPr>
            <w:tcW w:w="1740" w:type="dxa"/>
            <w:vAlign w:val="center"/>
          </w:tcPr>
          <w:p w14:paraId="6E2C84C1">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≥95%  </w:t>
            </w:r>
          </w:p>
        </w:tc>
        <w:tc>
          <w:tcPr>
            <w:tcW w:w="1710" w:type="dxa"/>
            <w:vAlign w:val="center"/>
          </w:tcPr>
          <w:p w14:paraId="23D0C8C2">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 xml:space="preserve">100%  </w:t>
            </w:r>
          </w:p>
        </w:tc>
        <w:tc>
          <w:tcPr>
            <w:tcW w:w="477" w:type="dxa"/>
            <w:vAlign w:val="center"/>
          </w:tcPr>
          <w:p w14:paraId="60AEEC3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927" w:type="dxa"/>
            <w:vAlign w:val="center"/>
          </w:tcPr>
          <w:p w14:paraId="0F3D703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10.00</w:t>
            </w:r>
          </w:p>
        </w:tc>
        <w:tc>
          <w:tcPr>
            <w:tcW w:w="570" w:type="dxa"/>
            <w:vAlign w:val="center"/>
          </w:tcPr>
          <w:p w14:paraId="324B490E">
            <w:pPr>
              <w:jc w:val="center"/>
              <w:rPr>
                <w:rFonts w:ascii="FangSong_GB2312" w:hAnsi="宋体" w:eastAsia="FangSong_GB2312" w:cs="宋体"/>
                <w:kern w:val="0"/>
              </w:rPr>
            </w:pPr>
          </w:p>
        </w:tc>
      </w:tr>
      <w:tr w14:paraId="2B976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794" w:type="dxa"/>
            <w:vMerge w:val="continue"/>
            <w:textDirection w:val="tbRlV"/>
            <w:vAlign w:val="center"/>
          </w:tcPr>
          <w:p w14:paraId="236D2BF5">
            <w:pPr>
              <w:spacing w:line="240" w:lineRule="auto"/>
              <w:ind w:firstLine="420"/>
              <w:jc w:val="center"/>
              <w:rPr>
                <w:rFonts w:ascii="FangSong_GB2312" w:hAnsi="宋体" w:eastAsia="FangSong_GB2312" w:cs="宋体"/>
                <w:kern w:val="0"/>
              </w:rPr>
            </w:pPr>
          </w:p>
        </w:tc>
        <w:tc>
          <w:tcPr>
            <w:tcW w:w="675" w:type="dxa"/>
            <w:vMerge w:val="restart"/>
            <w:tcBorders>
              <w:top w:val="nil"/>
            </w:tcBorders>
            <w:vAlign w:val="center"/>
          </w:tcPr>
          <w:p w14:paraId="37CCEBFC">
            <w:pPr>
              <w:spacing w:line="240" w:lineRule="auto"/>
              <w:jc w:val="center"/>
              <w:rPr>
                <w:rFonts w:hint="eastAsia" w:ascii="FangSong_GB2312" w:eastAsia="FangSong_GB2312"/>
                <w:kern w:val="0"/>
                <w:lang w:val="en-US" w:eastAsia="zh-CN"/>
              </w:rPr>
            </w:pPr>
            <w:r>
              <w:rPr>
                <w:rFonts w:hint="eastAsia" w:ascii="FangSong_GB2312" w:eastAsia="FangSong_GB2312"/>
                <w:kern w:val="0"/>
                <w:lang w:val="en-US" w:eastAsia="zh-CN"/>
              </w:rPr>
              <w:t>成本指标</w:t>
            </w:r>
          </w:p>
          <w:p w14:paraId="3C66F391">
            <w:pPr>
              <w:spacing w:line="240" w:lineRule="auto"/>
              <w:jc w:val="center"/>
              <w:rPr>
                <w:rFonts w:ascii="FangSong_GB2312" w:hAnsi="宋体" w:eastAsia="FangSong_GB2312" w:cs="宋体"/>
                <w:kern w:val="0"/>
              </w:rPr>
            </w:pPr>
            <w:r>
              <w:rPr>
                <w:rFonts w:hint="eastAsia" w:ascii="FangSong_GB2312" w:eastAsia="FangSong_GB2312"/>
                <w:kern w:val="0"/>
                <w:lang w:val="en-US" w:eastAsia="zh-CN"/>
              </w:rPr>
              <w:t>（20分）</w:t>
            </w:r>
          </w:p>
        </w:tc>
        <w:tc>
          <w:tcPr>
            <w:tcW w:w="1140" w:type="dxa"/>
            <w:tcBorders>
              <w:top w:val="nil"/>
            </w:tcBorders>
            <w:vAlign w:val="center"/>
          </w:tcPr>
          <w:p w14:paraId="731E48E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经济成本指标</w:t>
            </w:r>
          </w:p>
        </w:tc>
        <w:tc>
          <w:tcPr>
            <w:tcW w:w="1803" w:type="dxa"/>
            <w:vAlign w:val="center"/>
          </w:tcPr>
          <w:p w14:paraId="2F5AFDE4">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在预算内</w:t>
            </w:r>
          </w:p>
        </w:tc>
        <w:tc>
          <w:tcPr>
            <w:tcW w:w="1740" w:type="dxa"/>
            <w:vAlign w:val="center"/>
          </w:tcPr>
          <w:p w14:paraId="309A8A03">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289.6万元</w:t>
            </w:r>
          </w:p>
        </w:tc>
        <w:tc>
          <w:tcPr>
            <w:tcW w:w="1710" w:type="dxa"/>
            <w:vAlign w:val="center"/>
          </w:tcPr>
          <w:p w14:paraId="7F3A5A5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不超过预算拨款</w:t>
            </w:r>
          </w:p>
        </w:tc>
        <w:tc>
          <w:tcPr>
            <w:tcW w:w="477" w:type="dxa"/>
            <w:vAlign w:val="center"/>
          </w:tcPr>
          <w:p w14:paraId="45FE367A">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10</w:t>
            </w:r>
          </w:p>
        </w:tc>
        <w:tc>
          <w:tcPr>
            <w:tcW w:w="927" w:type="dxa"/>
            <w:vAlign w:val="center"/>
          </w:tcPr>
          <w:p w14:paraId="04F51F7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8</w:t>
            </w:r>
          </w:p>
        </w:tc>
        <w:tc>
          <w:tcPr>
            <w:tcW w:w="570" w:type="dxa"/>
            <w:vAlign w:val="center"/>
          </w:tcPr>
          <w:p w14:paraId="6C9E3F57">
            <w:pPr>
              <w:keepNext w:val="0"/>
              <w:keepLines w:val="0"/>
              <w:widowControl/>
              <w:suppressLineNumbers w:val="0"/>
              <w:jc w:val="center"/>
              <w:textAlignment w:val="center"/>
              <w:rPr>
                <w:rFonts w:ascii="FangSong_GB2312" w:hAnsi="宋体" w:eastAsia="FangSong_GB2312" w:cs="宋体"/>
                <w:kern w:val="0"/>
              </w:rPr>
            </w:pPr>
          </w:p>
        </w:tc>
      </w:tr>
      <w:tr w14:paraId="0A0F7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794" w:type="dxa"/>
            <w:vMerge w:val="continue"/>
            <w:textDirection w:val="tbRlV"/>
            <w:vAlign w:val="center"/>
          </w:tcPr>
          <w:p w14:paraId="65C8AA1D">
            <w:pPr>
              <w:spacing w:line="240" w:lineRule="auto"/>
              <w:ind w:firstLine="420"/>
              <w:jc w:val="center"/>
              <w:rPr>
                <w:rFonts w:ascii="FangSong_GB2312" w:hAnsi="宋体" w:eastAsia="FangSong_GB2312" w:cs="宋体"/>
                <w:kern w:val="0"/>
              </w:rPr>
            </w:pPr>
          </w:p>
        </w:tc>
        <w:tc>
          <w:tcPr>
            <w:tcW w:w="675" w:type="dxa"/>
            <w:vMerge w:val="continue"/>
            <w:tcBorders>
              <w:top w:val="nil"/>
            </w:tcBorders>
            <w:vAlign w:val="center"/>
          </w:tcPr>
          <w:p w14:paraId="46EF88AC">
            <w:pPr>
              <w:spacing w:line="240" w:lineRule="auto"/>
              <w:ind w:firstLine="420" w:firstLineChars="0"/>
              <w:jc w:val="center"/>
              <w:rPr>
                <w:rFonts w:ascii="FangSong_GB2312" w:hAnsi="宋体" w:eastAsia="FangSong_GB2312" w:cs="宋体"/>
                <w:kern w:val="0"/>
              </w:rPr>
            </w:pPr>
          </w:p>
        </w:tc>
        <w:tc>
          <w:tcPr>
            <w:tcW w:w="1140" w:type="dxa"/>
            <w:tcBorders>
              <w:top w:val="nil"/>
            </w:tcBorders>
            <w:vAlign w:val="center"/>
          </w:tcPr>
          <w:p w14:paraId="4B2480DC">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社会成本指标</w:t>
            </w:r>
          </w:p>
        </w:tc>
        <w:tc>
          <w:tcPr>
            <w:tcW w:w="1803" w:type="dxa"/>
            <w:vAlign w:val="center"/>
          </w:tcPr>
          <w:p w14:paraId="71186E1F">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对社会发展可能造成的负面影响</w:t>
            </w:r>
          </w:p>
        </w:tc>
        <w:tc>
          <w:tcPr>
            <w:tcW w:w="1740" w:type="dxa"/>
            <w:vAlign w:val="center"/>
          </w:tcPr>
          <w:p w14:paraId="6B25DACF">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无</w:t>
            </w:r>
          </w:p>
        </w:tc>
        <w:tc>
          <w:tcPr>
            <w:tcW w:w="1710" w:type="dxa"/>
            <w:vAlign w:val="center"/>
          </w:tcPr>
          <w:p w14:paraId="4FBB426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无负面影响</w:t>
            </w:r>
          </w:p>
        </w:tc>
        <w:tc>
          <w:tcPr>
            <w:tcW w:w="477" w:type="dxa"/>
            <w:vAlign w:val="center"/>
          </w:tcPr>
          <w:p w14:paraId="12321A4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4A582E1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078E12FD">
            <w:pPr>
              <w:jc w:val="center"/>
              <w:rPr>
                <w:rFonts w:ascii="FangSong_GB2312" w:hAnsi="宋体" w:eastAsia="FangSong_GB2312" w:cs="宋体"/>
                <w:kern w:val="0"/>
              </w:rPr>
            </w:pPr>
          </w:p>
        </w:tc>
      </w:tr>
      <w:tr w14:paraId="465F1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794" w:type="dxa"/>
            <w:vMerge w:val="continue"/>
            <w:textDirection w:val="tbRlV"/>
            <w:vAlign w:val="center"/>
          </w:tcPr>
          <w:p w14:paraId="53728E74">
            <w:pPr>
              <w:spacing w:line="240" w:lineRule="auto"/>
              <w:ind w:firstLine="420"/>
              <w:jc w:val="center"/>
              <w:rPr>
                <w:rFonts w:ascii="FangSong_GB2312" w:hAnsi="宋体" w:eastAsia="FangSong_GB2312" w:cs="宋体"/>
                <w:kern w:val="0"/>
              </w:rPr>
            </w:pPr>
          </w:p>
        </w:tc>
        <w:tc>
          <w:tcPr>
            <w:tcW w:w="675" w:type="dxa"/>
            <w:vMerge w:val="continue"/>
            <w:tcBorders>
              <w:top w:val="nil"/>
            </w:tcBorders>
            <w:vAlign w:val="center"/>
          </w:tcPr>
          <w:p w14:paraId="5E4350A5">
            <w:pPr>
              <w:spacing w:line="240" w:lineRule="auto"/>
              <w:ind w:firstLine="420" w:firstLineChars="0"/>
              <w:jc w:val="center"/>
              <w:rPr>
                <w:rFonts w:ascii="FangSong_GB2312" w:hAnsi="宋体" w:eastAsia="FangSong_GB2312" w:cs="宋体"/>
                <w:kern w:val="0"/>
              </w:rPr>
            </w:pPr>
          </w:p>
        </w:tc>
        <w:tc>
          <w:tcPr>
            <w:tcW w:w="1140" w:type="dxa"/>
            <w:tcBorders>
              <w:top w:val="nil"/>
            </w:tcBorders>
            <w:vAlign w:val="center"/>
          </w:tcPr>
          <w:p w14:paraId="3E8101AE">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生态环境成本指标</w:t>
            </w:r>
          </w:p>
        </w:tc>
        <w:tc>
          <w:tcPr>
            <w:tcW w:w="1803" w:type="dxa"/>
            <w:vAlign w:val="center"/>
          </w:tcPr>
          <w:p w14:paraId="6104A2FA">
            <w:pPr>
              <w:keepNext w:val="0"/>
              <w:keepLines w:val="0"/>
              <w:widowControl/>
              <w:suppressLineNumbers w:val="0"/>
              <w:jc w:val="left"/>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对自然环境可能造成的负面影响</w:t>
            </w:r>
          </w:p>
        </w:tc>
        <w:tc>
          <w:tcPr>
            <w:tcW w:w="1740" w:type="dxa"/>
            <w:vAlign w:val="center"/>
          </w:tcPr>
          <w:p w14:paraId="527B6215">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无</w:t>
            </w:r>
          </w:p>
        </w:tc>
        <w:tc>
          <w:tcPr>
            <w:tcW w:w="1710" w:type="dxa"/>
            <w:vAlign w:val="center"/>
          </w:tcPr>
          <w:p w14:paraId="7B24BC97">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无负面影响</w:t>
            </w:r>
          </w:p>
        </w:tc>
        <w:tc>
          <w:tcPr>
            <w:tcW w:w="477" w:type="dxa"/>
            <w:vAlign w:val="center"/>
          </w:tcPr>
          <w:p w14:paraId="1417320B">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w:t>
            </w:r>
          </w:p>
        </w:tc>
        <w:tc>
          <w:tcPr>
            <w:tcW w:w="927" w:type="dxa"/>
            <w:vAlign w:val="center"/>
          </w:tcPr>
          <w:p w14:paraId="472EB839">
            <w:pPr>
              <w:keepNext w:val="0"/>
              <w:keepLines w:val="0"/>
              <w:widowControl/>
              <w:suppressLineNumbers w:val="0"/>
              <w:jc w:val="center"/>
              <w:textAlignment w:val="center"/>
              <w:rPr>
                <w:rFonts w:ascii="FangSong_GB2312" w:hAnsi="宋体" w:eastAsia="FangSong_GB2312" w:cs="宋体"/>
                <w:kern w:val="0"/>
              </w:rPr>
            </w:pPr>
            <w:r>
              <w:rPr>
                <w:rFonts w:hint="eastAsia" w:ascii="Microsoft YaHei" w:hAnsi="Microsoft YaHei" w:eastAsia="Microsoft YaHei" w:cs="Microsoft YaHei"/>
                <w:i w:val="0"/>
                <w:iCs w:val="0"/>
                <w:snapToGrid w:val="0"/>
                <w:color w:val="000000"/>
                <w:kern w:val="0"/>
                <w:sz w:val="20"/>
                <w:szCs w:val="20"/>
                <w:u w:val="none"/>
                <w:lang w:val="en-US" w:eastAsia="zh-CN" w:bidi="ar"/>
              </w:rPr>
              <w:t>5.00</w:t>
            </w:r>
          </w:p>
        </w:tc>
        <w:tc>
          <w:tcPr>
            <w:tcW w:w="570" w:type="dxa"/>
            <w:vAlign w:val="center"/>
          </w:tcPr>
          <w:p w14:paraId="7A63723E">
            <w:pPr>
              <w:jc w:val="center"/>
              <w:rPr>
                <w:rFonts w:ascii="FangSong_GB2312" w:hAnsi="宋体" w:eastAsia="FangSong_GB2312" w:cs="宋体"/>
                <w:kern w:val="0"/>
              </w:rPr>
            </w:pPr>
          </w:p>
        </w:tc>
      </w:tr>
      <w:tr w14:paraId="0832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862" w:type="dxa"/>
            <w:gridSpan w:val="6"/>
            <w:vAlign w:val="center"/>
          </w:tcPr>
          <w:p w14:paraId="314D7A05">
            <w:pPr>
              <w:spacing w:line="240" w:lineRule="auto"/>
              <w:ind w:firstLine="420"/>
              <w:jc w:val="center"/>
              <w:rPr>
                <w:rFonts w:ascii="FangSong_GB2312" w:hAnsi="宋体" w:eastAsia="FangSong_GB2312" w:cs="宋体"/>
                <w:kern w:val="0"/>
              </w:rPr>
            </w:pPr>
            <w:r>
              <w:rPr>
                <w:rFonts w:hint="eastAsia" w:ascii="FangSong_GB2312" w:hAnsi="宋体" w:eastAsia="FangSong_GB2312" w:cs="宋体"/>
                <w:kern w:val="0"/>
              </w:rPr>
              <w:t>总分</w:t>
            </w:r>
          </w:p>
        </w:tc>
        <w:tc>
          <w:tcPr>
            <w:tcW w:w="477" w:type="dxa"/>
            <w:vAlign w:val="center"/>
          </w:tcPr>
          <w:p w14:paraId="32A88FDA">
            <w:pPr>
              <w:spacing w:line="240" w:lineRule="auto"/>
              <w:jc w:val="center"/>
              <w:rPr>
                <w:rFonts w:ascii="FangSong_GB2312" w:hAnsi="宋体" w:eastAsia="FangSong_GB2312" w:cs="宋体"/>
                <w:kern w:val="0"/>
              </w:rPr>
            </w:pPr>
            <w:r>
              <w:rPr>
                <w:rFonts w:ascii="FangSong_GB2312" w:hAnsi="宋体" w:eastAsia="FangSong_GB2312" w:cs="宋体"/>
                <w:kern w:val="0"/>
              </w:rPr>
              <w:t>100</w:t>
            </w:r>
          </w:p>
        </w:tc>
        <w:tc>
          <w:tcPr>
            <w:tcW w:w="927" w:type="dxa"/>
            <w:vAlign w:val="center"/>
          </w:tcPr>
          <w:p w14:paraId="59159A8D">
            <w:pPr>
              <w:spacing w:line="240" w:lineRule="auto"/>
              <w:jc w:val="center"/>
              <w:rPr>
                <w:rFonts w:hint="default" w:ascii="FangSong_GB2312" w:hAnsi="宋体" w:eastAsia="宋体" w:cs="宋体"/>
                <w:kern w:val="0"/>
                <w:lang w:val="en-US" w:eastAsia="zh-CN"/>
              </w:rPr>
            </w:pPr>
            <w:r>
              <w:rPr>
                <w:rFonts w:hint="eastAsia" w:ascii="FangSong_GB2312" w:hAnsi="宋体" w:eastAsia="宋体" w:cs="宋体"/>
                <w:kern w:val="0"/>
                <w:lang w:val="en-US" w:eastAsia="zh-CN"/>
              </w:rPr>
              <w:t>98</w:t>
            </w:r>
          </w:p>
        </w:tc>
        <w:tc>
          <w:tcPr>
            <w:tcW w:w="570" w:type="dxa"/>
            <w:vAlign w:val="center"/>
          </w:tcPr>
          <w:p w14:paraId="1A8AC8E2">
            <w:pPr>
              <w:spacing w:line="240" w:lineRule="auto"/>
              <w:ind w:firstLine="420"/>
              <w:jc w:val="center"/>
              <w:rPr>
                <w:rFonts w:ascii="FangSong_GB2312" w:hAnsi="宋体" w:eastAsia="FangSong_GB2312" w:cs="宋体"/>
                <w:kern w:val="0"/>
              </w:rPr>
            </w:pPr>
          </w:p>
        </w:tc>
      </w:tr>
    </w:tbl>
    <w:p w14:paraId="3DE7A0A6">
      <w:pPr>
        <w:spacing w:before="52" w:line="219" w:lineRule="auto"/>
        <w:jc w:val="left"/>
        <w:rPr>
          <w:rFonts w:ascii="FangSong_GB2312" w:hAnsi="宋体" w:eastAsia="FangSong_GB2312" w:cs="宋体"/>
          <w:kern w:val="0"/>
          <w:lang w:eastAsia="zh-CN"/>
        </w:rPr>
      </w:pPr>
      <w:r>
        <w:rPr>
          <w:rFonts w:ascii="FangSong_GB2312" w:hAnsi="宋体" w:eastAsia="FangSong_GB2312" w:cs="宋体"/>
          <w:kern w:val="0"/>
          <w:lang w:eastAsia="zh-CN"/>
        </w:rPr>
        <w:t>备注： 一个一级项目支出一张表。如，业务工作经费，运行维护经费，其他事业发展类资金…</w:t>
      </w:r>
      <w:bookmarkStart w:id="0" w:name="_GoBack"/>
      <w:bookmarkEnd w:id="0"/>
      <w:r>
        <w:rPr>
          <w:rFonts w:ascii="FangSong_GB2312" w:hAnsi="宋体" w:eastAsia="FangSong_GB2312" w:cs="宋体"/>
          <w:kern w:val="0"/>
          <w:lang w:eastAsia="zh-CN"/>
        </w:rPr>
        <w:t>各一张表.</w:t>
      </w:r>
    </w:p>
    <w:p w14:paraId="3BDFE373">
      <w:pPr>
        <w:spacing w:line="240" w:lineRule="auto"/>
        <w:ind w:firstLine="420"/>
        <w:jc w:val="left"/>
        <w:rPr>
          <w:rFonts w:ascii="宋体" w:hAnsi="宋体" w:eastAsia="宋体" w:cs="宋体"/>
          <w:kern w:val="0"/>
          <w:lang w:eastAsia="zh-CN"/>
        </w:rPr>
      </w:pPr>
    </w:p>
    <w:p w14:paraId="27ACDF33">
      <w:pPr>
        <w:rPr>
          <w:rFonts w:ascii="FangSong_GB2312" w:hAnsi="宋体" w:eastAsia="FangSong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FangSong_GB2312" w:hAnsi="宋体" w:eastAsia="FangSong_GB2312" w:cs="宋体"/>
          <w:kern w:val="0"/>
          <w:lang w:eastAsia="zh-CN"/>
        </w:rPr>
        <w:t>填表人：</w:t>
      </w:r>
      <w:r>
        <w:rPr>
          <w:rFonts w:ascii="FangSong_GB2312" w:hAnsi="宋体" w:eastAsia="FangSong_GB2312" w:cs="宋体"/>
          <w:kern w:val="0"/>
          <w:lang w:eastAsia="zh-CN"/>
        </w:rPr>
        <w:t xml:space="preserve">           </w:t>
      </w:r>
      <w:r>
        <w:rPr>
          <w:rFonts w:hint="eastAsia" w:ascii="FangSong_GB2312" w:hAnsi="宋体" w:eastAsia="FangSong_GB2312" w:cs="宋体"/>
          <w:kern w:val="0"/>
          <w:lang w:eastAsia="zh-CN"/>
        </w:rPr>
        <w:t>填报日期：</w:t>
      </w:r>
      <w:r>
        <w:rPr>
          <w:rFonts w:ascii="FangSong_GB2312" w:hAnsi="宋体" w:eastAsia="FangSong_GB2312" w:cs="宋体"/>
          <w:kern w:val="0"/>
          <w:lang w:eastAsia="zh-CN"/>
        </w:rPr>
        <w:t xml:space="preserve">            </w:t>
      </w:r>
      <w:r>
        <w:rPr>
          <w:rFonts w:hint="eastAsia" w:ascii="FangSong_GB2312" w:hAnsi="宋体" w:eastAsia="FangSong_GB2312" w:cs="宋体"/>
          <w:kern w:val="0"/>
          <w:lang w:eastAsia="zh-CN"/>
        </w:rPr>
        <w:t>联系电话：</w:t>
      </w:r>
      <w:r>
        <w:rPr>
          <w:rFonts w:ascii="FangSong_GB2312" w:hAnsi="宋体" w:eastAsia="FangSong_GB2312" w:cs="宋体"/>
          <w:kern w:val="0"/>
          <w:lang w:eastAsia="zh-CN"/>
        </w:rPr>
        <w:t xml:space="preserve">           </w:t>
      </w:r>
      <w:r>
        <w:rPr>
          <w:rFonts w:hint="eastAsia" w:ascii="FangSong_GB2312" w:hAnsi="宋体" w:eastAsia="FangSong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FZXiaoBiaoSong-B05S" w:eastAsia="FZXiaoBiaoSong-B05S"/>
          <w:kern w:val="0"/>
          <w:sz w:val="44"/>
          <w:szCs w:val="44"/>
          <w:lang w:eastAsia="zh-CN"/>
        </w:rPr>
      </w:pPr>
    </w:p>
    <w:p w14:paraId="651F7153">
      <w:pPr>
        <w:spacing w:line="240" w:lineRule="auto"/>
        <w:ind w:firstLine="880"/>
        <w:jc w:val="center"/>
        <w:rPr>
          <w:rFonts w:hint="eastAsia" w:ascii="FZXiaoBiaoSong-B05S" w:eastAsia="FZXiaoBiaoSong-B05S"/>
          <w:kern w:val="0"/>
          <w:sz w:val="44"/>
          <w:szCs w:val="44"/>
          <w:lang w:eastAsia="zh-CN"/>
        </w:rPr>
      </w:pPr>
    </w:p>
    <w:p w14:paraId="68A4D63E">
      <w:pPr>
        <w:spacing w:before="201" w:line="578" w:lineRule="exact"/>
        <w:jc w:val="center"/>
        <w:rPr>
          <w:rFonts w:hint="eastAsia" w:asciiTheme="majorEastAsia" w:hAnsiTheme="majorEastAsia" w:eastAsiaTheme="majorEastAsia" w:cstheme="majorEastAsia"/>
          <w:b/>
          <w:bCs/>
          <w:spacing w:val="42"/>
          <w:position w:val="10"/>
          <w:sz w:val="48"/>
          <w:szCs w:val="48"/>
        </w:rPr>
      </w:pPr>
      <w:r>
        <w:rPr>
          <w:rFonts w:hint="eastAsia" w:asciiTheme="majorEastAsia" w:hAnsiTheme="majorEastAsia" w:eastAsiaTheme="majorEastAsia" w:cstheme="majorEastAsia"/>
          <w:b/>
          <w:bCs/>
          <w:spacing w:val="15"/>
          <w:position w:val="10"/>
          <w:sz w:val="48"/>
          <w:szCs w:val="48"/>
        </w:rPr>
        <w:t>202</w:t>
      </w:r>
      <w:r>
        <w:rPr>
          <w:rFonts w:hint="eastAsia" w:asciiTheme="majorEastAsia" w:hAnsiTheme="majorEastAsia" w:eastAsiaTheme="majorEastAsia" w:cstheme="majorEastAsia"/>
          <w:b/>
          <w:bCs/>
          <w:spacing w:val="15"/>
          <w:position w:val="10"/>
          <w:sz w:val="48"/>
          <w:szCs w:val="48"/>
          <w:lang w:val="en-US" w:eastAsia="zh-CN"/>
        </w:rPr>
        <w:t>4</w:t>
      </w:r>
      <w:r>
        <w:rPr>
          <w:rFonts w:hint="eastAsia" w:asciiTheme="majorEastAsia" w:hAnsiTheme="majorEastAsia" w:eastAsiaTheme="majorEastAsia" w:cstheme="majorEastAsia"/>
          <w:b/>
          <w:bCs/>
          <w:spacing w:val="15"/>
          <w:position w:val="10"/>
          <w:sz w:val="48"/>
          <w:szCs w:val="48"/>
        </w:rPr>
        <w:t>年度</w:t>
      </w:r>
      <w:r>
        <w:rPr>
          <w:rFonts w:hint="eastAsia" w:asciiTheme="majorEastAsia" w:hAnsiTheme="majorEastAsia" w:eastAsiaTheme="majorEastAsia" w:cstheme="majorEastAsia"/>
          <w:b/>
          <w:bCs/>
          <w:position w:val="10"/>
          <w:sz w:val="48"/>
          <w:szCs w:val="48"/>
          <w:lang w:val="en-US" w:eastAsia="zh-CN"/>
        </w:rPr>
        <w:t>中国人民政治协商会议湖南省汨罗市委员会</w:t>
      </w:r>
    </w:p>
    <w:p w14:paraId="122FC5B4">
      <w:pPr>
        <w:jc w:val="center"/>
        <w:rPr>
          <w:rFonts w:hint="eastAsia" w:asciiTheme="majorEastAsia" w:hAnsiTheme="majorEastAsia" w:eastAsiaTheme="majorEastAsia" w:cstheme="majorEastAsia"/>
          <w:b/>
          <w:bCs/>
          <w:kern w:val="0"/>
          <w:sz w:val="48"/>
          <w:szCs w:val="48"/>
        </w:rPr>
      </w:pPr>
      <w:r>
        <w:rPr>
          <w:rFonts w:hint="eastAsia" w:asciiTheme="majorEastAsia" w:hAnsiTheme="majorEastAsia" w:eastAsiaTheme="majorEastAsia" w:cstheme="majorEastAsia"/>
          <w:b/>
          <w:bCs/>
          <w:kern w:val="0"/>
          <w:sz w:val="48"/>
          <w:szCs w:val="48"/>
        </w:rPr>
        <w:t>整体支出绩效评价报告</w:t>
      </w:r>
    </w:p>
    <w:p w14:paraId="3D52498A">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48"/>
          <w:szCs w:val="48"/>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KaiTi_GB2312" w:hAnsi="FangSong" w:eastAsia="KaiTi_GB2312" w:cs="FangSong"/>
          <w:snapToGrid w:val="0"/>
          <w:color w:val="000000"/>
          <w:sz w:val="32"/>
          <w:szCs w:val="32"/>
          <w:highlight w:val="none"/>
          <w:lang w:val="en-US" w:eastAsia="zh-CN" w:bidi="ar-SA"/>
        </w:rPr>
      </w:pPr>
      <w:r>
        <w:rPr>
          <w:rFonts w:hint="eastAsia" w:ascii="KaiTi_GB2312" w:hAnsi="FangSong" w:eastAsia="KaiTi_GB2312" w:cs="FangSong"/>
          <w:b/>
          <w:bCs/>
          <w:snapToGrid w:val="0"/>
          <w:color w:val="000000"/>
          <w:spacing w:val="-28"/>
          <w:sz w:val="32"/>
          <w:szCs w:val="32"/>
          <w:highlight w:val="none"/>
          <w:lang w:val="en-US" w:eastAsia="zh-CN" w:bidi="ar-SA"/>
        </w:rPr>
        <w:t>部门（单位）名称：</w:t>
      </w:r>
      <w:r>
        <w:rPr>
          <w:rFonts w:hint="eastAsia" w:ascii="KaiTi_GB2312" w:hAnsi="FangSong" w:eastAsia="KaiTi_GB2312" w:cs="FangSong"/>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KaiTi_GB2312" w:hAnsi="KaiTi" w:eastAsia="KaiTi_GB2312" w:cs="KaiTi"/>
          <w:kern w:val="0"/>
          <w:sz w:val="32"/>
          <w:szCs w:val="32"/>
          <w:lang w:eastAsia="zh-CN"/>
        </w:rPr>
      </w:pPr>
      <w:r>
        <w:rPr>
          <w:rFonts w:hint="eastAsia" w:ascii="KaiTi_GB2312" w:hAnsi="KaiTi" w:eastAsia="KaiTi_GB2312" w:cs="KaiTi"/>
          <w:b/>
          <w:bCs/>
          <w:spacing w:val="-13"/>
          <w:kern w:val="0"/>
          <w:sz w:val="32"/>
          <w:szCs w:val="32"/>
          <w:lang w:val="en-US" w:eastAsia="zh-CN"/>
        </w:rPr>
        <w:t>2025</w:t>
      </w:r>
      <w:r>
        <w:rPr>
          <w:rFonts w:hint="eastAsia" w:ascii="KaiTi_GB2312" w:hAnsi="KaiTi" w:eastAsia="KaiTi_GB2312" w:cs="KaiTi"/>
          <w:b/>
          <w:bCs/>
          <w:spacing w:val="-13"/>
          <w:kern w:val="0"/>
          <w:sz w:val="32"/>
          <w:szCs w:val="32"/>
          <w:lang w:eastAsia="zh-CN"/>
        </w:rPr>
        <w:t xml:space="preserve">年 </w:t>
      </w:r>
      <w:r>
        <w:rPr>
          <w:rFonts w:hint="eastAsia" w:ascii="KaiTi_GB2312" w:hAnsi="KaiTi" w:eastAsia="KaiTi_GB2312" w:cs="KaiTi"/>
          <w:b/>
          <w:bCs/>
          <w:spacing w:val="-13"/>
          <w:kern w:val="0"/>
          <w:sz w:val="32"/>
          <w:szCs w:val="32"/>
          <w:lang w:val="en-US" w:eastAsia="zh-CN"/>
        </w:rPr>
        <w:t>09</w:t>
      </w:r>
      <w:r>
        <w:rPr>
          <w:rFonts w:hint="eastAsia" w:ascii="KaiTi_GB2312" w:hAnsi="KaiTi" w:eastAsia="KaiTi_GB2312" w:cs="KaiTi"/>
          <w:spacing w:val="-13"/>
          <w:kern w:val="0"/>
          <w:sz w:val="32"/>
          <w:szCs w:val="32"/>
          <w:lang w:eastAsia="zh-CN"/>
        </w:rPr>
        <w:t xml:space="preserve">月 </w:t>
      </w:r>
      <w:r>
        <w:rPr>
          <w:rFonts w:hint="eastAsia" w:ascii="KaiTi_GB2312" w:hAnsi="KaiTi" w:eastAsia="KaiTi_GB2312" w:cs="KaiTi"/>
          <w:spacing w:val="-13"/>
          <w:kern w:val="0"/>
          <w:sz w:val="32"/>
          <w:szCs w:val="32"/>
          <w:lang w:val="en-US" w:eastAsia="zh-CN"/>
        </w:rPr>
        <w:t>18</w:t>
      </w:r>
      <w:r>
        <w:rPr>
          <w:rFonts w:hint="eastAsia" w:ascii="KaiTi_GB2312" w:hAnsi="KaiTi" w:eastAsia="KaiTi_GB2312" w:cs="KaiTi"/>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r>
        <w:rPr>
          <w:rFonts w:ascii="FangSong" w:hAnsi="FangSong" w:eastAsia="FangSong" w:cs="FangSong"/>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FangSong" w:hAnsi="FangSong" w:eastAsia="FangSong" w:cs="FangSong"/>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FangSong" w:hAnsi="FangSong" w:eastAsia="FangSong" w:cs="FangSong"/>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28BD37D7">
      <w:pPr>
        <w:jc w:val="center"/>
        <w:rPr>
          <w:rFonts w:hint="eastAsia" w:ascii="FangSong" w:hAnsi="FangSong" w:eastAsia="FangSong" w:cs="宋体"/>
          <w:b/>
          <w:kern w:val="0"/>
          <w:sz w:val="32"/>
          <w:szCs w:val="32"/>
        </w:rPr>
      </w:pPr>
    </w:p>
    <w:p w14:paraId="2E21C876">
      <w:pPr>
        <w:jc w:val="center"/>
        <w:rPr>
          <w:rFonts w:hint="eastAsia" w:ascii="FangSong" w:hAnsi="FangSong" w:eastAsia="FangSong" w:cs="宋体"/>
          <w:b/>
          <w:bCs w:val="0"/>
          <w:kern w:val="0"/>
          <w:sz w:val="32"/>
          <w:szCs w:val="32"/>
          <w:lang w:val="en-US" w:eastAsia="zh-CN"/>
        </w:rPr>
      </w:pPr>
      <w:r>
        <w:rPr>
          <w:rFonts w:hint="eastAsia" w:ascii="FangSong" w:hAnsi="FangSong" w:eastAsia="FangSong" w:cs="宋体"/>
          <w:b/>
          <w:bCs w:val="0"/>
          <w:kern w:val="0"/>
          <w:sz w:val="32"/>
          <w:szCs w:val="32"/>
        </w:rPr>
        <w:t>2024年度</w:t>
      </w:r>
      <w:r>
        <w:rPr>
          <w:rFonts w:hint="eastAsia" w:ascii="FangSong" w:hAnsi="FangSong" w:eastAsia="FangSong" w:cs="宋体"/>
          <w:b/>
          <w:bCs w:val="0"/>
          <w:kern w:val="0"/>
          <w:sz w:val="32"/>
          <w:szCs w:val="32"/>
          <w:lang w:val="en-US" w:eastAsia="zh-CN"/>
        </w:rPr>
        <w:t>中国人民政治协商会议湖南省汨罗市委员会</w:t>
      </w:r>
    </w:p>
    <w:p w14:paraId="0D4A2E2B">
      <w:pPr>
        <w:jc w:val="center"/>
        <w:rPr>
          <w:rFonts w:ascii="FangSong" w:hAnsi="FangSong" w:eastAsia="FangSong" w:cs="宋体"/>
          <w:b/>
          <w:bCs w:val="0"/>
          <w:kern w:val="0"/>
          <w:sz w:val="32"/>
          <w:szCs w:val="32"/>
        </w:rPr>
      </w:pPr>
      <w:r>
        <w:rPr>
          <w:rFonts w:hint="eastAsia" w:ascii="FangSong" w:hAnsi="FangSong" w:eastAsia="FangSong" w:cs="宋体"/>
          <w:b/>
          <w:bCs w:val="0"/>
          <w:kern w:val="0"/>
          <w:sz w:val="32"/>
          <w:szCs w:val="32"/>
        </w:rPr>
        <w:t>整体支出绩效自评评价</w:t>
      </w:r>
    </w:p>
    <w:p w14:paraId="0F054594">
      <w:pPr>
        <w:jc w:val="center"/>
        <w:rPr>
          <w:rFonts w:ascii="FangSong" w:hAnsi="FangSong" w:eastAsia="FangSong" w:cs="宋体"/>
          <w:kern w:val="0"/>
          <w:sz w:val="28"/>
          <w:szCs w:val="28"/>
        </w:rPr>
      </w:pPr>
    </w:p>
    <w:p w14:paraId="2B65F4E4">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为提高财政资金使用效益，根据有关文件要求，结合政协工作实际，现将我单位整体支出绩效自评结果报告如下：</w:t>
      </w:r>
    </w:p>
    <w:p w14:paraId="1CFFCE08">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一、单位基本情况</w:t>
      </w:r>
    </w:p>
    <w:p w14:paraId="03F347D1">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1、中国人民政治协商会议湖南省汨罗市委员会是中国人民爱国统一战线的组织，是中国共产党领导的多党合作和政治协商的重要机构。</w:t>
      </w:r>
    </w:p>
    <w:p w14:paraId="774CFDCF">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2、市政协负责对国家和地方的大政方针以及政治、经济、文化和社会生活中的重要问题，在决策之前进行协商，并对决策执行过程中的重要问题进行协商。</w:t>
      </w:r>
    </w:p>
    <w:p w14:paraId="68A5F68F">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3、对国家宪法、法律和法规的实施，重大方针政策的贯彻执行、国家机关及其工作人员的工作，通过建议和批评进行监督。</w:t>
      </w:r>
    </w:p>
    <w:p w14:paraId="002AB5CA">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对政治、经济、文化和社会生活中的重要问题以及人民群众普遍关心的问题，开展调查研究，反映社情民意，进行协商讨论。通过调研报告、提案建议案或其他形式，向中国共产党和国家机关提出意见和建议。</w:t>
      </w:r>
    </w:p>
    <w:p w14:paraId="78BACB3C">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5、参与市委、市政府的其他中心工作。</w:t>
      </w:r>
    </w:p>
    <w:p w14:paraId="12495082">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中国人民政治协商会议湖南省汨罗市委员会（简称汨罗市政协）为财政全额拨款单位，执行政府行政会计制度。</w:t>
      </w:r>
    </w:p>
    <w:p w14:paraId="6FEFB0A9">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内设机构：根据市委编办的批复，汨罗市政协内设六委一办，内设机构分别为：提案委员会、经济科技和外事委员会、社会法制和民族宗教委员会、文教卫体和文史委员会、农业农村和人口资源环境委员会、委员学习联络委员会，办公室。机关下设政协信息中心。汨罗市政协人员编制数为43人，现有人数67人，其中在职43人，退休24人。</w:t>
      </w:r>
    </w:p>
    <w:p w14:paraId="1EDD064C">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二、一般公共预算支出情况</w:t>
      </w:r>
    </w:p>
    <w:p w14:paraId="75F451E9">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（一）基本支出情况</w:t>
      </w:r>
    </w:p>
    <w:p w14:paraId="39943780">
      <w:pPr>
        <w:pStyle w:val="1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2024年基本支出678.6万元，是指为保障单位机构正常运转、完成日常工作任务而发生的各项支出，包括用于基本工资、津贴补贴、奖金、伙食补助费、各种基本保险费缴费、离休费、退休费、生活补助、救济费、医疗费补助、奖励金、其他对个人和家庭的补助。以及办公费、印刷费、水费、电费、邮电费、差旅费、维修费、租赁费、会议费、培训费、工会经费、公务接待费、其他交通费用、其他商品服务支出等日常公用经费。其中：工资福利支出559.61万元、商品和服务支出118.99万元，对个人和家庭的补助0万元。2024年政协一般公共预算财政拨款“三公”经费支出年初预算为4.3万元，决算支出为4.3万元。其中：公务用车运行维护费0万元，公务接待费4.3万元，未购置公务用车。2024年度无因公出国（境）费支出及团组数和人数；公务用车保有量0辆。公务接待60批次720人次。</w:t>
      </w:r>
      <w:r>
        <w:rPr>
          <w:rFonts w:hint="eastAsia" w:asciiTheme="minorEastAsia" w:hAnsiTheme="minorEastAsia" w:eastAsiaTheme="minorEastAsia" w:cstheme="minorEastAsia"/>
          <w:sz w:val="28"/>
          <w:szCs w:val="28"/>
        </w:rPr>
        <w:br w:type="textWrapping"/>
      </w:r>
    </w:p>
    <w:p w14:paraId="67881FFD">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（二）专项支出情况</w:t>
      </w:r>
    </w:p>
    <w:p w14:paraId="3602D560">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1、专项资金安排落实、总投入等情况分析</w:t>
      </w:r>
      <w:r>
        <w:rPr>
          <w:rFonts w:hint="eastAsia" w:asciiTheme="minorEastAsia" w:hAnsiTheme="minorEastAsia" w:eastAsiaTheme="minorEastAsia" w:cstheme="minorEastAsia"/>
          <w:b/>
          <w:kern w:val="0"/>
          <w:sz w:val="28"/>
          <w:szCs w:val="28"/>
        </w:rPr>
        <w:br w:type="textWrapping"/>
      </w:r>
      <w:r>
        <w:rPr>
          <w:rFonts w:hint="eastAsia" w:asciiTheme="minorEastAsia" w:hAnsiTheme="minorEastAsia" w:eastAsiaTheme="minorEastAsia" w:cstheme="minorEastAsia"/>
          <w:kern w:val="0"/>
          <w:sz w:val="28"/>
          <w:szCs w:val="28"/>
        </w:rPr>
        <w:t xml:space="preserve">    2024年专项资金共投入324.89万元，其中年初预算安排36万元，其中：</w:t>
      </w:r>
      <w:r>
        <w:rPr>
          <w:rFonts w:hint="eastAsia" w:asciiTheme="minorEastAsia" w:hAnsiTheme="minorEastAsia" w:eastAsiaTheme="minorEastAsia" w:cstheme="minorEastAsia"/>
          <w:kern w:val="0"/>
          <w:sz w:val="28"/>
          <w:szCs w:val="28"/>
          <w:shd w:val="clear" w:color="auto" w:fill="FFFFFF"/>
        </w:rPr>
        <w:t>政协专项调研费</w:t>
      </w:r>
      <w:r>
        <w:rPr>
          <w:rFonts w:hint="eastAsia" w:asciiTheme="minorEastAsia" w:hAnsiTheme="minorEastAsia" w:eastAsiaTheme="minorEastAsia" w:cstheme="minorEastAsia"/>
          <w:color w:val="000000"/>
          <w:sz w:val="28"/>
          <w:szCs w:val="28"/>
          <w:shd w:val="clear" w:color="auto" w:fill="FFFFFF"/>
        </w:rPr>
        <w:t>支出18万元，</w:t>
      </w:r>
      <w:r>
        <w:rPr>
          <w:rFonts w:hint="eastAsia" w:asciiTheme="minorEastAsia" w:hAnsiTheme="minorEastAsia" w:eastAsiaTheme="minorEastAsia" w:cstheme="minorEastAsia"/>
          <w:kern w:val="0"/>
          <w:sz w:val="28"/>
          <w:szCs w:val="28"/>
          <w:shd w:val="clear" w:color="auto" w:fill="FFFFFF"/>
        </w:rPr>
        <w:t>政协全会、列会、常委会</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民主监督、民主协商</w:t>
      </w:r>
      <w:r>
        <w:rPr>
          <w:rFonts w:hint="eastAsia" w:asciiTheme="minorEastAsia" w:hAnsiTheme="minorEastAsia" w:eastAsiaTheme="minorEastAsia" w:cstheme="minorEastAsia"/>
          <w:color w:val="000000"/>
          <w:sz w:val="28"/>
          <w:szCs w:val="28"/>
          <w:shd w:val="clear" w:color="auto" w:fill="FFFFFF"/>
        </w:rPr>
        <w:t>支出10万元，</w:t>
      </w:r>
      <w:r>
        <w:rPr>
          <w:rFonts w:hint="eastAsia" w:asciiTheme="minorEastAsia" w:hAnsiTheme="minorEastAsia" w:eastAsiaTheme="minorEastAsia" w:cstheme="minorEastAsia"/>
          <w:kern w:val="0"/>
          <w:sz w:val="28"/>
          <w:szCs w:val="28"/>
          <w:shd w:val="clear" w:color="auto" w:fill="FFFFFF"/>
        </w:rPr>
        <w:t>政协专刊</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农民委员误工补贴</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政协委员联络联谊交流</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rPr>
        <w:t>年中追加288.89万元。追加的主要原因是年初专项预算不足和有些未做预算，政协全会、政协民主监督、民主协商、专项调研、</w:t>
      </w:r>
      <w:r>
        <w:rPr>
          <w:rFonts w:hint="eastAsia" w:asciiTheme="minorEastAsia" w:hAnsiTheme="minorEastAsia" w:eastAsiaTheme="minorEastAsia" w:cstheme="minorEastAsia"/>
          <w:kern w:val="0"/>
          <w:sz w:val="28"/>
          <w:szCs w:val="28"/>
          <w:shd w:val="clear" w:color="auto" w:fill="FFFFFF"/>
        </w:rPr>
        <w:t>政协委员联络联谊交流、委员工作室</w:t>
      </w:r>
      <w:r>
        <w:rPr>
          <w:rFonts w:hint="eastAsia" w:asciiTheme="minorEastAsia" w:hAnsiTheme="minorEastAsia" w:eastAsiaTheme="minorEastAsia" w:cstheme="minorEastAsia"/>
          <w:kern w:val="0"/>
          <w:sz w:val="28"/>
          <w:szCs w:val="28"/>
        </w:rPr>
        <w:t>等力度加大，年中追加专项资金。</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kern w:val="0"/>
          <w:sz w:val="28"/>
          <w:szCs w:val="28"/>
        </w:rPr>
        <w:t xml:space="preserve">   2、专项资金实际使用情况分析</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2024年专项资金支出为324.89万元，其中预算项目支出为324.89万元，主要用于政协全会、政协民主监督、民主协商、专项调研、</w:t>
      </w:r>
      <w:r>
        <w:rPr>
          <w:rFonts w:hint="eastAsia" w:asciiTheme="minorEastAsia" w:hAnsiTheme="minorEastAsia" w:eastAsiaTheme="minorEastAsia" w:cstheme="minorEastAsia"/>
          <w:kern w:val="0"/>
          <w:sz w:val="28"/>
          <w:szCs w:val="28"/>
          <w:shd w:val="clear" w:color="auto" w:fill="FFFFFF"/>
        </w:rPr>
        <w:t>政协委员联络联谊交流、委员工作室</w:t>
      </w:r>
      <w:r>
        <w:rPr>
          <w:rFonts w:hint="eastAsia" w:asciiTheme="minorEastAsia" w:hAnsiTheme="minorEastAsia" w:eastAsiaTheme="minorEastAsia" w:cstheme="minorEastAsia"/>
          <w:kern w:val="0"/>
          <w:sz w:val="28"/>
          <w:szCs w:val="28"/>
        </w:rPr>
        <w:t>等工作。</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kern w:val="0"/>
          <w:sz w:val="28"/>
          <w:szCs w:val="28"/>
        </w:rPr>
        <w:t xml:space="preserve">   3、专项资金管理情况分析</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kern w:val="0"/>
          <w:sz w:val="28"/>
          <w:szCs w:val="28"/>
        </w:rPr>
        <w:t>三、政府性基金预算支出情况</w:t>
      </w:r>
    </w:p>
    <w:p w14:paraId="3030E87C">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汨罗市政协2024年无政府性基金支出。</w:t>
      </w:r>
    </w:p>
    <w:p w14:paraId="6113078E">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四、国有资本经营预算支出情况</w:t>
      </w:r>
    </w:p>
    <w:p w14:paraId="34AC7127">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汨罗市政协2024年无国有资本经营支出。</w:t>
      </w:r>
    </w:p>
    <w:p w14:paraId="72B5D258">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五、社会保险基金预算支出情况</w:t>
      </w:r>
    </w:p>
    <w:p w14:paraId="0A2EDDB4">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汨罗市政协2024年无社会保险基金支出。</w:t>
      </w:r>
    </w:p>
    <w:p w14:paraId="349C848C">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六、部门整体支出绩效情况</w:t>
      </w:r>
    </w:p>
    <w:p w14:paraId="45DAC11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2024年，市政协领导班子坚持以习近平新时代中国特色社会主义思想为指导，深入贯彻落实党的二十大精神，在省、市政协精心指导和市委坚强领导下，切实发挥人民政协专门协商机构作用，积极建言资政，广泛凝心聚力，不断深化同心、活力、有为、亲民四种意识，为服务我市经济社会高质量发展作出积极贡献。</w:t>
      </w:r>
    </w:p>
    <w:p w14:paraId="3B6A1DD6">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sz w:val="28"/>
          <w:szCs w:val="28"/>
        </w:rPr>
        <w:t>市委常委会听取市政协党组工作汇报5次，研究市政协2024年度协商与监督计划，市委、市政府领导参加市政协各类协商、视察、调研活动23次。</w:t>
      </w:r>
    </w:p>
    <w:p w14:paraId="50E2355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2、今年共组织理论学习中心组（扩大）学习会12次，集体学习会23次，参加市级以上专题培训9次，开展读书活动50余次。</w:t>
      </w:r>
    </w:p>
    <w:p w14:paraId="6C4561B1">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sz w:val="28"/>
          <w:szCs w:val="28"/>
        </w:rPr>
        <w:t>今年市政协党组成员带头讲授专题党课6场，政协机关党支部、老干支部开展主题党日活动15次，各委员工作室党建指导员组织开展党建活动30余次。</w:t>
      </w:r>
    </w:p>
    <w:p w14:paraId="3E84EDE4">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w:t>
      </w:r>
      <w:r>
        <w:rPr>
          <w:rFonts w:hint="eastAsia" w:asciiTheme="minorEastAsia" w:hAnsiTheme="minorEastAsia" w:eastAsiaTheme="minorEastAsia" w:cstheme="minorEastAsia"/>
          <w:sz w:val="28"/>
          <w:szCs w:val="28"/>
        </w:rPr>
        <w:t>发挥政协专门协商机构优势，制定年度协商与监督计划，围绕协商议题成立课题组深入调查研究。组织开展“以生态为基，文化为魂，融合发展为胜，持续擦亮汨罗江名片”专题议政性常委会议协商，“做好冰冻灾害受损林木清理利用，切实保护森林资源”专题协商，均形成高质量调研报告，得到了市委市政府主要领导肯定和批示。聚焦“推动职业教育高质量发展，促进素质教育提升”“规范涉企行政执法，优化法制化营商环境”“支持红薯产业发展，促进农业增效、农民增收”等5个议题，开展联动、对口、界别等专题协商，集思广益提出意见建议，为市委、市政府提供了决策参考。审查形成85件提案，遴选7件重点提案，通过主席团队牵头督办、各专委会跟踪促办、政协常委会民主评议，大幅提升了提案办理效果，答复率、见面率、满意率达100%。围绕“筑牢保护防线，关爱未成年人健康成长”“倡导低碳生活，推动生活垃圾智慧处理”等主题开展多形式的民主监督。开展协商调研、视察监督、联动监督、宣传宣讲、志愿服务等各类民主监督活动110余场次，有效助推我市天更蓝、水更清、地更净。</w:t>
      </w:r>
    </w:p>
    <w:p w14:paraId="699D62D8">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sz w:val="28"/>
          <w:szCs w:val="28"/>
        </w:rPr>
        <w:t>面对我市发生的特大洪涝灾害，市政协班子成员深入联点乡镇、垸区指导并参与防汛救灾，广大政协委员和机关干部积极参与巡堤查险、抗洪抢险、群众转移、恢复重建等工作，捐款捐物达300余万元，充分体现了政协人的担当与实干。</w:t>
      </w:r>
    </w:p>
    <w:p w14:paraId="1CB0632C">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sz w:val="28"/>
          <w:szCs w:val="28"/>
        </w:rPr>
        <w:t>组织机关干部对罗江镇52名留守儿童实行结对帮扶，新建“不让一个孩子掉队”委员工作室，协同妇联、团委、青少年心灵驿站等机构，开展了以家庭教育、心理健康咨询为重点的帮扶活动，共同呵护祖国未来健康成长。充分发挥委员工作室联系服务界别群众的作用，22个委员工作室通过“委员活动日”等形式，组织政协委员开展协商议事、义务服务、爱心公益等活动200余场次，推动解决各类问题150余个，争取和捐助帮扶资金逾百万元。持续深化微建议、微协商、微监督“三微”联动，今年共收到各类微建议87条，办复率100%，有效助推交通出行、人居环境等一批事关群众切身利益的具体问题妥善解决。</w:t>
      </w:r>
    </w:p>
    <w:p w14:paraId="14A7643E">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7、</w:t>
      </w:r>
      <w:r>
        <w:rPr>
          <w:rFonts w:hint="eastAsia" w:asciiTheme="minorEastAsia" w:hAnsiTheme="minorEastAsia" w:eastAsiaTheme="minorEastAsia" w:cstheme="minorEastAsia"/>
          <w:sz w:val="28"/>
          <w:szCs w:val="28"/>
        </w:rPr>
        <w:t>落实主席会议成员联系政协委员、政协委员联系界别群众制度，举行座谈交流85次，走访委员312人次，走访慰问新的社会阶层、非公经济人士、民族宗教界人士120余人次，主动邀请各界人士参加政协学习、调研、协商、监督活动，提升共识度、拓展团结面。持续助力“迎老乡、回故乡、建家乡”行动，参加异地商会联络联谊活动10余次，走访汨罗在外知名乡友70余人次，为促进家门口就业用心用情。</w:t>
      </w:r>
    </w:p>
    <w:p w14:paraId="111AA499">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8、</w:t>
      </w:r>
      <w:r>
        <w:rPr>
          <w:rFonts w:hint="eastAsia" w:asciiTheme="minorEastAsia" w:hAnsiTheme="minorEastAsia" w:eastAsiaTheme="minorEastAsia" w:cstheme="minorEastAsia"/>
          <w:sz w:val="28"/>
          <w:szCs w:val="28"/>
        </w:rPr>
        <w:t>认真配合上级政协来汨罗调研、视察，协助省市政协完成“飞地园区发展研究、深化湘港澳贸易服务业合作、发挥岳阳水铁公空多式联运独特优势，打造物流成本洼地城市”等6个调研课题。先后接洽山东、西藏等外地政协30余批次来汨考察学习交流，积极参加湘鄂赣边境毗邻县（市、区）政协工作研讨会等协商联谊活动。</w:t>
      </w:r>
    </w:p>
    <w:p w14:paraId="5AAE2399">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9、</w:t>
      </w:r>
      <w:r>
        <w:rPr>
          <w:rFonts w:hint="eastAsia" w:asciiTheme="minorEastAsia" w:hAnsiTheme="minorEastAsia" w:eastAsiaTheme="minorEastAsia" w:cstheme="minorEastAsia"/>
          <w:sz w:val="28"/>
          <w:szCs w:val="28"/>
        </w:rPr>
        <w:t>加强与各级媒体的联系协作，突出宣传政协工作亮点、履职成效和委员风采，全年在省政协云发布履职资讯128篇，在市级以上媒体发表新闻23篇，其中在省级媒体上稿5篇。邀请市政协老领导和有关专家参与，组织编辑出版《汨罗市政协志》，全面回顾汨罗政协43年以来的发展历程和重要成就。</w:t>
      </w:r>
    </w:p>
    <w:p w14:paraId="046D8297">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10、</w:t>
      </w:r>
      <w:r>
        <w:rPr>
          <w:rFonts w:hint="eastAsia" w:asciiTheme="minorEastAsia" w:hAnsiTheme="minorEastAsia" w:eastAsiaTheme="minorEastAsia" w:cstheme="minorEastAsia"/>
          <w:sz w:val="28"/>
          <w:szCs w:val="28"/>
        </w:rPr>
        <w:t>印发《关于运用政协云 APP 提升委员履职能力的通知》，引导委员积极运用政协云开展学习、履职建言，共上传学习资料120余份，收到线上留言561条，提出意见建议437条，仇艳辉委员荣获“湖南省政协庆祝人民政协成立75周年知识竞赛”一等奖。黎自强、陈妍琳委员分别被岳阳市政协评为委员工作室优秀党建指导员、优秀政协专干。</w:t>
      </w:r>
    </w:p>
    <w:p w14:paraId="646A1C03">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11、</w:t>
      </w:r>
      <w:r>
        <w:rPr>
          <w:rFonts w:hint="eastAsia" w:asciiTheme="minorEastAsia" w:hAnsiTheme="minorEastAsia" w:eastAsiaTheme="minorEastAsia" w:cstheme="minorEastAsia"/>
          <w:sz w:val="28"/>
          <w:szCs w:val="28"/>
        </w:rPr>
        <w:t>着力打造“书香政协”，抓实机关干部学习培训，营造了浓厚学习氛围。健全完善机关日常管理制度，持续加强机关干部教育监督管理，提升机关综合协调和服务保障水平。扎实推进“清廉政协”建设，认真抓好巡视反馈问题整改，深化整治形式主义为基层减负，持续开展群众身边不正之风和腐败问题集中整治，大力支持驻机关纪检监察组开展工作，政协机关呈现出团结、务实、廉洁、高效新气象。12、圆满召开了十一届</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次全会。</w:t>
      </w:r>
    </w:p>
    <w:p w14:paraId="4DA5D3BA">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七、存在的问题及原因分析</w:t>
      </w:r>
    </w:p>
    <w:p w14:paraId="2DBB9DDF">
      <w:pPr>
        <w:spacing w:line="360" w:lineRule="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kern w:val="0"/>
          <w:sz w:val="28"/>
          <w:szCs w:val="28"/>
        </w:rPr>
        <w:t xml:space="preserve">  1.在固定资产管理方面的制度尚不够健全。</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2.履职时在经济效益和社会效益实现上还有进步空间。</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3.资金使用效率有待进一步提高。</w:t>
      </w:r>
    </w:p>
    <w:p w14:paraId="735331DC">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八、下一步改进措施</w:t>
      </w:r>
    </w:p>
    <w:p w14:paraId="204227A0">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1.进一步完善财务制度，规范财经纪律，加强财务管理，提高财务工作水平。</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2.充实财务人员，加强财务人员培训，不断提高财务人员素质。</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3.进一步提高各项内部管理制度执行效率，如预算管理制度、资产管理制度、租车费用管理制度需进一步细化，更贴合单位实际工作，并严格遵守，按要求执行到底。</w:t>
      </w:r>
    </w:p>
    <w:p w14:paraId="4515F2DA">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4.加大财政保障和支持力度，对政策性经费支出足额安排预算，保证刚性支出，并按实追加部分经费补助。</w:t>
      </w:r>
    </w:p>
    <w:p w14:paraId="76D8ED9D">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九、部门整体支出绩效自评结果拟应用和公开情况</w:t>
      </w:r>
    </w:p>
    <w:p w14:paraId="33BE451B">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根据相关文件要求，政协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通过对部门整体支出情况的概述和实际支出情况的分析，2024年度汨罗市政协部门整体支出绩效自评分值为98分，自评结论为“优”。拟于政府网公开并接受社会监督。</w:t>
      </w:r>
    </w:p>
    <w:p w14:paraId="2922BB21">
      <w:pPr>
        <w:spacing w:line="360" w:lineRule="auto"/>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十、其他需要说明的情况</w:t>
      </w:r>
    </w:p>
    <w:p w14:paraId="0061878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无。</w:t>
      </w:r>
    </w:p>
    <w:p w14:paraId="6016BCC1">
      <w:pPr>
        <w:ind w:firstLine="640" w:firstLineChars="200"/>
        <w:rPr>
          <w:rFonts w:ascii="FangSong" w:hAnsi="FangSong" w:eastAsia="FangSong" w:cs="宋体"/>
          <w:kern w:val="0"/>
          <w:sz w:val="32"/>
          <w:szCs w:val="32"/>
        </w:rPr>
      </w:pPr>
    </w:p>
    <w:p w14:paraId="7088B5C6">
      <w:pPr>
        <w:spacing w:line="600" w:lineRule="exact"/>
        <w:ind w:firstLine="640" w:firstLineChars="200"/>
        <w:jc w:val="both"/>
        <w:rPr>
          <w:rFonts w:eastAsia="FangSong_GB2312"/>
          <w:kern w:val="0"/>
          <w:sz w:val="32"/>
          <w:szCs w:val="32"/>
          <w:lang w:eastAsia="zh-CN"/>
        </w:rPr>
      </w:pPr>
    </w:p>
    <w:p w14:paraId="74550A2A">
      <w:pPr>
        <w:spacing w:line="600" w:lineRule="exact"/>
        <w:ind w:firstLine="640" w:firstLineChars="200"/>
        <w:jc w:val="both"/>
        <w:rPr>
          <w:rFonts w:eastAsia="FangSong_GB2312"/>
          <w:kern w:val="0"/>
          <w:sz w:val="32"/>
          <w:szCs w:val="32"/>
          <w:lang w:eastAsia="zh-CN"/>
        </w:rPr>
      </w:pPr>
      <w:r>
        <w:rPr>
          <w:rFonts w:hint="eastAsia" w:eastAsia="FangSong_GB2312"/>
          <w:kern w:val="0"/>
          <w:sz w:val="32"/>
          <w:szCs w:val="32"/>
          <w:lang w:eastAsia="zh-CN"/>
        </w:rPr>
        <w:t>报告需要以下附件：</w:t>
      </w:r>
    </w:p>
    <w:p w14:paraId="223B0648">
      <w:pPr>
        <w:spacing w:line="600" w:lineRule="exact"/>
        <w:ind w:firstLine="640" w:firstLineChars="200"/>
        <w:jc w:val="both"/>
        <w:rPr>
          <w:rFonts w:eastAsia="FangSong_GB2312"/>
          <w:kern w:val="0"/>
          <w:sz w:val="32"/>
          <w:szCs w:val="32"/>
          <w:lang w:eastAsia="zh-CN"/>
        </w:rPr>
      </w:pPr>
      <w:r>
        <w:rPr>
          <w:rFonts w:eastAsia="FangSong_GB2312"/>
          <w:kern w:val="0"/>
          <w:sz w:val="32"/>
          <w:szCs w:val="32"/>
          <w:lang w:eastAsia="zh-CN"/>
        </w:rPr>
        <w:t>1</w:t>
      </w:r>
      <w:r>
        <w:rPr>
          <w:rFonts w:hint="eastAsia" w:eastAsia="FangSong_GB2312"/>
          <w:kern w:val="0"/>
          <w:sz w:val="32"/>
          <w:szCs w:val="32"/>
          <w:lang w:eastAsia="zh-CN"/>
        </w:rPr>
        <w:t>、部门整体支出绩效评价基础数据表</w:t>
      </w:r>
    </w:p>
    <w:p w14:paraId="32446569">
      <w:pPr>
        <w:spacing w:line="600" w:lineRule="exact"/>
        <w:ind w:firstLine="640" w:firstLineChars="200"/>
        <w:jc w:val="both"/>
        <w:rPr>
          <w:rFonts w:eastAsia="FangSong_GB2312"/>
          <w:kern w:val="0"/>
          <w:sz w:val="32"/>
          <w:szCs w:val="32"/>
          <w:lang w:eastAsia="zh-CN"/>
        </w:rPr>
      </w:pPr>
      <w:r>
        <w:rPr>
          <w:rFonts w:eastAsia="FangSong_GB2312"/>
          <w:kern w:val="0"/>
          <w:sz w:val="32"/>
          <w:szCs w:val="32"/>
          <w:lang w:eastAsia="zh-CN"/>
        </w:rPr>
        <w:t>2</w:t>
      </w:r>
      <w:r>
        <w:rPr>
          <w:rFonts w:hint="eastAsia" w:eastAsia="FangSong_GB2312"/>
          <w:kern w:val="0"/>
          <w:sz w:val="32"/>
          <w:szCs w:val="32"/>
          <w:lang w:eastAsia="zh-CN"/>
        </w:rPr>
        <w:t>、部门整体支出绩效自评表</w:t>
      </w:r>
    </w:p>
    <w:p w14:paraId="77C0C86B">
      <w:pPr>
        <w:spacing w:line="600" w:lineRule="exact"/>
        <w:ind w:firstLine="640" w:firstLineChars="200"/>
        <w:jc w:val="both"/>
        <w:rPr>
          <w:rFonts w:eastAsia="FangSong_GB2312"/>
          <w:kern w:val="0"/>
          <w:sz w:val="32"/>
          <w:szCs w:val="32"/>
          <w:highlight w:val="none"/>
          <w:lang w:eastAsia="zh-CN"/>
        </w:rPr>
      </w:pPr>
      <w:r>
        <w:rPr>
          <w:rFonts w:eastAsia="FangSong_GB2312"/>
          <w:kern w:val="0"/>
          <w:sz w:val="32"/>
          <w:szCs w:val="32"/>
          <w:lang w:eastAsia="zh-CN"/>
        </w:rPr>
        <w:t>3</w:t>
      </w:r>
      <w:r>
        <w:rPr>
          <w:rFonts w:hint="eastAsia" w:eastAsia="FangSong_GB2312"/>
          <w:kern w:val="0"/>
          <w:sz w:val="32"/>
          <w:szCs w:val="32"/>
          <w:lang w:eastAsia="zh-CN"/>
        </w:rPr>
        <w:t>、项目支</w:t>
      </w:r>
      <w:r>
        <w:rPr>
          <w:rFonts w:hint="eastAsia" w:eastAsia="FangSong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FangSong_GB2312"/>
          <w:kern w:val="0"/>
          <w:sz w:val="32"/>
          <w:szCs w:val="32"/>
          <w:highlight w:val="none"/>
          <w:lang w:eastAsia="zh-CN"/>
        </w:rPr>
      </w:pPr>
      <w:r>
        <w:rPr>
          <w:rFonts w:eastAsia="FangSong_GB2312"/>
          <w:kern w:val="0"/>
          <w:sz w:val="32"/>
          <w:szCs w:val="32"/>
          <w:highlight w:val="none"/>
          <w:lang w:eastAsia="zh-CN"/>
        </w:rPr>
        <w:t>4</w:t>
      </w:r>
      <w:r>
        <w:rPr>
          <w:rFonts w:hint="eastAsia" w:eastAsia="FangSong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FangSong_GB2312"/>
          <w:kern w:val="0"/>
          <w:sz w:val="32"/>
          <w:szCs w:val="32"/>
          <w:highlight w:val="none"/>
          <w:lang w:eastAsia="zh-CN"/>
        </w:rPr>
      </w:pPr>
      <w:r>
        <w:rPr>
          <w:rFonts w:hint="eastAsia" w:eastAsia="FangSong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FangSong_GB2312"/>
          <w:kern w:val="0"/>
          <w:sz w:val="32"/>
          <w:szCs w:val="32"/>
          <w:highlight w:val="none"/>
          <w:lang w:eastAsia="zh-CN"/>
        </w:rPr>
      </w:pPr>
      <w:r>
        <w:rPr>
          <w:rFonts w:eastAsia="FangSong_GB2312"/>
          <w:kern w:val="0"/>
          <w:sz w:val="32"/>
          <w:szCs w:val="32"/>
          <w:highlight w:val="none"/>
          <w:lang w:eastAsia="zh-CN"/>
        </w:rPr>
        <w:t>6</w:t>
      </w:r>
      <w:r>
        <w:rPr>
          <w:rFonts w:hint="eastAsia" w:eastAsia="FangSong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FangSong_GB2312"/>
          <w:kern w:val="0"/>
          <w:sz w:val="32"/>
          <w:szCs w:val="32"/>
          <w:highlight w:val="none"/>
          <w:lang w:eastAsia="zh-CN"/>
        </w:rPr>
      </w:pPr>
    </w:p>
    <w:p w14:paraId="18C27175">
      <w:pPr>
        <w:spacing w:line="600" w:lineRule="exact"/>
        <w:ind w:firstLine="640" w:firstLineChars="200"/>
        <w:jc w:val="both"/>
        <w:rPr>
          <w:rFonts w:hint="eastAsia" w:eastAsia="FangSong_GB2312"/>
          <w:kern w:val="0"/>
          <w:sz w:val="32"/>
          <w:szCs w:val="32"/>
          <w:lang w:eastAsia="zh-CN"/>
        </w:rPr>
      </w:pPr>
    </w:p>
    <w:p w14:paraId="496A870F">
      <w:pPr>
        <w:spacing w:line="600" w:lineRule="exact"/>
        <w:ind w:firstLine="640" w:firstLineChars="200"/>
        <w:jc w:val="both"/>
        <w:rPr>
          <w:rFonts w:hint="eastAsia" w:eastAsia="FangSong_GB2312"/>
          <w:kern w:val="0"/>
          <w:sz w:val="32"/>
          <w:szCs w:val="32"/>
          <w:lang w:eastAsia="zh-CN"/>
        </w:rPr>
      </w:pPr>
    </w:p>
    <w:p w14:paraId="3BBE3685">
      <w:pPr>
        <w:spacing w:line="600" w:lineRule="exact"/>
        <w:ind w:firstLine="640" w:firstLineChars="200"/>
        <w:jc w:val="both"/>
        <w:rPr>
          <w:rFonts w:hint="eastAsia" w:eastAsia="FangSong_GB2312"/>
          <w:kern w:val="0"/>
          <w:sz w:val="32"/>
          <w:szCs w:val="32"/>
          <w:lang w:eastAsia="zh-CN"/>
        </w:rPr>
      </w:pPr>
    </w:p>
    <w:p w14:paraId="5B053217">
      <w:pPr>
        <w:spacing w:line="600" w:lineRule="exact"/>
        <w:ind w:firstLine="640" w:firstLineChars="200"/>
        <w:jc w:val="both"/>
        <w:rPr>
          <w:rFonts w:hint="eastAsia" w:eastAsia="FangSong_GB2312"/>
          <w:kern w:val="0"/>
          <w:sz w:val="32"/>
          <w:szCs w:val="32"/>
          <w:lang w:eastAsia="zh-CN"/>
        </w:rPr>
      </w:pPr>
    </w:p>
    <w:p w14:paraId="21B7A98B">
      <w:pPr>
        <w:spacing w:line="600" w:lineRule="exact"/>
        <w:ind w:firstLine="640" w:firstLineChars="200"/>
        <w:jc w:val="both"/>
        <w:rPr>
          <w:rFonts w:hint="eastAsia" w:eastAsia="FangSong_GB2312"/>
          <w:kern w:val="0"/>
          <w:sz w:val="32"/>
          <w:szCs w:val="32"/>
          <w:lang w:eastAsia="zh-CN"/>
        </w:rPr>
      </w:pPr>
    </w:p>
    <w:p w14:paraId="26E04F8C">
      <w:pPr>
        <w:spacing w:line="600" w:lineRule="exact"/>
        <w:ind w:firstLine="640" w:firstLineChars="200"/>
        <w:jc w:val="both"/>
        <w:rPr>
          <w:rFonts w:hint="eastAsia" w:eastAsia="FangSong_GB2312"/>
          <w:kern w:val="0"/>
          <w:sz w:val="32"/>
          <w:szCs w:val="32"/>
          <w:lang w:eastAsia="zh-CN"/>
        </w:rPr>
      </w:pPr>
    </w:p>
    <w:p w14:paraId="7877AEB2">
      <w:pPr>
        <w:spacing w:line="600" w:lineRule="exact"/>
        <w:ind w:firstLine="640" w:firstLineChars="200"/>
        <w:jc w:val="both"/>
        <w:rPr>
          <w:rFonts w:hint="eastAsia" w:eastAsia="FangSong_GB2312"/>
          <w:kern w:val="0"/>
          <w:sz w:val="32"/>
          <w:szCs w:val="32"/>
          <w:lang w:eastAsia="zh-CN"/>
        </w:rPr>
      </w:pPr>
    </w:p>
    <w:p w14:paraId="48DD6B8C">
      <w:pPr>
        <w:spacing w:line="600" w:lineRule="exact"/>
        <w:ind w:firstLine="640" w:firstLineChars="200"/>
        <w:jc w:val="both"/>
        <w:rPr>
          <w:rFonts w:hint="eastAsia" w:eastAsia="FangSong_GB2312"/>
          <w:kern w:val="0"/>
          <w:sz w:val="32"/>
          <w:szCs w:val="32"/>
          <w:lang w:eastAsia="zh-CN"/>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6F71721">
      <w:pPr>
        <w:spacing w:before="201" w:line="578" w:lineRule="exact"/>
        <w:jc w:val="center"/>
        <w:rPr>
          <w:rFonts w:hint="eastAsia" w:asciiTheme="majorEastAsia" w:hAnsiTheme="majorEastAsia" w:eastAsiaTheme="majorEastAsia" w:cstheme="majorEastAsia"/>
          <w:b/>
          <w:bCs/>
          <w:spacing w:val="42"/>
          <w:position w:val="10"/>
          <w:sz w:val="48"/>
          <w:szCs w:val="48"/>
        </w:rPr>
      </w:pPr>
      <w:r>
        <w:rPr>
          <w:rFonts w:hint="eastAsia" w:asciiTheme="majorEastAsia" w:hAnsiTheme="majorEastAsia" w:eastAsiaTheme="majorEastAsia" w:cstheme="majorEastAsia"/>
          <w:b/>
          <w:bCs/>
          <w:spacing w:val="15"/>
          <w:position w:val="10"/>
          <w:sz w:val="48"/>
          <w:szCs w:val="48"/>
        </w:rPr>
        <w:t>202</w:t>
      </w:r>
      <w:r>
        <w:rPr>
          <w:rFonts w:hint="eastAsia" w:asciiTheme="majorEastAsia" w:hAnsiTheme="majorEastAsia" w:eastAsiaTheme="majorEastAsia" w:cstheme="majorEastAsia"/>
          <w:b/>
          <w:bCs/>
          <w:spacing w:val="15"/>
          <w:position w:val="10"/>
          <w:sz w:val="48"/>
          <w:szCs w:val="48"/>
          <w:lang w:val="en-US" w:eastAsia="zh-CN"/>
        </w:rPr>
        <w:t>4</w:t>
      </w:r>
      <w:r>
        <w:rPr>
          <w:rFonts w:hint="eastAsia" w:asciiTheme="majorEastAsia" w:hAnsiTheme="majorEastAsia" w:eastAsiaTheme="majorEastAsia" w:cstheme="majorEastAsia"/>
          <w:b/>
          <w:bCs/>
          <w:spacing w:val="15"/>
          <w:position w:val="10"/>
          <w:sz w:val="48"/>
          <w:szCs w:val="48"/>
        </w:rPr>
        <w:t>年度</w:t>
      </w:r>
      <w:r>
        <w:rPr>
          <w:rFonts w:hint="eastAsia" w:asciiTheme="majorEastAsia" w:hAnsiTheme="majorEastAsia" w:eastAsiaTheme="majorEastAsia" w:cstheme="majorEastAsia"/>
          <w:b/>
          <w:bCs/>
          <w:position w:val="10"/>
          <w:sz w:val="48"/>
          <w:szCs w:val="48"/>
          <w:lang w:val="en-US" w:eastAsia="zh-CN"/>
        </w:rPr>
        <w:t>中国人民政治协商会议湖南省汨罗市委员会</w:t>
      </w:r>
    </w:p>
    <w:p w14:paraId="5035F9FC">
      <w:pPr>
        <w:spacing w:before="201" w:line="578" w:lineRule="exact"/>
        <w:ind w:left="2169"/>
        <w:jc w:val="both"/>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pacing w:val="15"/>
          <w:position w:val="10"/>
          <w:sz w:val="44"/>
          <w:szCs w:val="44"/>
        </w:rPr>
        <w:t>项目</w:t>
      </w:r>
      <w:r>
        <w:rPr>
          <w:rFonts w:hint="eastAsia" w:asciiTheme="majorEastAsia" w:hAnsiTheme="majorEastAsia" w:eastAsiaTheme="majorEastAsia" w:cstheme="majorEastAsia"/>
          <w:b/>
          <w:bCs/>
          <w:spacing w:val="15"/>
          <w:position w:val="10"/>
          <w:sz w:val="44"/>
          <w:szCs w:val="44"/>
          <w:lang w:val="en-US" w:eastAsia="zh-CN"/>
        </w:rPr>
        <w:t>支出绩效自评报告</w:t>
      </w:r>
    </w:p>
    <w:p w14:paraId="032D9877">
      <w:pPr>
        <w:spacing w:line="246" w:lineRule="auto"/>
        <w:jc w:val="center"/>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7204833E">
      <w:pPr>
        <w:adjustRightInd w:val="0"/>
        <w:snapToGrid w:val="0"/>
        <w:spacing w:line="360" w:lineRule="auto"/>
        <w:jc w:val="center"/>
        <w:rPr>
          <w:rFonts w:hint="eastAsia" w:ascii="STZhongsong" w:hAnsi="STZhongsong" w:eastAsia="STZhongsong"/>
          <w:sz w:val="36"/>
        </w:rPr>
      </w:pPr>
      <w:r>
        <w:rPr>
          <w:rFonts w:hint="eastAsia" w:ascii="STZhongsong" w:hAnsi="STZhongsong" w:eastAsia="STZhongsong"/>
          <w:sz w:val="36"/>
        </w:rPr>
        <w:t>项目支出绩效评价报告</w:t>
      </w:r>
    </w:p>
    <w:p w14:paraId="3F076338">
      <w:pPr>
        <w:adjustRightInd w:val="0"/>
        <w:snapToGrid w:val="0"/>
        <w:spacing w:line="360" w:lineRule="auto"/>
        <w:jc w:val="center"/>
        <w:rPr>
          <w:rFonts w:hint="eastAsia"/>
          <w:sz w:val="28"/>
        </w:rPr>
      </w:pPr>
      <w:r>
        <w:rPr>
          <w:rFonts w:hint="eastAsia"/>
          <w:b/>
          <w:bCs/>
          <w:sz w:val="28"/>
        </w:rPr>
        <w:t>（政协全会经费）</w:t>
      </w:r>
    </w:p>
    <w:p w14:paraId="1727B009">
      <w:pPr>
        <w:adjustRightInd w:val="0"/>
        <w:snapToGrid w:val="0"/>
        <w:jc w:val="center"/>
        <w:rPr>
          <w:rFonts w:hint="eastAsia"/>
          <w:sz w:val="28"/>
        </w:rPr>
      </w:pPr>
    </w:p>
    <w:p w14:paraId="605C2DAC">
      <w:pPr>
        <w:adjustRightInd w:val="0"/>
        <w:snapToGrid w:val="0"/>
        <w:jc w:val="center"/>
        <w:rPr>
          <w:rFonts w:hint="eastAsia"/>
          <w:sz w:val="28"/>
        </w:rPr>
      </w:pPr>
    </w:p>
    <w:p w14:paraId="506974E7">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一、项目支出基本情况</w:t>
      </w:r>
    </w:p>
    <w:p w14:paraId="18FCBED1">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（一）项目支出概况</w:t>
      </w:r>
    </w:p>
    <w:p w14:paraId="1708E5F2">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市政协十</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届</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次会议定于202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12月15</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日召开，会期（含委员报到、预备会议、</w:t>
      </w:r>
      <w:r>
        <w:rPr>
          <w:rFonts w:hint="eastAsia" w:asciiTheme="minorEastAsia" w:hAnsiTheme="minorEastAsia" w:eastAsiaTheme="minorEastAsia" w:cstheme="minorEastAsia"/>
          <w:sz w:val="28"/>
          <w:szCs w:val="28"/>
          <w:lang w:val="en-US" w:eastAsia="zh-CN"/>
        </w:rPr>
        <w:t>分组讨论</w:t>
      </w:r>
      <w:r>
        <w:rPr>
          <w:rFonts w:hint="eastAsia" w:asciiTheme="minorEastAsia" w:hAnsiTheme="minorEastAsia" w:eastAsiaTheme="minorEastAsia" w:cstheme="minorEastAsia"/>
          <w:sz w:val="28"/>
          <w:szCs w:val="28"/>
        </w:rPr>
        <w:t>、全体会议）共</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天。参会人员</w:t>
      </w:r>
      <w:r>
        <w:rPr>
          <w:rFonts w:hint="eastAsia" w:asciiTheme="minorEastAsia" w:hAnsiTheme="minorEastAsia" w:eastAsiaTheme="minorEastAsia" w:cstheme="minorEastAsia"/>
          <w:sz w:val="28"/>
          <w:szCs w:val="28"/>
          <w:lang w:val="en-US" w:eastAsia="zh-CN"/>
        </w:rPr>
        <w:t>535</w:t>
      </w:r>
      <w:r>
        <w:rPr>
          <w:rFonts w:hint="eastAsia" w:asciiTheme="minorEastAsia" w:hAnsiTheme="minorEastAsia" w:eastAsiaTheme="minorEastAsia" w:cstheme="minorEastAsia"/>
          <w:sz w:val="28"/>
          <w:szCs w:val="28"/>
        </w:rPr>
        <w:t>人（全体委员共计</w:t>
      </w:r>
      <w:r>
        <w:rPr>
          <w:rFonts w:hint="eastAsia" w:asciiTheme="minorEastAsia" w:hAnsiTheme="minorEastAsia" w:eastAsiaTheme="minorEastAsia" w:cstheme="minorEastAsia"/>
          <w:sz w:val="28"/>
          <w:szCs w:val="28"/>
          <w:lang w:val="en-US" w:eastAsia="zh-CN"/>
        </w:rPr>
        <w:t>276</w:t>
      </w:r>
      <w:r>
        <w:rPr>
          <w:rFonts w:hint="eastAsia" w:asciiTheme="minorEastAsia" w:hAnsiTheme="minorEastAsia" w:eastAsiaTheme="minorEastAsia" w:cstheme="minorEastAsia"/>
          <w:sz w:val="28"/>
          <w:szCs w:val="28"/>
        </w:rPr>
        <w:t>人，全体邀请人员</w:t>
      </w:r>
      <w:r>
        <w:rPr>
          <w:rFonts w:hint="eastAsia" w:asciiTheme="minorEastAsia" w:hAnsiTheme="minorEastAsia" w:eastAsiaTheme="minorEastAsia" w:cstheme="minorEastAsia"/>
          <w:sz w:val="28"/>
          <w:szCs w:val="28"/>
          <w:lang w:val="en-US" w:eastAsia="zh-CN"/>
        </w:rPr>
        <w:t>229</w:t>
      </w:r>
      <w:r>
        <w:rPr>
          <w:rFonts w:hint="eastAsia" w:asciiTheme="minorEastAsia" w:hAnsiTheme="minorEastAsia" w:eastAsiaTheme="minorEastAsia" w:cstheme="minorEastAsia"/>
          <w:sz w:val="28"/>
          <w:szCs w:val="28"/>
        </w:rPr>
        <w:t>人，四大家相关领导30人）。为做好本次会议筹备工作，市政协成立了十一届</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次会议大会筹备处，，下设大会秘书组、文稿起草组、组织组、提案组、宣传组、纪律监督组、后勤组、安保组等工作组，协调推进会议各顶工作的进行。会议按照规定的程序，对全市经济发展、民生状况和国家的大政方针和群众生活重要问题进行政治协商，具有十分重要的意义。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年本项目年初预算0万元。财政</w:t>
      </w:r>
      <w:r>
        <w:rPr>
          <w:rFonts w:hint="eastAsia" w:asciiTheme="minorEastAsia" w:hAnsiTheme="minorEastAsia" w:eastAsiaTheme="minorEastAsia" w:cstheme="minorEastAsia"/>
          <w:sz w:val="28"/>
          <w:szCs w:val="28"/>
          <w:lang w:val="en-US" w:eastAsia="zh-CN"/>
        </w:rPr>
        <w:t>预</w:t>
      </w:r>
      <w:r>
        <w:rPr>
          <w:rFonts w:hint="eastAsia" w:asciiTheme="minorEastAsia" w:hAnsiTheme="minorEastAsia" w:eastAsiaTheme="minorEastAsia" w:cstheme="minorEastAsia"/>
          <w:sz w:val="28"/>
          <w:szCs w:val="28"/>
        </w:rPr>
        <w:t>拨款</w:t>
      </w:r>
      <w:r>
        <w:rPr>
          <w:rFonts w:hint="eastAsia" w:asciiTheme="minorEastAsia" w:hAnsiTheme="minorEastAsia" w:eastAsiaTheme="minorEastAsia" w:cstheme="minorEastAsia"/>
          <w:sz w:val="28"/>
          <w:szCs w:val="28"/>
          <w:lang w:val="en-US" w:eastAsia="zh-CN"/>
        </w:rPr>
        <w:t>35.29</w:t>
      </w:r>
      <w:r>
        <w:rPr>
          <w:rFonts w:hint="eastAsia" w:asciiTheme="minorEastAsia" w:hAnsiTheme="minorEastAsia" w:eastAsiaTheme="minorEastAsia" w:cstheme="minorEastAsia"/>
          <w:sz w:val="28"/>
          <w:szCs w:val="28"/>
        </w:rPr>
        <w:t>万元。</w:t>
      </w:r>
    </w:p>
    <w:p w14:paraId="38FD47EF">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（二）项目资金使用管理情况</w:t>
      </w:r>
    </w:p>
    <w:p w14:paraId="4BACB383">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sz w:val="28"/>
          <w:szCs w:val="28"/>
        </w:rPr>
        <w:t>政协全会经费</w:t>
      </w:r>
      <w:r>
        <w:rPr>
          <w:rFonts w:hint="eastAsia" w:asciiTheme="minorEastAsia" w:hAnsiTheme="minorEastAsia" w:eastAsiaTheme="minorEastAsia" w:cstheme="minorEastAsia"/>
          <w:kern w:val="0"/>
          <w:sz w:val="28"/>
          <w:szCs w:val="28"/>
        </w:rPr>
        <w:t>年初预算0万元，实际拨款</w:t>
      </w:r>
      <w:r>
        <w:rPr>
          <w:rFonts w:hint="eastAsia" w:asciiTheme="minorEastAsia" w:hAnsiTheme="minorEastAsia" w:eastAsiaTheme="minorEastAsia" w:cstheme="minorEastAsia"/>
          <w:kern w:val="0"/>
          <w:sz w:val="28"/>
          <w:szCs w:val="28"/>
          <w:lang w:val="en-US" w:eastAsia="zh-CN"/>
        </w:rPr>
        <w:t>35.29</w:t>
      </w:r>
      <w:r>
        <w:rPr>
          <w:rFonts w:hint="eastAsia" w:asciiTheme="minorEastAsia" w:hAnsiTheme="minorEastAsia" w:eastAsiaTheme="minorEastAsia" w:cstheme="minorEastAsia"/>
          <w:kern w:val="0"/>
          <w:sz w:val="28"/>
          <w:szCs w:val="28"/>
        </w:rPr>
        <w:t>万元，均通过市财政局采办实报实付直接拨付单位。资金使用情况：实际拨入的</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w:t>
      </w:r>
      <w:r>
        <w:rPr>
          <w:rFonts w:hint="eastAsia" w:asciiTheme="minorEastAsia" w:hAnsiTheme="minorEastAsia" w:eastAsiaTheme="minorEastAsia" w:cstheme="minorEastAsia"/>
          <w:kern w:val="0"/>
          <w:sz w:val="28"/>
          <w:szCs w:val="28"/>
          <w:lang w:val="en-US" w:eastAsia="zh-CN"/>
        </w:rPr>
        <w:t>35.29</w:t>
      </w:r>
      <w:r>
        <w:rPr>
          <w:rFonts w:hint="eastAsia" w:asciiTheme="minorEastAsia" w:hAnsiTheme="minorEastAsia" w:eastAsiaTheme="minorEastAsia" w:cstheme="minorEastAsia"/>
          <w:kern w:val="0"/>
          <w:sz w:val="28"/>
          <w:szCs w:val="28"/>
        </w:rPr>
        <w:t>万元，截止202</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年12月31日已全部支付。</w:t>
      </w:r>
    </w:p>
    <w:p w14:paraId="3A850473">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年度政协全会共支出</w:t>
      </w:r>
      <w:r>
        <w:rPr>
          <w:rFonts w:hint="eastAsia" w:asciiTheme="minorEastAsia" w:hAnsiTheme="minorEastAsia" w:eastAsiaTheme="minorEastAsia" w:cstheme="minorEastAsia"/>
          <w:sz w:val="28"/>
          <w:szCs w:val="28"/>
          <w:lang w:val="en-US" w:eastAsia="zh-CN"/>
        </w:rPr>
        <w:t>35.29</w:t>
      </w:r>
      <w:r>
        <w:rPr>
          <w:rFonts w:hint="eastAsia" w:asciiTheme="minorEastAsia" w:hAnsiTheme="minorEastAsia" w:eastAsiaTheme="minorEastAsia" w:cstheme="minorEastAsia"/>
          <w:sz w:val="28"/>
          <w:szCs w:val="28"/>
        </w:rPr>
        <w:t>万元。主要用于：政协全会的必要开支。在使用专项资金时，严格执行专项资金使用制度和财务制度，同时对各项专项资金的使用流程进行监督，定时查看财务表报检查专项资金使用情况。</w:t>
      </w:r>
    </w:p>
    <w:p w14:paraId="73A865BB">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（三）项目支出绩效目标完成程度</w:t>
      </w:r>
    </w:p>
    <w:p w14:paraId="02CF928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年本项目安排责任人，按专项资金的用途专款专用，达到预期指标。产出指标、效益指标、满意度指标均达到预期指标。完成情况良好。  </w:t>
      </w:r>
    </w:p>
    <w:p w14:paraId="11210B57">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二、绩效评价工作情况</w:t>
      </w:r>
    </w:p>
    <w:p w14:paraId="291F434F">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全面分析和综合评价汨罗市政协202</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年度</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经费使用情况，为进一步规范和加强</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费资金管理，提高资金使用效益，加大对</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经费使用监督的要求，通过科学评价</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工作完成质量和成效，为以后年度</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经费的投入和使用提供参考依据。</w:t>
      </w:r>
    </w:p>
    <w:p w14:paraId="563940DD">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299C1BB2">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三、项目支出主要绩效及评价结论</w:t>
      </w:r>
    </w:p>
    <w:p w14:paraId="2EA5AB56">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汨罗市政协202</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年度</w:t>
      </w:r>
      <w:r>
        <w:rPr>
          <w:rFonts w:hint="eastAsia" w:asciiTheme="minorEastAsia" w:hAnsiTheme="minorEastAsia" w:eastAsiaTheme="minorEastAsia" w:cstheme="minorEastAsia"/>
          <w:sz w:val="28"/>
          <w:szCs w:val="28"/>
        </w:rPr>
        <w:t>政协全会</w:t>
      </w:r>
      <w:r>
        <w:rPr>
          <w:rFonts w:hint="eastAsia" w:asciiTheme="minorEastAsia" w:hAnsiTheme="minorEastAsia" w:eastAsiaTheme="minorEastAsia" w:cstheme="minorEastAsia"/>
          <w:kern w:val="0"/>
          <w:sz w:val="28"/>
          <w:szCs w:val="28"/>
        </w:rPr>
        <w:t>经费财政拨款总额为</w:t>
      </w:r>
      <w:r>
        <w:rPr>
          <w:rFonts w:hint="eastAsia" w:asciiTheme="minorEastAsia" w:hAnsiTheme="minorEastAsia" w:eastAsiaTheme="minorEastAsia" w:cstheme="minorEastAsia"/>
          <w:kern w:val="0"/>
          <w:sz w:val="28"/>
          <w:szCs w:val="28"/>
          <w:lang w:val="en-US" w:eastAsia="zh-CN"/>
        </w:rPr>
        <w:t>35.29</w:t>
      </w:r>
      <w:r>
        <w:rPr>
          <w:rFonts w:hint="eastAsia" w:asciiTheme="minorEastAsia" w:hAnsiTheme="minorEastAsia" w:eastAsiaTheme="minorEastAsia" w:cstheme="minorEastAsia"/>
          <w:kern w:val="0"/>
          <w:sz w:val="28"/>
          <w:szCs w:val="28"/>
        </w:rPr>
        <w:t>万元。由政协单位报送资金使用明细申请报告，经采办审核，领导签批后，由汨罗市财政局将资金通过财政集中支付拨付单位。</w:t>
      </w:r>
    </w:p>
    <w:p w14:paraId="527232B5">
      <w:pPr>
        <w:adjustRightInd w:val="0"/>
        <w:snapToGrid w:val="0"/>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四、绩效评价指标分析</w:t>
      </w:r>
    </w:p>
    <w:p w14:paraId="1142634C">
      <w:pPr>
        <w:widowControl/>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（一）项目支出决策情况。</w:t>
      </w:r>
    </w:p>
    <w:p w14:paraId="7C22F149">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在项目资金的申报、批复及预算调整上，我们严格按程序办理，资金申报上，严格报送审批程序，保证并监管资金落实。</w:t>
      </w:r>
    </w:p>
    <w:p w14:paraId="662BFCE4">
      <w:pPr>
        <w:widowControl/>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（二）项目执行过程情况。</w:t>
      </w:r>
    </w:p>
    <w:p w14:paraId="10DEF640">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严格督促项目实施和资金使用，切实发挥好财政资金使用效益，确保财政资金使用依法、规范、安全、高效。</w:t>
      </w:r>
    </w:p>
    <w:p w14:paraId="5FD3530D">
      <w:pPr>
        <w:widowControl/>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（三）项目支出产出情况。</w:t>
      </w:r>
    </w:p>
    <w:p w14:paraId="618FAB9F">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完成了目标任务。落实全面从严治党要求，规范党政机关和事业单位行政行为，提升了执政党形象。</w:t>
      </w:r>
    </w:p>
    <w:p w14:paraId="14E49FB7">
      <w:pPr>
        <w:widowControl/>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（四）项目支出效益情况。</w:t>
      </w:r>
    </w:p>
    <w:p w14:paraId="171AA02C">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专项资金落实到位，充分发挥了监督保障执行、促进完善发展作用，把全面从严治党不断引向深入，整治基层腐败，构筑良好的政治生态，群众满意度逐步提高。</w:t>
      </w:r>
    </w:p>
    <w:p w14:paraId="73B3428A">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五、主要经验及做法、存在的问题及原因分析</w:t>
      </w:r>
    </w:p>
    <w:p w14:paraId="24C0BAC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虽然财政资金使用规范，但也还存在可用财力偏小，不能满足日益增长的政协工作需要，资金支出的绩效评价还有待加强等问题。</w:t>
      </w:r>
    </w:p>
    <w:p w14:paraId="00586849">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六、有关建议</w:t>
      </w:r>
    </w:p>
    <w:p w14:paraId="3D78865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0B3E3800">
      <w:pPr>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七、其他需要说明的情况</w:t>
      </w:r>
    </w:p>
    <w:p w14:paraId="05E517D0">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14:paraId="6735BEAB">
      <w:pPr>
        <w:adjustRightInd w:val="0"/>
        <w:snapToGrid w:val="0"/>
        <w:spacing w:line="360" w:lineRule="auto"/>
        <w:jc w:val="center"/>
        <w:rPr>
          <w:rFonts w:hint="eastAsia" w:ascii="STZhongsong" w:hAnsi="STZhongsong" w:eastAsia="STZhongsong"/>
          <w:sz w:val="36"/>
        </w:rPr>
      </w:pPr>
    </w:p>
    <w:p w14:paraId="79AD49F7">
      <w:pPr>
        <w:adjustRightInd w:val="0"/>
        <w:snapToGrid w:val="0"/>
        <w:spacing w:line="360" w:lineRule="auto"/>
        <w:jc w:val="center"/>
        <w:rPr>
          <w:rFonts w:hint="eastAsia" w:ascii="STZhongsong" w:hAnsi="STZhongsong" w:eastAsia="STZhongsong"/>
          <w:sz w:val="36"/>
        </w:rPr>
      </w:pPr>
    </w:p>
    <w:p w14:paraId="7A910ECD">
      <w:pPr>
        <w:adjustRightInd w:val="0"/>
        <w:snapToGrid w:val="0"/>
        <w:spacing w:line="360" w:lineRule="auto"/>
        <w:jc w:val="center"/>
        <w:rPr>
          <w:rFonts w:hint="eastAsia" w:ascii="STZhongsong" w:hAnsi="STZhongsong" w:eastAsia="STZhongsong"/>
          <w:sz w:val="36"/>
        </w:rPr>
      </w:pPr>
    </w:p>
    <w:p w14:paraId="180BA176">
      <w:pPr>
        <w:adjustRightInd w:val="0"/>
        <w:snapToGrid w:val="0"/>
        <w:spacing w:line="360" w:lineRule="auto"/>
        <w:jc w:val="center"/>
        <w:rPr>
          <w:rFonts w:hint="eastAsia" w:ascii="STZhongsong" w:hAnsi="STZhongsong" w:eastAsia="STZhongsong"/>
          <w:sz w:val="36"/>
        </w:rPr>
      </w:pPr>
    </w:p>
    <w:p w14:paraId="7BF49AA2">
      <w:pPr>
        <w:adjustRightInd w:val="0"/>
        <w:snapToGrid w:val="0"/>
        <w:spacing w:line="360" w:lineRule="auto"/>
        <w:jc w:val="center"/>
        <w:rPr>
          <w:rFonts w:hint="eastAsia" w:ascii="STZhongsong" w:hAnsi="STZhongsong" w:eastAsia="STZhongsong"/>
          <w:sz w:val="36"/>
        </w:rPr>
      </w:pPr>
    </w:p>
    <w:p w14:paraId="673BD298">
      <w:pPr>
        <w:adjustRightInd w:val="0"/>
        <w:snapToGrid w:val="0"/>
        <w:spacing w:line="360" w:lineRule="auto"/>
        <w:jc w:val="center"/>
        <w:rPr>
          <w:rFonts w:hint="eastAsia" w:ascii="STZhongsong" w:hAnsi="STZhongsong" w:eastAsia="STZhongsong"/>
          <w:sz w:val="36"/>
        </w:rPr>
      </w:pPr>
    </w:p>
    <w:p w14:paraId="0E43D783">
      <w:pPr>
        <w:adjustRightInd w:val="0"/>
        <w:snapToGrid w:val="0"/>
        <w:spacing w:line="360" w:lineRule="auto"/>
        <w:jc w:val="center"/>
        <w:rPr>
          <w:rFonts w:hint="eastAsia" w:ascii="STZhongsong" w:hAnsi="STZhongsong" w:eastAsia="STZhongsong"/>
          <w:sz w:val="36"/>
        </w:rPr>
      </w:pPr>
    </w:p>
    <w:p w14:paraId="08280999">
      <w:pPr>
        <w:adjustRightInd w:val="0"/>
        <w:snapToGrid w:val="0"/>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项目支出绩效评价报告</w:t>
      </w:r>
    </w:p>
    <w:p w14:paraId="1BD968CF">
      <w:pPr>
        <w:adjustRightInd w:val="0"/>
        <w:snapToGrid w:val="0"/>
        <w:spacing w:line="360" w:lineRule="auto"/>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b/>
          <w:sz w:val="32"/>
          <w:szCs w:val="32"/>
        </w:rPr>
        <w:t>政协专项业务经费</w:t>
      </w:r>
      <w:r>
        <w:rPr>
          <w:rFonts w:hint="eastAsia" w:asciiTheme="majorEastAsia" w:hAnsiTheme="majorEastAsia" w:eastAsiaTheme="majorEastAsia" w:cstheme="majorEastAsia"/>
          <w:sz w:val="32"/>
          <w:szCs w:val="32"/>
        </w:rPr>
        <w:t>）</w:t>
      </w:r>
    </w:p>
    <w:p w14:paraId="6A6E2DC3">
      <w:pPr>
        <w:adjustRightInd w:val="0"/>
        <w:snapToGrid w:val="0"/>
        <w:jc w:val="center"/>
        <w:rPr>
          <w:rFonts w:hint="eastAsia" w:ascii="FangSong" w:hAnsi="FangSong" w:eastAsia="FangSong"/>
          <w:sz w:val="28"/>
          <w:szCs w:val="28"/>
        </w:rPr>
      </w:pPr>
    </w:p>
    <w:p w14:paraId="1CD2CF07">
      <w:pPr>
        <w:adjustRightInd w:val="0"/>
        <w:snapToGrid w:val="0"/>
        <w:jc w:val="center"/>
        <w:rPr>
          <w:rFonts w:hint="eastAsia" w:asciiTheme="minorEastAsia" w:hAnsiTheme="minorEastAsia" w:eastAsiaTheme="minorEastAsia" w:cstheme="minorEastAsia"/>
          <w:sz w:val="28"/>
          <w:szCs w:val="28"/>
        </w:rPr>
      </w:pPr>
    </w:p>
    <w:p w14:paraId="1971C55F">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一、项目支出基本情况</w:t>
      </w:r>
    </w:p>
    <w:p w14:paraId="496C2DFE">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（一）项目支出概况</w:t>
      </w:r>
    </w:p>
    <w:p w14:paraId="21AB5035">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中国人民政治协商会议湖南省汨罗市委员会（简称汨罗市政协）是中国人民爱国统一战线的组织，是中国共产党领导的多党合作和政治协商的重要机构。负责对国家和地方的大政方针以及政治、经济、文化和社会生活中的重要问题，在决策之前进行协商，并对决策执行过程中的重要问题进行协商。对国家宪法、法律和法规的实施，重大方针政策的贯彻执行、国家机关及其工作人员的工作，通过建议和批评进行监督。对政治、经济、文化和社会生活中的重要问题以及人民群众普遍关心的问题，开展调查研究，反映社情民意，进行协商讨论。通过调研报告、提案建议案或其他形式，向中国共产党和国家机关提出意见和建议。参与市委、市政府的其他中心工作。政协专项业务经费</w:t>
      </w:r>
      <w:r>
        <w:rPr>
          <w:rFonts w:hint="eastAsia" w:asciiTheme="minorEastAsia" w:hAnsiTheme="minorEastAsia" w:eastAsiaTheme="minorEastAsia" w:cstheme="minorEastAsia"/>
          <w:color w:val="000000"/>
          <w:kern w:val="0"/>
          <w:sz w:val="28"/>
          <w:szCs w:val="28"/>
          <w:shd w:val="clear" w:color="auto" w:fill="FFFFFF"/>
          <w:lang w:bidi="ar"/>
        </w:rPr>
        <w:t>是指汨罗市政协为完成重点调研、督办提案、课题研究、委员履职等工作，以最大程度切实履行政协政治协商、民主监督、参政议政的职能中发生的支出。</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年本项目年初预算</w:t>
      </w:r>
      <w:r>
        <w:rPr>
          <w:rFonts w:hint="eastAsia" w:asciiTheme="minorEastAsia" w:hAnsiTheme="minorEastAsia" w:eastAsiaTheme="minorEastAsia" w:cstheme="minorEastAsia"/>
          <w:kern w:val="0"/>
          <w:sz w:val="28"/>
          <w:szCs w:val="28"/>
        </w:rPr>
        <w:t>36万元，其中：</w:t>
      </w:r>
      <w:r>
        <w:rPr>
          <w:rFonts w:hint="eastAsia" w:asciiTheme="minorEastAsia" w:hAnsiTheme="minorEastAsia" w:eastAsiaTheme="minorEastAsia" w:cstheme="minorEastAsia"/>
          <w:kern w:val="0"/>
          <w:sz w:val="28"/>
          <w:szCs w:val="28"/>
          <w:shd w:val="clear" w:color="auto" w:fill="FFFFFF"/>
        </w:rPr>
        <w:t>政协专项调研费</w:t>
      </w:r>
      <w:r>
        <w:rPr>
          <w:rFonts w:hint="eastAsia" w:asciiTheme="minorEastAsia" w:hAnsiTheme="minorEastAsia" w:eastAsiaTheme="minorEastAsia" w:cstheme="minorEastAsia"/>
          <w:color w:val="000000"/>
          <w:sz w:val="28"/>
          <w:szCs w:val="28"/>
          <w:shd w:val="clear" w:color="auto" w:fill="FFFFFF"/>
        </w:rPr>
        <w:t>支出18万元，</w:t>
      </w:r>
      <w:r>
        <w:rPr>
          <w:rFonts w:hint="eastAsia" w:asciiTheme="minorEastAsia" w:hAnsiTheme="minorEastAsia" w:eastAsiaTheme="minorEastAsia" w:cstheme="minorEastAsia"/>
          <w:kern w:val="0"/>
          <w:sz w:val="28"/>
          <w:szCs w:val="28"/>
          <w:shd w:val="clear" w:color="auto" w:fill="FFFFFF"/>
        </w:rPr>
        <w:t>政协全会、列会、常委会</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民主监督、民主协商</w:t>
      </w:r>
      <w:r>
        <w:rPr>
          <w:rFonts w:hint="eastAsia" w:asciiTheme="minorEastAsia" w:hAnsiTheme="minorEastAsia" w:eastAsiaTheme="minorEastAsia" w:cstheme="minorEastAsia"/>
          <w:color w:val="000000"/>
          <w:sz w:val="28"/>
          <w:szCs w:val="28"/>
          <w:shd w:val="clear" w:color="auto" w:fill="FFFFFF"/>
        </w:rPr>
        <w:t>支出10万元，</w:t>
      </w:r>
      <w:r>
        <w:rPr>
          <w:rFonts w:hint="eastAsia" w:asciiTheme="minorEastAsia" w:hAnsiTheme="minorEastAsia" w:eastAsiaTheme="minorEastAsia" w:cstheme="minorEastAsia"/>
          <w:kern w:val="0"/>
          <w:sz w:val="28"/>
          <w:szCs w:val="28"/>
          <w:shd w:val="clear" w:color="auto" w:fill="FFFFFF"/>
        </w:rPr>
        <w:t>政协专刊</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农民委员误工补贴</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shd w:val="clear" w:color="auto" w:fill="FFFFFF"/>
        </w:rPr>
        <w:t>政协委员联络联谊交流</w:t>
      </w:r>
      <w:r>
        <w:rPr>
          <w:rFonts w:hint="eastAsia" w:asciiTheme="minorEastAsia" w:hAnsiTheme="minorEastAsia" w:eastAsiaTheme="minorEastAsia" w:cstheme="minorEastAsia"/>
          <w:color w:val="000000"/>
          <w:sz w:val="28"/>
          <w:szCs w:val="28"/>
          <w:shd w:val="clear" w:color="auto" w:fill="FFFFFF"/>
        </w:rPr>
        <w:t>支出2万元。</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b/>
          <w:sz w:val="28"/>
          <w:szCs w:val="28"/>
        </w:rPr>
        <w:t>（二）项目资金使用管理情况</w:t>
      </w:r>
    </w:p>
    <w:p w14:paraId="061A312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202</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年度</w:t>
      </w:r>
      <w:r>
        <w:rPr>
          <w:rFonts w:hint="eastAsia" w:asciiTheme="minorEastAsia" w:hAnsiTheme="minorEastAsia" w:eastAsiaTheme="minorEastAsia" w:cstheme="minorEastAsia"/>
          <w:sz w:val="28"/>
          <w:szCs w:val="28"/>
        </w:rPr>
        <w:t>政协专项业务经费</w:t>
      </w:r>
      <w:r>
        <w:rPr>
          <w:rFonts w:hint="eastAsia" w:asciiTheme="minorEastAsia" w:hAnsiTheme="minorEastAsia" w:eastAsiaTheme="minorEastAsia" w:cstheme="minorEastAsia"/>
          <w:kern w:val="0"/>
          <w:sz w:val="28"/>
          <w:szCs w:val="28"/>
        </w:rPr>
        <w:t>年初预算36万元，实际拨款</w:t>
      </w:r>
      <w:r>
        <w:rPr>
          <w:rFonts w:hint="eastAsia" w:asciiTheme="minorEastAsia" w:hAnsiTheme="minorEastAsia" w:eastAsiaTheme="minorEastAsia" w:cstheme="minorEastAsia"/>
          <w:kern w:val="0"/>
          <w:sz w:val="28"/>
          <w:szCs w:val="28"/>
          <w:lang w:val="en-US" w:eastAsia="zh-CN"/>
        </w:rPr>
        <w:t>289.6</w:t>
      </w:r>
      <w:r>
        <w:rPr>
          <w:rFonts w:hint="eastAsia" w:asciiTheme="minorEastAsia" w:hAnsiTheme="minorEastAsia" w:eastAsiaTheme="minorEastAsia" w:cstheme="minorEastAsia"/>
          <w:kern w:val="0"/>
          <w:sz w:val="28"/>
          <w:szCs w:val="28"/>
        </w:rPr>
        <w:t>万元，</w:t>
      </w:r>
      <w:r>
        <w:rPr>
          <w:rFonts w:hint="eastAsia" w:asciiTheme="minorEastAsia" w:hAnsiTheme="minorEastAsia" w:eastAsiaTheme="minorEastAsia" w:cstheme="minorEastAsia"/>
          <w:sz w:val="28"/>
          <w:szCs w:val="28"/>
        </w:rPr>
        <w:t>主要用于：政协列会、常委会，民主监督、民主协商，政协专刊，农民委员误工补贴，政协委员联络联谊交流、专项调研、督办提案、委员履职、委员工作室等工作中的必要开支。工作中的必要开支。在使用专项资金时，严格执行专项资金使用制度和财务制度，同时对各项专项资金的使用流程进行监督，定时查看财务表报检查专项资金使用情况。</w:t>
      </w:r>
    </w:p>
    <w:p w14:paraId="4992BC3F">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（三）项目支出绩效目标完成程度</w:t>
      </w:r>
    </w:p>
    <w:p w14:paraId="4E451CB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年本项目安排责任人，按专项资金的用途专款专用，达到预期指标。产出指标、效益指标、满意度指标均达到预期指标。完成情况良好。  </w:t>
      </w:r>
    </w:p>
    <w:p w14:paraId="6477068D">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二、绩效评价工作情况</w:t>
      </w:r>
    </w:p>
    <w:p w14:paraId="1A9E01C4">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全面分析和综合评价汨罗市政协202</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年度</w:t>
      </w:r>
      <w:r>
        <w:rPr>
          <w:rFonts w:hint="eastAsia" w:asciiTheme="minorEastAsia" w:hAnsiTheme="minorEastAsia" w:eastAsiaTheme="minorEastAsia" w:cstheme="minorEastAsia"/>
          <w:sz w:val="28"/>
          <w:szCs w:val="28"/>
        </w:rPr>
        <w:t>政协专项业务</w:t>
      </w:r>
      <w:r>
        <w:rPr>
          <w:rFonts w:hint="eastAsia" w:asciiTheme="minorEastAsia" w:hAnsiTheme="minorEastAsia" w:eastAsiaTheme="minorEastAsia" w:cstheme="minorEastAsia"/>
          <w:kern w:val="0"/>
          <w:sz w:val="28"/>
          <w:szCs w:val="28"/>
        </w:rPr>
        <w:t>经费使用情况，为进一步规范和加强</w:t>
      </w:r>
      <w:r>
        <w:rPr>
          <w:rFonts w:hint="eastAsia" w:asciiTheme="minorEastAsia" w:hAnsiTheme="minorEastAsia" w:eastAsiaTheme="minorEastAsia" w:cstheme="minorEastAsia"/>
          <w:sz w:val="28"/>
          <w:szCs w:val="28"/>
        </w:rPr>
        <w:t>政协全专项</w:t>
      </w:r>
      <w:r>
        <w:rPr>
          <w:rFonts w:hint="eastAsia" w:asciiTheme="minorEastAsia" w:hAnsiTheme="minorEastAsia" w:eastAsiaTheme="minorEastAsia" w:cstheme="minorEastAsia"/>
          <w:kern w:val="0"/>
          <w:sz w:val="28"/>
          <w:szCs w:val="28"/>
        </w:rPr>
        <w:t>费资金管理，提高资金使用效益，加大对</w:t>
      </w:r>
      <w:r>
        <w:rPr>
          <w:rFonts w:hint="eastAsia" w:asciiTheme="minorEastAsia" w:hAnsiTheme="minorEastAsia" w:eastAsiaTheme="minorEastAsia" w:cstheme="minorEastAsia"/>
          <w:sz w:val="28"/>
          <w:szCs w:val="28"/>
        </w:rPr>
        <w:t>政协专项业务</w:t>
      </w:r>
      <w:r>
        <w:rPr>
          <w:rFonts w:hint="eastAsia" w:asciiTheme="minorEastAsia" w:hAnsiTheme="minorEastAsia" w:eastAsiaTheme="minorEastAsia" w:cstheme="minorEastAsia"/>
          <w:kern w:val="0"/>
          <w:sz w:val="28"/>
          <w:szCs w:val="28"/>
        </w:rPr>
        <w:t>经费使用监督的要求，通过科学评价</w:t>
      </w:r>
      <w:r>
        <w:rPr>
          <w:rFonts w:hint="eastAsia" w:asciiTheme="minorEastAsia" w:hAnsiTheme="minorEastAsia" w:eastAsiaTheme="minorEastAsia" w:cstheme="minorEastAsia"/>
          <w:sz w:val="28"/>
          <w:szCs w:val="28"/>
        </w:rPr>
        <w:t>政协专项</w:t>
      </w:r>
      <w:r>
        <w:rPr>
          <w:rFonts w:hint="eastAsia" w:asciiTheme="minorEastAsia" w:hAnsiTheme="minorEastAsia" w:eastAsiaTheme="minorEastAsia" w:cstheme="minorEastAsia"/>
          <w:kern w:val="0"/>
          <w:sz w:val="28"/>
          <w:szCs w:val="28"/>
        </w:rPr>
        <w:t>工作完成质量和成效，为以后年度</w:t>
      </w:r>
      <w:r>
        <w:rPr>
          <w:rFonts w:hint="eastAsia" w:asciiTheme="minorEastAsia" w:hAnsiTheme="minorEastAsia" w:eastAsiaTheme="minorEastAsia" w:cstheme="minorEastAsia"/>
          <w:sz w:val="28"/>
          <w:szCs w:val="28"/>
        </w:rPr>
        <w:t>政协专项业务</w:t>
      </w:r>
      <w:r>
        <w:rPr>
          <w:rFonts w:hint="eastAsia" w:asciiTheme="minorEastAsia" w:hAnsiTheme="minorEastAsia" w:eastAsiaTheme="minorEastAsia" w:cstheme="minorEastAsia"/>
          <w:kern w:val="0"/>
          <w:sz w:val="28"/>
          <w:szCs w:val="28"/>
        </w:rPr>
        <w:t>经费的投入和使用提供参考依据。</w:t>
      </w:r>
    </w:p>
    <w:p w14:paraId="6BC074F6">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699D3960">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三、项目支出主要绩效及评价结论</w:t>
      </w:r>
    </w:p>
    <w:p w14:paraId="120AC466">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市委常委会听取市政协党组工作汇报5次，研究市政协2024年度协商与监督计划，市委、市政府领导参加市政协各类协商、视察、调研活动23次。发挥政协专门协商机构优势，制定年度协商与监督计划，围绕协商议题成立课题组深入调查研究。组织开展“以生态为基，文化为魂，融合发展为胜，持续擦亮汨罗江名片”专题议政性常委会议协商</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“做好冰冻灾害受损林木清理利用，切实保护森林资源”专题协商</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聚焦“推动职业教育高质量发展，促进素质教育提升”“规范涉企行政执法，优化法制化营商环境”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支持红薯产业发展，促进农业增效、农民增收”等5个议题，开展联动、对口、界别等专题协商，集思广益提出意见建议，为市委、市政府提供了决策参考。审查形成85件提案，遴选7件重点提案，通过主席团队牵头督办、各专委会跟踪促办、政协常委会民主评议，大幅提升了提案办理效果，答复率、见面率、满意率达100%。围绕“筑牢保护防线，关爱未成年人健康成长”“倡导低碳生活，推动生活垃圾智慧处理”等主题开展多形式的民主监督。开展协商调研、视察监督、联动监督、宣传宣讲、志愿服务等各类民主监督活动110余场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组织机关干部对罗江镇52名留守儿童实行结对帮扶，新建“不让一个孩子掉队”委员工作室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22个委员工作室通过“委员活动日”等形式，组织政协委员开展协商议事、义务服务、爱心公益等活动200余场次，推动解决各类问题150余个，争取和捐助帮扶资金逾百万元。持续深化微建议、微协商、微监督“三微”联动，今年共收到各类微建议87条，办复率100%。落实主席会议成员联系政协委员、政协委员联系界别群众制度，举行座谈交流85次，走访委员312人次，走访慰问新的社会阶层、非公经济人士、民族宗教界人士120余人次，主动邀请各界人士参加政协学习、调研、协商、监督活动，提升共识度、拓展团结面。持续助力“迎老乡、回故乡、建家乡”行动，参加异地商会联络联谊活动10余次，走访汨罗在外知名乡友70余人次，为促进家门口就业用心用情。认真配合上级政协来汨罗调研、视察，协助省市政协完成“飞地园区发展研究、深化湘港澳贸易服务业合作、发挥岳阳水铁公空多式联运独特优势，打造物流成本洼地城市”等6个调研课题。先后接洽山东、西藏等外地政协30余批次来汨考察学习交流，积极参加湘鄂赣边境毗邻县（市、区）政协工作研讨会等协商联谊活动。加强与各级媒体的联系协作，全年在省政协云发布履职资讯128篇，在市级以上媒体发表新闻23篇，其中在省级媒体上稿5篇。组织编辑出版《汨罗市政协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印发《关于运用政协云 APP 提升委员履职能力的通知》，引导委员积极运用政协云开展学习、履职建言，共上传学习资料120余份，收到线上留言561条，提出意见建议437条，仇艳辉委员荣获“湖南省政协庆祝人民政协成立75周年知识竞赛”一等奖。黎自强、陈妍琳委员分别被岳阳市政协评为委员工作室优秀党建指导员、优秀政协专干。着力打造“书香政协”，抓实机关干部学习培训，营造了浓厚学习氛围。扎实推进“清廉政协”建设，认真抓好巡视反馈问题整改</w:t>
      </w:r>
      <w:r>
        <w:rPr>
          <w:rFonts w:hint="eastAsia" w:asciiTheme="minorEastAsia" w:hAnsiTheme="minorEastAsia" w:eastAsiaTheme="minorEastAsia" w:cstheme="minorEastAsia"/>
          <w:sz w:val="28"/>
          <w:szCs w:val="28"/>
          <w:lang w:eastAsia="zh-CN"/>
        </w:rPr>
        <w:t>。</w:t>
      </w:r>
    </w:p>
    <w:p w14:paraId="2B2C303D">
      <w:pPr>
        <w:spacing w:line="360" w:lineRule="auto"/>
        <w:ind w:firstLine="560" w:firstLineChars="200"/>
        <w:rPr>
          <w:rFonts w:hint="eastAsia" w:asciiTheme="minorEastAsia" w:hAnsiTheme="minorEastAsia" w:eastAsiaTheme="minorEastAsia" w:cstheme="minorEastAsia"/>
          <w:sz w:val="28"/>
          <w:szCs w:val="28"/>
        </w:rPr>
      </w:pPr>
    </w:p>
    <w:p w14:paraId="50BAB113">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四、绩效评价指标分析</w:t>
      </w:r>
    </w:p>
    <w:p w14:paraId="78660BAA">
      <w:pPr>
        <w:widowControl/>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（一）项目支出决策情况。</w:t>
      </w:r>
    </w:p>
    <w:p w14:paraId="0F68522C">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在项目资金的申报、批复及预算调整上，我们严格按程序办理，资金申报上，严格报送审批程序，保证并监管资金落实。</w:t>
      </w:r>
    </w:p>
    <w:p w14:paraId="160ED966">
      <w:pPr>
        <w:widowControl/>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（二）项目执行过程情况。</w:t>
      </w:r>
    </w:p>
    <w:p w14:paraId="762D5F65">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严格督促项目实施和资金使用，切实发挥好财政资金使用效益，确保财政资金使用依法、规范、安全、高效。</w:t>
      </w:r>
    </w:p>
    <w:p w14:paraId="1469109D">
      <w:pPr>
        <w:widowControl/>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（三）项目支出产出情况。</w:t>
      </w:r>
    </w:p>
    <w:p w14:paraId="3B14A4DE">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完成了目标任务。落实全面从严治党要求，规范党政机关和事业单位行政行为，提升了执政党形象。</w:t>
      </w:r>
    </w:p>
    <w:p w14:paraId="609D24BA">
      <w:pPr>
        <w:widowControl/>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（四）项目支出效益情况。</w:t>
      </w:r>
    </w:p>
    <w:p w14:paraId="594CA3EF">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专项资金落实到位，充分发挥了监督保障执行、促进完善发展作用，把全面从严治党不断引向深入，整治基层腐败，构筑良好的政治生态，群众满意度逐步提高。</w:t>
      </w:r>
    </w:p>
    <w:p w14:paraId="6127261A">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五、主要经验及做法、存在的问题及原因分析</w:t>
      </w:r>
    </w:p>
    <w:p w14:paraId="070EA389">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虽然财政资金使用规范，但也还存在可用财力偏小，不能满足日益增长的政协工作需要，资金支出的绩效评价还有待加强等问题。</w:t>
      </w:r>
    </w:p>
    <w:p w14:paraId="264FA86D">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六、有关建议</w:t>
      </w:r>
    </w:p>
    <w:p w14:paraId="473910E7">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7BD388E8">
      <w:pPr>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七、其他需要说明的情况</w:t>
      </w:r>
    </w:p>
    <w:p w14:paraId="28E8DB0C">
      <w:pPr>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14:paraId="77C099CE">
      <w:pPr>
        <w:adjustRightInd w:val="0"/>
        <w:snapToGrid w:val="0"/>
        <w:spacing w:line="360" w:lineRule="auto"/>
        <w:rPr>
          <w:rFonts w:hint="eastAsia" w:asciiTheme="minorEastAsia" w:hAnsiTheme="minorEastAsia" w:eastAsiaTheme="minorEastAsia" w:cstheme="minorEastAsia"/>
          <w:sz w:val="28"/>
          <w:szCs w:val="28"/>
        </w:rPr>
      </w:pPr>
    </w:p>
    <w:p w14:paraId="48CC92BC">
      <w:pPr>
        <w:spacing w:line="360" w:lineRule="auto"/>
        <w:rPr>
          <w:rFonts w:hint="eastAsia" w:asciiTheme="minorEastAsia" w:hAnsiTheme="minorEastAsia" w:eastAsiaTheme="minorEastAsia" w:cstheme="minorEastAsia"/>
          <w:sz w:val="28"/>
          <w:szCs w:val="28"/>
        </w:rPr>
      </w:pPr>
    </w:p>
    <w:p w14:paraId="07B15A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38" w:firstLineChars="228"/>
        <w:textAlignment w:val="baseline"/>
        <w:outlineLvl w:val="0"/>
        <w:rPr>
          <w:rFonts w:hint="eastAsia" w:asciiTheme="minorEastAsia" w:hAnsiTheme="minorEastAsia" w:eastAsiaTheme="minorEastAsia" w:cstheme="minorEastAsia"/>
          <w:kern w:val="0"/>
          <w:sz w:val="28"/>
          <w:szCs w:val="28"/>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
    <w:panose1 w:val="02010609060101010101"/>
    <w:charset w:val="86"/>
    <w:family w:val="auto"/>
    <w:pitch w:val="default"/>
    <w:sig w:usb0="800002BF" w:usb1="38CF7CFA" w:usb2="00000016"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 w:name="FZXiaoBiaoSong-B05S">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KaiTi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STZhongsong">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compatSetting w:name="compatibilityMode" w:uri="http://schemas.microsoft.com/office/word" w:val="14"/>
  </w:compat>
  <w:docVars>
    <w:docVar w:name="commondata" w:val="eyJoZGlkIjoiZThlZDUzZGYxNzYyMDEzOWQ1YTI4MjdmZmM4OTIzOWYifQ=="/>
  </w:docVars>
  <w:rsids>
    <w:rsidRoot w:val="00000000"/>
    <w:rsid w:val="01AF3811"/>
    <w:rsid w:val="03795BF7"/>
    <w:rsid w:val="05810F69"/>
    <w:rsid w:val="086E756B"/>
    <w:rsid w:val="0ACF37E5"/>
    <w:rsid w:val="0B400BC6"/>
    <w:rsid w:val="0BEF2585"/>
    <w:rsid w:val="0D126AAA"/>
    <w:rsid w:val="0E68228D"/>
    <w:rsid w:val="0EA6787F"/>
    <w:rsid w:val="134B0678"/>
    <w:rsid w:val="1404150D"/>
    <w:rsid w:val="15276E52"/>
    <w:rsid w:val="15FD1193"/>
    <w:rsid w:val="178B0954"/>
    <w:rsid w:val="19D32FBC"/>
    <w:rsid w:val="1C67326A"/>
    <w:rsid w:val="1E6A4395"/>
    <w:rsid w:val="20E26732"/>
    <w:rsid w:val="223C464E"/>
    <w:rsid w:val="24C14E65"/>
    <w:rsid w:val="25557A3D"/>
    <w:rsid w:val="26EA5ED7"/>
    <w:rsid w:val="27A93B82"/>
    <w:rsid w:val="2AE00186"/>
    <w:rsid w:val="308216BE"/>
    <w:rsid w:val="325F37E0"/>
    <w:rsid w:val="34FE1149"/>
    <w:rsid w:val="3515380F"/>
    <w:rsid w:val="384213F2"/>
    <w:rsid w:val="38B63D2A"/>
    <w:rsid w:val="3A550786"/>
    <w:rsid w:val="3AEA70D7"/>
    <w:rsid w:val="3B7A130F"/>
    <w:rsid w:val="405B638B"/>
    <w:rsid w:val="40874620"/>
    <w:rsid w:val="48430C1F"/>
    <w:rsid w:val="486D23E5"/>
    <w:rsid w:val="494A1329"/>
    <w:rsid w:val="4F8B6063"/>
    <w:rsid w:val="52FA3F96"/>
    <w:rsid w:val="55850F17"/>
    <w:rsid w:val="56D56319"/>
    <w:rsid w:val="57AE6D93"/>
    <w:rsid w:val="588161DE"/>
    <w:rsid w:val="5895168F"/>
    <w:rsid w:val="58E04635"/>
    <w:rsid w:val="5A4E659F"/>
    <w:rsid w:val="5B854EF3"/>
    <w:rsid w:val="5C543074"/>
    <w:rsid w:val="5DEF3AA5"/>
    <w:rsid w:val="5E3C4FFE"/>
    <w:rsid w:val="5FB623A7"/>
    <w:rsid w:val="62D92550"/>
    <w:rsid w:val="69030610"/>
    <w:rsid w:val="6BB1387F"/>
    <w:rsid w:val="6D075A1F"/>
    <w:rsid w:val="6E0A5A5A"/>
    <w:rsid w:val="6E3851B0"/>
    <w:rsid w:val="72F03074"/>
    <w:rsid w:val="75976BB8"/>
    <w:rsid w:val="76E539FB"/>
    <w:rsid w:val="784167CA"/>
    <w:rsid w:val="788D52F6"/>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FangSong" w:hAnsi="FangSong" w:eastAsia="FangSong" w:cs="FangSong"/>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SimHei" w:eastAsia="SimHei" w:cs="SimHei"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1577</Words>
  <Characters>1827</Characters>
  <TotalTime>5</TotalTime>
  <ScaleCrop>false</ScaleCrop>
  <LinksUpToDate>false</LinksUpToDate>
  <CharactersWithSpaces>1962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2025-09-17T02:52:00Z</cp:lastPrinted>
  <dcterms:modified xsi:type="dcterms:W3CDTF">2025-09-22T02:59:15Z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eyJoZGlkIjoiYzU1YmU4NmZmNjkxODVkNzQ2MWZjNjAzYTNkYzVjNjMifQ==</vt:lpwstr>
  </property>
</Properties>
</file>